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F9" w:rsidRPr="006557F9" w:rsidRDefault="006557F9" w:rsidP="006557F9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cs-CZ"/>
        </w:rPr>
      </w:pPr>
      <w:bookmarkStart w:id="0" w:name="_GoBack"/>
      <w:bookmarkEnd w:id="0"/>
      <w:r w:rsidRPr="006557F9"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cs-CZ"/>
        </w:rPr>
        <w:t>Элементарный уровень (ТЭУ/А1)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Данный уровень владения языком позволяет иностранному гражданину удовлетворять свои элементарные коммуникативные потребности при общении с носителем языка в минимальном наборе ситуаций повседневного общения. Ситуации общения с носителями языка связаны с бытовой и социально-культурной сферами, при этом набор языковых средств, обеспечивающих общение в данных сферах жизни, строго минимизирован. Для достижения элементарного уровня владения языком требуется от 100 до 120 учебных часов. К элементарному уровню (ТЭУ/А1) владения иностранными гражданами русским языком как иностранным языком устанавливаются следующие требования: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Чтение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читать и понимать простые предложения, которые содержатся в объявлениях, на плакатах, рекламе и т.п., понимать и извлекать основную и дополнительную информацию из небольшого текста.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Письмо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строить письменные высказывания на разные темы (о себе, о друзьях, о семье, о рабочем дне, о своем свободном времени) с опорой на вопросы.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 Аудирование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понимать основные темы, содержание и коммуникативные намерения в коротких диалогах и монологах в ситуациях ежедневного общения.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 Говорение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участвовать в диалогическом общении, уметь отвечать на вопросы, уметь поддерживать беседу, в частности, о себе, о друзьях, о семье, о рабочем дне, о свободном времени.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5) Лексика. Грамматика.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780 единиц. 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Базовый уровень (ТБУ/А2)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самые необходимые коммуникативные потребности в определённых ситуациях, связанных с повседневной жизнью при общении с носителем языка. Это начальный уровень коммуникативной компетенции. Также, достижение данного уровня позволяет заниматься какой-либо профессиональной деятельностью, но не в полном объеме. Подтверждение данного уровня даёт право на получение гражданства РФ согласно требованиям Министерства. Для достижения базового уровня владения языком требуется от 160 до 180 учебных часов.  К базовому уровню (ТБУ/А2)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простые и короткие тексты, взятые из разных источников (журналы, газеты, вывески, надписи, указатели, объявления и т.п.), понимать и извлекать основную и дополнительную информацию из текстов страноведческого, информационного и социально-бытового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строить письменные высказывания, написать письмо, заполнять формы и бланки различной тематики опираясь на вопросы.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основные темы, содержание и коммуникативные намерения в коротких диалогах и монологах в ситуациях ежедневного общения.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общении, уметь инициировать диалог, уметь отвечать на вопросы, уметь поддерживать беседу, в частности, о себе, о друзьях, о семье, о рабочем дне, о свободном времени, о родном городе, о здоровье, о погоде и другом.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1300 единиц. 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Первый уровень (ТРКИ-I/В1)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 бытовой и социально-культурной сферах. Сертификат данного уровня необходим для поступления в российский вуз с обязательным последующим изучением русского языка, предусмотренным соответствующими образовательными стандартами. В этом случае, помимо данного экзамена, кандидат должен сдать дополнительный тестовый модуль по русскому языку с учётом его профессиональной ориентации. Для достижения первого уровня владения языком, при условии, что обучение начинается не с нуля,  требуется ≈ от 160 до 180 учебных часов. При обучении с нуля ≈ от 440 до 460 часов. Следует понимать, что указанное число часов является примерным и может варьироваться в зависимости от многих факторов (способности учащегося, индивидуальные особенности и прочее). К первому уровню (ТРКИ-I/В1)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небольшие тексты, взятые из разных источников (журналы, газеты, книги и т.п.), понимать и извлекать основную и дополнительную информацию из текстов страноведческого, информационного и социально-бытового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строить письменные высказывания, уметь письменно передать основное содержание прочитанного или прослушанного текста информационно-публицистического, социально-культурного или социально 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диалоги в устной и письменной речи, уметь извлекать фактическую информацию, основные темы, содержание, уметь выражать свое отношение к высказываниям и поступкам говорящих, понимать и анализировать зафиксированные на аудионосителях объявления, новости, информацию различного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 в широком круге ситуаций повседневного общения, уметь инициировать диалог, поддерживать и завершать диалог, уметь отвечать на вопросы, уметь поддерживать беседу на разные темы, в частности, о себе, о работе, о своей профессии, интересах, стране, городе и другом. Формулировать собственное высказывание на базе прочитанного текста социально-культурного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2300 единиц.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Второй уровень (ТРКИ-II/В2)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во всех сферах общения. Этот уровень позволяет иностранному гражданину вести профессиональную деятельность на русском языке в качестве специалиста гуманитарного, инженерно-технического и естественнонаучного профилей. Наличие сертификата, подтверждающего владение языком на втором уровне (ТРКИ-II/В2), необходимо для получения диплома бакалавра, магистра, а также для поступления в аспирантуру по вышеперечисленным специальностям. Сертификационное тестирование на данный уровень проводится в форме итогового государственного аттестационного испытания (экзамена). Для достижения второго уровня владения русским языком требуется ≈ 380 учебных часов и 340 учебных часов требуется иностранным гражданам для достижения второго уровня владения русским языком с учётом профессиональной ориентации, то есть требуется не менее 720 учебных часов, при условии владения русским языком на первом сертификационном уровне. Ко второму уровню (ТРКИ-II/В2)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различные публицистические и художественные тексты описательного и повествовательного характера с элементами рассуждения, а также смешанные тексты с ярко выраженной авторской оценкой. Кандидаты должны уметь выделять основную и второстепенную информацию.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писать планы и конспекты на основе услышанного и прочитанного, должен уметь писать тексты информационного характера в форме личного или официального делового письма, а также тексты делового характера,  включая заявления, запросы, объяснительные записки. Тексты должны быть написаны с конкретной целью и для конкретного лица.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диалоги на разные бытовые темы с ярко выраженной оценкой говорящих и коммуникативные намерения говорящих, понимать и анализировать радионовости, рекламные объявления, диалоги из художественных фильмов и телевизионных передач.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общении, реализуя предложенную тактику речевого общения. Должен уметь выступать в роли инициатора диалога-расспроса, выражать собственное мнение, анализировать проблему в ходе свободной беседы.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10 000 единиц.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Третий уровень (ТРКИ-III/C1)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во всех сферах общения. Этот уровень позволяет иностранному гражданину вести профессиональную деятельность на русском языке в качестве специалиста-филолога, переводчика, редактора, дипломата, журналиста, менеджера в русскоязычном коллективе. Наличие сертификата, подтверждающего владение языком на третьем уровне (ТРКИ-III/C3), необходимо для получения диплома бакалавра, магистра, а также специалиста по вышеперечисленным специальностям (за исключением специалистов и магистров филологов-русистов, для которых данный экзамен является промежуточным). Сертификационное тестирование на данный уровень проводится в форме итогового государственного аттестационного испытания (экзамена). Для достижения третьего уровня владения русским языком требуется 280 учебных часов (из них 120 учебных часов посвящены изучению общего владения языком и 160 – для использования русского языка в сфере профессиональной деятельности) при условии владения русским языком  в объёме второго сертификационного уровня. К третьему уровню (ТРКИ-III/C3)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адекватно интерпретировать тексты, относящиеся к социально-культурной (с достаточно высоким уровнем содержания предшествующей информации) и официально-деловой (тексты из официальных постановлений законов и тексты официальных сообщений) сферам общения. А также уметь читать и анализировать произведения художественной литературы.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писать рефераты, формальные и неформальные письма, сообщения, в которых будет демонстрироваться способность анализировать и оценивать информацию, а также уметь написать сочинение, статью или эссе на свободную или предложенную тему. Тексты должны быть написаны с конкретной целью и для конкретного лица.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полностью воспринимать содержание аудиозаписи на уровне общего, детального и критического понимания, т.е. понимать текст как целое, выделять детали, понимать отношение говорящего к предмету речи и оценивать услышанное (радио- и телепередачи, кинофильмы, записи публичных выступлений).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выступать инициатором диалога-беседы, поддерживать диалогическое общение, используя разные языковые средства (рассуждение на морально-этические темы). Должен уметь аргументировано отстаивать своё мнение.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продемонстрировать полное знание системы русского языка и свободное владение средствами выразительности языка. Объем лексического минимума должен составлять до 12 000 единиц.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16A4" w:rsidRDefault="00AA20D4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Четвертый уровень (ТРКИ-IV/C2)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все коммуникативные потребности в реальных ситуациях общения с носителями языка во всех сферах общения. Экзамен на данный уровень подтверждает высокий уровень владения русским языком, близкий к уровню носителя языка. Наличие сертификата, подтверждающего владение русским языком на четвёртом уровне (ТРКИ-IV/C2), необходимо для получения диплома магистра-филолога, который позволяет иностранному гражданину вести преподавательскую и научно-исследовательскую деятельность в сфере русского языка. К четвёртому уровню (ТРКИ-IV/C2)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и адекватно интерпретировать неадаптированные тексты на любую тематику (в том числе абстрактно-философские, профессиональной ориентации, публицистические и художественные, а также тексты с подтекстовыми и концептуальными смыслами).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свободно владеть письменной формой речи, уметь писать тексты, отражающие личное отношение к предмету речи и тексты воздействующего характера, используя всё многообразие жанрово-стилистических характеристик.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 Аудирование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максимально полно понимать содержание аудиозаписи (радио- и телепередачи, кинофильмы, записи публичных выступлений, телеспектакли, пьесы), а также воспринимать социально-культурные и эмоциональные особенности речи говорящих, уметь объяснять значение услышанных фразеологизмов и афоризмов.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 Говорение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полностью выстраивать диалогическое общение, а также монологи,  используя разные языковые средства и разные тактики речевого поведения.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 Лексика. Грамматика.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продемонстрировать полное знание языковой системы русского языка и свободное владение средствами выразительности языка. Объем лексического минимума должен составлять до 20 000 единиц.  </w:t>
      </w:r>
    </w:p>
    <w:p w:rsidR="006557F9" w:rsidRDefault="006557F9"/>
    <w:sectPr w:rsidR="0065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F9"/>
    <w:rsid w:val="00115E4A"/>
    <w:rsid w:val="006557F9"/>
    <w:rsid w:val="00A92A22"/>
    <w:rsid w:val="00AA20D4"/>
    <w:rsid w:val="00A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0F48-DCFD-4216-B801-1DC9D2C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5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7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2018-11-13T13:41:00Z</dcterms:created>
  <dcterms:modified xsi:type="dcterms:W3CDTF">2018-11-13T13:41:00Z</dcterms:modified>
</cp:coreProperties>
</file>