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53" w:rsidRPr="00441553" w:rsidRDefault="00441553" w:rsidP="00441553">
      <w:pPr>
        <w:spacing w:after="0"/>
        <w:rPr>
          <w:b/>
          <w:sz w:val="24"/>
          <w:szCs w:val="24"/>
          <w:u w:val="single"/>
        </w:rPr>
      </w:pPr>
      <w:r w:rsidRPr="00441553">
        <w:rPr>
          <w:b/>
          <w:sz w:val="24"/>
          <w:szCs w:val="24"/>
          <w:u w:val="single"/>
        </w:rPr>
        <w:t>Jak srovnávat teorie osobnosti?</w:t>
      </w:r>
    </w:p>
    <w:p w:rsidR="00441553" w:rsidRDefault="00441553" w:rsidP="00441553">
      <w:pPr>
        <w:spacing w:after="0"/>
      </w:pPr>
      <w:r>
        <w:t xml:space="preserve">a) </w:t>
      </w:r>
      <w:r w:rsidRPr="00441553">
        <w:rPr>
          <w:b/>
        </w:rPr>
        <w:t>základní kritéria vědeckosti zastávané koncepce (</w:t>
      </w:r>
      <w:proofErr w:type="gramStart"/>
      <w:r w:rsidRPr="00441553">
        <w:rPr>
          <w:b/>
        </w:rPr>
        <w:t>L.A.</w:t>
      </w:r>
      <w:proofErr w:type="gramEnd"/>
      <w:r w:rsidRPr="00441553">
        <w:rPr>
          <w:b/>
        </w:rPr>
        <w:t xml:space="preserve"> </w:t>
      </w:r>
      <w:proofErr w:type="spellStart"/>
      <w:r w:rsidRPr="00441553">
        <w:rPr>
          <w:b/>
        </w:rPr>
        <w:t>Hjelle</w:t>
      </w:r>
      <w:proofErr w:type="spellEnd"/>
      <w:r w:rsidRPr="00441553">
        <w:rPr>
          <w:b/>
        </w:rPr>
        <w:t xml:space="preserve"> a D.J. Ziegler).</w:t>
      </w:r>
    </w:p>
    <w:p w:rsidR="00441553" w:rsidRDefault="00441553" w:rsidP="00441553">
      <w:pPr>
        <w:spacing w:after="0"/>
      </w:pPr>
      <w:r>
        <w:tab/>
        <w:t xml:space="preserve">- </w:t>
      </w:r>
      <w:r>
        <w:rPr>
          <w:i/>
        </w:rPr>
        <w:t>ověřitelnost</w:t>
      </w:r>
      <w:r>
        <w:t xml:space="preserve"> (verifikovatelnost)</w:t>
      </w:r>
    </w:p>
    <w:p w:rsidR="00441553" w:rsidRDefault="00441553" w:rsidP="00441553">
      <w:pPr>
        <w:spacing w:after="0"/>
      </w:pPr>
      <w:r>
        <w:tab/>
        <w:t xml:space="preserve">- </w:t>
      </w:r>
      <w:r>
        <w:rPr>
          <w:i/>
        </w:rPr>
        <w:t>heuristická hodnota</w:t>
      </w:r>
      <w:r>
        <w:t xml:space="preserve"> – stupeň, v němž teorie stimuluje výzkumníky na jejím základě rozvíjet a realizovat další výzkumné aktivity</w:t>
      </w:r>
    </w:p>
    <w:p w:rsidR="00441553" w:rsidRDefault="00441553" w:rsidP="00441553">
      <w:pPr>
        <w:spacing w:after="0"/>
      </w:pPr>
      <w:r>
        <w:tab/>
        <w:t xml:space="preserve">- </w:t>
      </w:r>
      <w:r>
        <w:rPr>
          <w:i/>
        </w:rPr>
        <w:t>vnitřní konsistence</w:t>
      </w:r>
    </w:p>
    <w:p w:rsidR="00441553" w:rsidRDefault="00441553" w:rsidP="00441553">
      <w:pPr>
        <w:spacing w:after="0"/>
      </w:pPr>
      <w:r>
        <w:tab/>
        <w:t xml:space="preserve">- </w:t>
      </w:r>
      <w:r>
        <w:rPr>
          <w:i/>
        </w:rPr>
        <w:t>vyjadřovací úspornost</w:t>
      </w:r>
      <w:r>
        <w:t xml:space="preserve"> – pojmy nezbytné i popisu a vysvětlení koncepce jako celku i jednotlivých případů v oblasti její aplikace</w:t>
      </w:r>
    </w:p>
    <w:p w:rsidR="00441553" w:rsidRDefault="00441553" w:rsidP="00441553">
      <w:pPr>
        <w:spacing w:after="0"/>
      </w:pPr>
      <w:r>
        <w:tab/>
        <w:t xml:space="preserve">- </w:t>
      </w:r>
      <w:r>
        <w:rPr>
          <w:i/>
        </w:rPr>
        <w:t>obsažnost</w:t>
      </w:r>
      <w:r>
        <w:t xml:space="preserve"> – šíře a různost fenoménů, které teorie obsahuje</w:t>
      </w:r>
    </w:p>
    <w:p w:rsidR="00441553" w:rsidRDefault="00441553" w:rsidP="00441553">
      <w:pPr>
        <w:spacing w:after="0"/>
      </w:pPr>
      <w:r>
        <w:tab/>
        <w:t xml:space="preserve">- </w:t>
      </w:r>
      <w:r>
        <w:rPr>
          <w:i/>
        </w:rPr>
        <w:t>funkčnost</w:t>
      </w:r>
      <w:r>
        <w:t xml:space="preserve"> – porozumění každodennímu lidskému chování</w:t>
      </w:r>
    </w:p>
    <w:p w:rsidR="00441553" w:rsidRDefault="00441553" w:rsidP="00441553">
      <w:pPr>
        <w:spacing w:after="0"/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324"/>
        <w:gridCol w:w="1324"/>
        <w:gridCol w:w="1672"/>
      </w:tblGrid>
      <w:tr w:rsidR="00441553" w:rsidTr="0067749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80" w:type="dxa"/>
          </w:tcPr>
          <w:p w:rsidR="00441553" w:rsidRDefault="00441553" w:rsidP="00441553">
            <w:pPr>
              <w:spacing w:after="0"/>
              <w:jc w:val="center"/>
              <w:rPr>
                <w:b/>
              </w:rPr>
            </w:pPr>
          </w:p>
          <w:p w:rsidR="00441553" w:rsidRDefault="00441553" w:rsidP="004415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Hodnota</w:t>
            </w:r>
          </w:p>
          <w:p w:rsidR="00441553" w:rsidRDefault="00441553" w:rsidP="0044155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  <w:rPr>
                <w:b/>
              </w:rPr>
            </w:pPr>
          </w:p>
          <w:p w:rsidR="00441553" w:rsidRDefault="00441553" w:rsidP="004415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Nízká</w:t>
            </w:r>
          </w:p>
          <w:p w:rsidR="00441553" w:rsidRDefault="00441553" w:rsidP="0044155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  <w:rPr>
                <w:b/>
              </w:rPr>
            </w:pPr>
          </w:p>
          <w:p w:rsidR="00441553" w:rsidRDefault="00441553" w:rsidP="004415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Střední</w:t>
            </w:r>
          </w:p>
          <w:p w:rsidR="00441553" w:rsidRDefault="00441553" w:rsidP="0044155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72" w:type="dxa"/>
          </w:tcPr>
          <w:p w:rsidR="00441553" w:rsidRDefault="00441553" w:rsidP="00441553">
            <w:pPr>
              <w:spacing w:after="0"/>
              <w:jc w:val="center"/>
              <w:rPr>
                <w:b/>
              </w:rPr>
            </w:pPr>
          </w:p>
          <w:p w:rsidR="00441553" w:rsidRDefault="00441553" w:rsidP="004415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Vysoká</w:t>
            </w:r>
          </w:p>
          <w:p w:rsidR="00441553" w:rsidRDefault="00441553" w:rsidP="00441553">
            <w:pPr>
              <w:spacing w:after="0"/>
              <w:jc w:val="center"/>
              <w:rPr>
                <w:b/>
              </w:rPr>
            </w:pPr>
          </w:p>
        </w:tc>
      </w:tr>
      <w:tr w:rsidR="00441553" w:rsidTr="0067749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80" w:type="dxa"/>
          </w:tcPr>
          <w:p w:rsidR="00441553" w:rsidRDefault="00441553" w:rsidP="004415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Ověřitelnost</w:t>
            </w: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  <w:r>
              <w:t>F a E A K</w:t>
            </w: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  <w:r>
              <w:t>M</w:t>
            </w:r>
          </w:p>
        </w:tc>
        <w:tc>
          <w:tcPr>
            <w:tcW w:w="1672" w:type="dxa"/>
          </w:tcPr>
          <w:p w:rsidR="00441553" w:rsidRDefault="00441553" w:rsidP="00441553">
            <w:pPr>
              <w:spacing w:after="0"/>
              <w:jc w:val="center"/>
            </w:pPr>
            <w:r>
              <w:t>S B R</w:t>
            </w:r>
          </w:p>
        </w:tc>
      </w:tr>
      <w:tr w:rsidR="00441553" w:rsidTr="0067749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80" w:type="dxa"/>
          </w:tcPr>
          <w:p w:rsidR="00441553" w:rsidRDefault="00441553" w:rsidP="004415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Heuristická hodnota</w:t>
            </w: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  <w:r>
              <w:t>A K</w:t>
            </w: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  <w:r>
              <w:t>a M E</w:t>
            </w:r>
          </w:p>
        </w:tc>
        <w:tc>
          <w:tcPr>
            <w:tcW w:w="1672" w:type="dxa"/>
          </w:tcPr>
          <w:p w:rsidR="00441553" w:rsidRDefault="00441553" w:rsidP="00441553">
            <w:pPr>
              <w:spacing w:after="0"/>
              <w:jc w:val="center"/>
            </w:pPr>
            <w:r>
              <w:t>F S B R</w:t>
            </w:r>
          </w:p>
        </w:tc>
      </w:tr>
      <w:tr w:rsidR="00441553" w:rsidTr="0067749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80" w:type="dxa"/>
          </w:tcPr>
          <w:p w:rsidR="00441553" w:rsidRDefault="00441553" w:rsidP="004415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Vnitřní konzistence</w:t>
            </w: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  <w:r>
              <w:t>F A</w:t>
            </w:r>
          </w:p>
        </w:tc>
        <w:tc>
          <w:tcPr>
            <w:tcW w:w="1672" w:type="dxa"/>
          </w:tcPr>
          <w:p w:rsidR="00441553" w:rsidRDefault="00441553" w:rsidP="00441553">
            <w:pPr>
              <w:spacing w:after="0"/>
              <w:jc w:val="center"/>
            </w:pPr>
            <w:r>
              <w:t>a E S B K M R</w:t>
            </w:r>
          </w:p>
        </w:tc>
      </w:tr>
      <w:tr w:rsidR="00441553" w:rsidTr="0067749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80" w:type="dxa"/>
          </w:tcPr>
          <w:p w:rsidR="00441553" w:rsidRDefault="00441553" w:rsidP="004415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Úspornost</w:t>
            </w: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  <w:r>
              <w:t>F</w:t>
            </w:r>
          </w:p>
        </w:tc>
        <w:tc>
          <w:tcPr>
            <w:tcW w:w="1672" w:type="dxa"/>
          </w:tcPr>
          <w:p w:rsidR="00441553" w:rsidRDefault="00441553" w:rsidP="00441553">
            <w:pPr>
              <w:spacing w:after="0"/>
              <w:jc w:val="center"/>
            </w:pPr>
            <w:r>
              <w:t>A E S B a K M R</w:t>
            </w:r>
          </w:p>
        </w:tc>
      </w:tr>
      <w:tr w:rsidR="00441553" w:rsidTr="0067749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80" w:type="dxa"/>
          </w:tcPr>
          <w:p w:rsidR="00441553" w:rsidRDefault="00441553" w:rsidP="004415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Obsažnost</w:t>
            </w: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  <w:r>
              <w:t>E S B A K M</w:t>
            </w:r>
          </w:p>
        </w:tc>
        <w:tc>
          <w:tcPr>
            <w:tcW w:w="1672" w:type="dxa"/>
          </w:tcPr>
          <w:p w:rsidR="00441553" w:rsidRDefault="00441553" w:rsidP="00441553">
            <w:pPr>
              <w:spacing w:after="0"/>
              <w:jc w:val="center"/>
            </w:pPr>
            <w:r>
              <w:t>F a R</w:t>
            </w:r>
          </w:p>
        </w:tc>
      </w:tr>
      <w:tr w:rsidR="00441553" w:rsidTr="0067749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80" w:type="dxa"/>
          </w:tcPr>
          <w:p w:rsidR="00441553" w:rsidRDefault="00441553" w:rsidP="0044155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Funkční význam</w:t>
            </w: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  <w:r>
              <w:t>A K</w:t>
            </w:r>
          </w:p>
        </w:tc>
        <w:tc>
          <w:tcPr>
            <w:tcW w:w="1324" w:type="dxa"/>
          </w:tcPr>
          <w:p w:rsidR="00441553" w:rsidRDefault="00441553" w:rsidP="00441553">
            <w:pPr>
              <w:spacing w:after="0"/>
              <w:jc w:val="center"/>
            </w:pPr>
            <w:r>
              <w:t>a E B</w:t>
            </w:r>
          </w:p>
        </w:tc>
        <w:tc>
          <w:tcPr>
            <w:tcW w:w="1672" w:type="dxa"/>
          </w:tcPr>
          <w:p w:rsidR="00441553" w:rsidRDefault="00441553" w:rsidP="00441553">
            <w:pPr>
              <w:spacing w:after="0"/>
              <w:jc w:val="center"/>
            </w:pPr>
            <w:r>
              <w:t>F S M R</w:t>
            </w:r>
          </w:p>
        </w:tc>
      </w:tr>
      <w:tr w:rsidR="00441553" w:rsidTr="0067749D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6300" w:type="dxa"/>
            <w:gridSpan w:val="4"/>
          </w:tcPr>
          <w:p w:rsidR="00441553" w:rsidRDefault="00441553" w:rsidP="00441553">
            <w:pPr>
              <w:spacing w:after="0"/>
            </w:pPr>
            <w:r>
              <w:t xml:space="preserve">F = </w:t>
            </w:r>
            <w:proofErr w:type="gramStart"/>
            <w:r>
              <w:t xml:space="preserve">Freud        A = </w:t>
            </w:r>
            <w:proofErr w:type="spellStart"/>
            <w:r>
              <w:t>Allport</w:t>
            </w:r>
            <w:proofErr w:type="spellEnd"/>
            <w:proofErr w:type="gramEnd"/>
            <w:r>
              <w:t xml:space="preserve">     K = </w:t>
            </w:r>
            <w:proofErr w:type="spellStart"/>
            <w:r>
              <w:t>Kelly</w:t>
            </w:r>
            <w:proofErr w:type="spellEnd"/>
            <w:r>
              <w:t xml:space="preserve">         a = Adler       S = </w:t>
            </w:r>
            <w:proofErr w:type="spellStart"/>
            <w:r>
              <w:t>Skinner</w:t>
            </w:r>
            <w:proofErr w:type="spellEnd"/>
          </w:p>
          <w:p w:rsidR="00441553" w:rsidRDefault="00441553" w:rsidP="00441553">
            <w:pPr>
              <w:spacing w:after="0"/>
            </w:pPr>
            <w:r>
              <w:t xml:space="preserve">M = </w:t>
            </w:r>
            <w:proofErr w:type="spellStart"/>
            <w:r>
              <w:t>Maslow</w:t>
            </w:r>
            <w:proofErr w:type="spellEnd"/>
            <w:r>
              <w:t xml:space="preserve">   E = </w:t>
            </w:r>
            <w:proofErr w:type="spellStart"/>
            <w:r>
              <w:t>Erikson</w:t>
            </w:r>
            <w:proofErr w:type="spellEnd"/>
            <w:r>
              <w:t xml:space="preserve">     B = </w:t>
            </w:r>
            <w:proofErr w:type="gramStart"/>
            <w:r>
              <w:t xml:space="preserve">Bandura    R = </w:t>
            </w:r>
            <w:proofErr w:type="spellStart"/>
            <w:r>
              <w:t>Rogers</w:t>
            </w:r>
            <w:proofErr w:type="spellEnd"/>
            <w:proofErr w:type="gramEnd"/>
            <w:r>
              <w:t xml:space="preserve">    </w:t>
            </w:r>
          </w:p>
        </w:tc>
      </w:tr>
    </w:tbl>
    <w:p w:rsidR="00441553" w:rsidRDefault="00441553" w:rsidP="00441553">
      <w:pPr>
        <w:spacing w:after="0"/>
      </w:pPr>
    </w:p>
    <w:p w:rsidR="00441553" w:rsidRPr="00441553" w:rsidRDefault="00441553" w:rsidP="00441553">
      <w:pPr>
        <w:spacing w:after="0"/>
        <w:rPr>
          <w:b/>
        </w:rPr>
      </w:pPr>
      <w:r>
        <w:rPr>
          <w:b/>
        </w:rPr>
        <w:t>b) k</w:t>
      </w:r>
      <w:r w:rsidRPr="00441553">
        <w:rPr>
          <w:b/>
        </w:rPr>
        <w:t>oncepce orientované mezi dva póly vyjádřenými pojmy:</w:t>
      </w:r>
    </w:p>
    <w:p w:rsidR="00441553" w:rsidRDefault="00441553" w:rsidP="00441553">
      <w:pPr>
        <w:spacing w:after="0"/>
      </w:pPr>
      <w:r>
        <w:tab/>
        <w:t>1. svoboda (nezávislost) – determinovanost</w:t>
      </w:r>
    </w:p>
    <w:p w:rsidR="00441553" w:rsidRDefault="00441553" w:rsidP="00441553">
      <w:pPr>
        <w:spacing w:after="0"/>
      </w:pPr>
      <w:r>
        <w:tab/>
        <w:t>2. racionálnost – spontánnost (iracionalita)</w:t>
      </w:r>
    </w:p>
    <w:p w:rsidR="00441553" w:rsidRDefault="00441553" w:rsidP="00441553">
      <w:pPr>
        <w:spacing w:after="0"/>
      </w:pPr>
      <w:r>
        <w:tab/>
        <w:t>3. celost – strukturovanost</w:t>
      </w:r>
    </w:p>
    <w:p w:rsidR="00441553" w:rsidRDefault="00441553" w:rsidP="00441553">
      <w:pPr>
        <w:spacing w:after="0"/>
      </w:pPr>
      <w:r>
        <w:tab/>
        <w:t>4. genetické uspořádání – výsledek prostředí</w:t>
      </w:r>
    </w:p>
    <w:p w:rsidR="00441553" w:rsidRDefault="00441553" w:rsidP="00441553">
      <w:pPr>
        <w:spacing w:after="0"/>
      </w:pPr>
      <w:r>
        <w:tab/>
        <w:t>5. změnitelnost – neměnnost</w:t>
      </w:r>
    </w:p>
    <w:p w:rsidR="00441553" w:rsidRDefault="00441553" w:rsidP="00441553">
      <w:pPr>
        <w:spacing w:after="0"/>
      </w:pPr>
      <w:r>
        <w:tab/>
        <w:t>6. subjektivita – objektivita</w:t>
      </w:r>
    </w:p>
    <w:p w:rsidR="00441553" w:rsidRDefault="00441553" w:rsidP="00441553">
      <w:pPr>
        <w:spacing w:after="0"/>
      </w:pPr>
      <w:r>
        <w:tab/>
        <w:t xml:space="preserve">7. </w:t>
      </w:r>
      <w:proofErr w:type="spellStart"/>
      <w:r>
        <w:t>proaktivita</w:t>
      </w:r>
      <w:proofErr w:type="spellEnd"/>
      <w:r>
        <w:t xml:space="preserve"> – reaktivita</w:t>
      </w:r>
    </w:p>
    <w:p w:rsidR="00441553" w:rsidRDefault="00441553" w:rsidP="00441553">
      <w:pPr>
        <w:spacing w:after="0"/>
      </w:pPr>
      <w:r>
        <w:tab/>
        <w:t xml:space="preserve">8. homeostáza – </w:t>
      </w:r>
      <w:proofErr w:type="spellStart"/>
      <w:r>
        <w:t>heterostáza</w:t>
      </w:r>
      <w:proofErr w:type="spellEnd"/>
    </w:p>
    <w:p w:rsidR="00441553" w:rsidRDefault="00441553" w:rsidP="00441553">
      <w:pPr>
        <w:spacing w:after="0"/>
      </w:pPr>
      <w:r>
        <w:tab/>
        <w:t>9. poznatelnost – nepoznatelnost</w:t>
      </w:r>
    </w:p>
    <w:p w:rsidR="00441553" w:rsidRDefault="00441553" w:rsidP="00441553">
      <w:pPr>
        <w:spacing w:after="0"/>
      </w:pPr>
      <w:r>
        <w:rPr>
          <w:b/>
        </w:rPr>
        <w:t>c</w:t>
      </w:r>
      <w:r>
        <w:rPr>
          <w:b/>
        </w:rPr>
        <w:t>) zdroj vzniku a rozvoje různorodých teorií osobnosti</w:t>
      </w:r>
    </w:p>
    <w:p w:rsidR="00441553" w:rsidRDefault="00441553" w:rsidP="00441553">
      <w:pPr>
        <w:spacing w:after="0"/>
      </w:pPr>
      <w:r>
        <w:t>- psychologické směry se vyznačují pro ně příznačnými poznávacími strategiemi, zahrnujícími jednotu:</w:t>
      </w:r>
    </w:p>
    <w:p w:rsidR="00441553" w:rsidRDefault="00441553" w:rsidP="00441553">
      <w:pPr>
        <w:numPr>
          <w:ilvl w:val="0"/>
          <w:numId w:val="1"/>
        </w:numPr>
        <w:spacing w:after="0" w:line="240" w:lineRule="auto"/>
      </w:pPr>
      <w:r>
        <w:t xml:space="preserve">implicitního pohledu na povahu a podstatu </w:t>
      </w:r>
      <w:r>
        <w:t>osobnosti</w:t>
      </w:r>
      <w:r>
        <w:t>,</w:t>
      </w:r>
    </w:p>
    <w:p w:rsidR="00441553" w:rsidRDefault="00441553" w:rsidP="00441553">
      <w:pPr>
        <w:numPr>
          <w:ilvl w:val="0"/>
          <w:numId w:val="1"/>
        </w:numPr>
        <w:spacing w:after="0" w:line="240" w:lineRule="auto"/>
      </w:pPr>
      <w:r>
        <w:t>vymezování determinant, které ve studované oblasti jevů vystupují,</w:t>
      </w:r>
    </w:p>
    <w:p w:rsidR="00441553" w:rsidRDefault="00441553" w:rsidP="00441553">
      <w:pPr>
        <w:numPr>
          <w:ilvl w:val="0"/>
          <w:numId w:val="1"/>
        </w:numPr>
        <w:spacing w:after="0" w:line="240" w:lineRule="auto"/>
      </w:pPr>
      <w:r>
        <w:t>s tím souvisejícího kategoriálního systému klíčových pojmů, výkl</w:t>
      </w:r>
      <w:r>
        <w:t>adového rámce, modelu osobnosti</w:t>
      </w:r>
    </w:p>
    <w:p w:rsidR="00441553" w:rsidRDefault="00441553" w:rsidP="00441553">
      <w:pPr>
        <w:numPr>
          <w:ilvl w:val="0"/>
          <w:numId w:val="1"/>
        </w:numPr>
        <w:spacing w:after="0" w:line="240" w:lineRule="auto"/>
      </w:pPr>
      <w:r>
        <w:t xml:space="preserve">z toho vyplývajících projektů, metod a nástrojů pronikání do podstaty </w:t>
      </w:r>
      <w:r>
        <w:t>osobnosti člověka</w:t>
      </w:r>
    </w:p>
    <w:p w:rsidR="00441553" w:rsidRDefault="00441553" w:rsidP="00441553">
      <w:pPr>
        <w:spacing w:after="0"/>
      </w:pPr>
      <w:r>
        <w:t xml:space="preserve">- </w:t>
      </w:r>
      <w:r w:rsidRPr="00441553">
        <w:rPr>
          <w:b/>
        </w:rPr>
        <w:t>základní psychologické směry</w:t>
      </w:r>
      <w:r>
        <w:t xml:space="preserve"> a jejich modifikace nevznikly současně a na sobě nezávisle, ale vždy jako odezva na již existující přístupy k podstatě lidské povahy, přirozenosti, prožitkům a interakcím</w:t>
      </w:r>
      <w:r>
        <w:t>, v historickém kontextu vývoje vědy a civilizace</w:t>
      </w:r>
    </w:p>
    <w:p w:rsidR="00441553" w:rsidRPr="00441553" w:rsidRDefault="00441553" w:rsidP="00441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bookmarkStart w:id="0" w:name="_GoBack"/>
      <w:r w:rsidRPr="00441553">
        <w:rPr>
          <w:b/>
        </w:rPr>
        <w:t>Srovnání – 3 hlavní směry</w:t>
      </w:r>
      <w:r>
        <w:rPr>
          <w:b/>
        </w:rPr>
        <w:t xml:space="preserve"> HLAVNÍ CHARAKTERISTIKY</w:t>
      </w:r>
      <w:r w:rsidRPr="00441553">
        <w:rPr>
          <w:b/>
        </w:rPr>
        <w:t>:</w:t>
      </w:r>
    </w:p>
    <w:p w:rsidR="00441553" w:rsidRDefault="00441553" w:rsidP="00441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Kam konkrétní teorie patří? Proč?</w:t>
      </w:r>
    </w:p>
    <w:p w:rsidR="00441553" w:rsidRDefault="00441553" w:rsidP="00441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Srovnání dvou teorií osobnosti na základě </w:t>
      </w:r>
      <w:proofErr w:type="spellStart"/>
      <w:proofErr w:type="gramStart"/>
      <w:r>
        <w:t>parametrů.Moderní</w:t>
      </w:r>
      <w:proofErr w:type="spellEnd"/>
      <w:proofErr w:type="gramEnd"/>
      <w:r>
        <w:t xml:space="preserve"> teorie – mohu je zařadit, kam?</w:t>
      </w:r>
      <w:bookmarkEnd w:id="0"/>
    </w:p>
    <w:sectPr w:rsidR="0044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7C0"/>
    <w:multiLevelType w:val="singleLevel"/>
    <w:tmpl w:val="D63A106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53"/>
    <w:rsid w:val="00441553"/>
    <w:rsid w:val="005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91E68-86DC-4A5C-BA7B-02A65E9F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1</cp:revision>
  <dcterms:created xsi:type="dcterms:W3CDTF">2019-01-07T12:59:00Z</dcterms:created>
  <dcterms:modified xsi:type="dcterms:W3CDTF">2019-01-07T13:07:00Z</dcterms:modified>
</cp:coreProperties>
</file>