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D4" w:rsidRPr="0084766F" w:rsidRDefault="005A34D4" w:rsidP="005A34D4">
      <w:pPr>
        <w:jc w:val="center"/>
        <w:rPr>
          <w:b/>
          <w:bCs/>
          <w:sz w:val="28"/>
          <w:szCs w:val="28"/>
        </w:rPr>
      </w:pPr>
      <w:r w:rsidRPr="0084766F">
        <w:rPr>
          <w:b/>
          <w:sz w:val="28"/>
          <w:szCs w:val="28"/>
        </w:rPr>
        <w:t>Informace k předmětu</w:t>
      </w:r>
    </w:p>
    <w:p w:rsidR="005A34D4" w:rsidRPr="0084766F" w:rsidRDefault="005A34D4" w:rsidP="005A34D4">
      <w:pPr>
        <w:spacing w:before="100" w:beforeAutospacing="1" w:after="100" w:afterAutospacing="1"/>
        <w:ind w:left="240"/>
        <w:jc w:val="center"/>
        <w:rPr>
          <w:color w:val="0A0A0A"/>
          <w:sz w:val="28"/>
          <w:szCs w:val="28"/>
          <w:u w:val="single"/>
        </w:rPr>
      </w:pPr>
      <w:r>
        <w:rPr>
          <w:b/>
          <w:bCs/>
          <w:color w:val="0A0A0A"/>
          <w:sz w:val="28"/>
          <w:szCs w:val="28"/>
          <w:u w:val="single"/>
        </w:rPr>
        <w:t>SPl</w:t>
      </w:r>
      <w:r w:rsidRPr="0084766F">
        <w:rPr>
          <w:b/>
          <w:bCs/>
          <w:color w:val="0A0A0A"/>
          <w:sz w:val="28"/>
          <w:szCs w:val="28"/>
          <w:u w:val="single"/>
        </w:rPr>
        <w:t>K63 Podpůrná opatření u jedinců se sluchovým postižením</w:t>
      </w:r>
    </w:p>
    <w:p w:rsidR="005A34D4" w:rsidRPr="00A57FB5" w:rsidRDefault="005A34D4" w:rsidP="005A34D4">
      <w:pPr>
        <w:jc w:val="center"/>
        <w:rPr>
          <w:sz w:val="24"/>
          <w:szCs w:val="24"/>
        </w:rPr>
      </w:pPr>
      <w:r w:rsidRPr="00A57FB5">
        <w:rPr>
          <w:sz w:val="24"/>
          <w:szCs w:val="24"/>
        </w:rPr>
        <w:t>(</w:t>
      </w:r>
      <w:r>
        <w:rPr>
          <w:sz w:val="24"/>
          <w:szCs w:val="24"/>
        </w:rPr>
        <w:t>podzim</w:t>
      </w:r>
      <w:r w:rsidRPr="00A57FB5">
        <w:rPr>
          <w:sz w:val="24"/>
          <w:szCs w:val="24"/>
        </w:rPr>
        <w:t xml:space="preserve"> 2018)</w:t>
      </w:r>
    </w:p>
    <w:p w:rsidR="005A34D4" w:rsidRDefault="005A34D4" w:rsidP="005A34D4">
      <w:pPr>
        <w:jc w:val="center"/>
        <w:rPr>
          <w:i/>
          <w:sz w:val="24"/>
          <w:szCs w:val="24"/>
        </w:rPr>
      </w:pPr>
      <w:r w:rsidRPr="00A57FB5">
        <w:rPr>
          <w:i/>
          <w:sz w:val="24"/>
          <w:szCs w:val="24"/>
        </w:rPr>
        <w:t xml:space="preserve">Vyučující: PhDr. Lenka Doležalová, Ph.D. </w:t>
      </w:r>
    </w:p>
    <w:p w:rsidR="005A34D4" w:rsidRPr="00A57FB5" w:rsidRDefault="005A34D4" w:rsidP="005A34D4">
      <w:pPr>
        <w:jc w:val="center"/>
        <w:rPr>
          <w:i/>
          <w:sz w:val="24"/>
          <w:szCs w:val="24"/>
        </w:rPr>
      </w:pPr>
    </w:p>
    <w:p w:rsidR="005A34D4" w:rsidRPr="00A57FB5" w:rsidRDefault="005A34D4" w:rsidP="005A34D4">
      <w:pPr>
        <w:jc w:val="both"/>
        <w:rPr>
          <w:b/>
          <w:sz w:val="24"/>
          <w:szCs w:val="24"/>
        </w:rPr>
      </w:pPr>
      <w:r w:rsidRPr="00A57FB5">
        <w:rPr>
          <w:b/>
          <w:sz w:val="24"/>
          <w:szCs w:val="24"/>
        </w:rPr>
        <w:t>Organizace výuky:</w:t>
      </w:r>
    </w:p>
    <w:p w:rsidR="005A34D4" w:rsidRPr="00A57FB5" w:rsidRDefault="005A34D4" w:rsidP="005A34D4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6.10</w:t>
      </w:r>
      <w:r>
        <w:rPr>
          <w:b/>
          <w:sz w:val="24"/>
          <w:szCs w:val="24"/>
        </w:rPr>
        <w:t>.</w:t>
      </w:r>
      <w:r w:rsidRPr="00A57FB5">
        <w:rPr>
          <w:sz w:val="24"/>
          <w:szCs w:val="24"/>
        </w:rPr>
        <w:t xml:space="preserve"> - úvodní setkání, informace k průběhu semestru, požadavky vyučujícího, náplň předmětu, zadání samostatných prací, informace k praxím, apod.</w:t>
      </w:r>
    </w:p>
    <w:p w:rsidR="005A34D4" w:rsidRPr="00A57FB5" w:rsidRDefault="005A34D4" w:rsidP="005A34D4">
      <w:pPr>
        <w:pStyle w:val="Odstavecseseznamem"/>
        <w:jc w:val="both"/>
        <w:rPr>
          <w:sz w:val="24"/>
          <w:szCs w:val="24"/>
        </w:rPr>
      </w:pPr>
    </w:p>
    <w:p w:rsidR="005A34D4" w:rsidRPr="0084766F" w:rsidRDefault="005A34D4" w:rsidP="005A34D4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6.10</w:t>
      </w:r>
      <w:proofErr w:type="gramEnd"/>
      <w:r>
        <w:rPr>
          <w:b/>
          <w:sz w:val="24"/>
          <w:szCs w:val="24"/>
        </w:rPr>
        <w:t>., 12.10., 10.11. -</w:t>
      </w:r>
      <w:r w:rsidRPr="00A57FB5">
        <w:rPr>
          <w:sz w:val="24"/>
          <w:szCs w:val="24"/>
        </w:rPr>
        <w:t xml:space="preserve"> </w:t>
      </w:r>
      <w:r w:rsidRPr="00A57FB5">
        <w:rPr>
          <w:b/>
          <w:i/>
          <w:sz w:val="24"/>
          <w:szCs w:val="24"/>
        </w:rPr>
        <w:t>výuka</w:t>
      </w:r>
    </w:p>
    <w:p w:rsidR="005A34D4" w:rsidRPr="009B3CE1" w:rsidRDefault="005A34D4" w:rsidP="005A34D4">
      <w:pPr>
        <w:pStyle w:val="Odstavecseseznamem"/>
        <w:spacing w:after="200"/>
        <w:jc w:val="both"/>
        <w:rPr>
          <w:sz w:val="24"/>
          <w:szCs w:val="24"/>
        </w:rPr>
      </w:pPr>
    </w:p>
    <w:p w:rsidR="005A34D4" w:rsidRDefault="005A34D4" w:rsidP="005A34D4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 xml:space="preserve">test / písemná </w:t>
      </w:r>
      <w:r>
        <w:rPr>
          <w:sz w:val="24"/>
          <w:szCs w:val="24"/>
        </w:rPr>
        <w:t>zkouška + ústní zkouška</w:t>
      </w:r>
    </w:p>
    <w:p w:rsidR="005A34D4" w:rsidRPr="0084766F" w:rsidRDefault="005A34D4" w:rsidP="005A34D4">
      <w:pPr>
        <w:pStyle w:val="Odstavecseseznamem"/>
        <w:rPr>
          <w:sz w:val="24"/>
          <w:szCs w:val="24"/>
        </w:rPr>
      </w:pPr>
    </w:p>
    <w:p w:rsidR="005A34D4" w:rsidRDefault="005A34D4" w:rsidP="005A34D4">
      <w:pPr>
        <w:pStyle w:val="Odstavecseseznamem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zkouškové období – přihlašování </w:t>
      </w:r>
      <w:proofErr w:type="gramStart"/>
      <w:r>
        <w:rPr>
          <w:sz w:val="24"/>
          <w:szCs w:val="24"/>
        </w:rPr>
        <w:t>přes</w:t>
      </w:r>
      <w:proofErr w:type="gramEnd"/>
      <w:r>
        <w:rPr>
          <w:sz w:val="24"/>
          <w:szCs w:val="24"/>
        </w:rPr>
        <w:t xml:space="preserve"> IS (možný </w:t>
      </w:r>
      <w:proofErr w:type="spellStart"/>
      <w:r>
        <w:rPr>
          <w:sz w:val="24"/>
          <w:szCs w:val="24"/>
        </w:rPr>
        <w:t>předtermín</w:t>
      </w:r>
      <w:proofErr w:type="spellEnd"/>
      <w:r>
        <w:rPr>
          <w:sz w:val="24"/>
          <w:szCs w:val="24"/>
        </w:rPr>
        <w:t xml:space="preserve"> dle domluvy)</w:t>
      </w:r>
    </w:p>
    <w:p w:rsidR="005A34D4" w:rsidRDefault="005A34D4" w:rsidP="005A34D4">
      <w:pPr>
        <w:spacing w:after="200"/>
        <w:jc w:val="both"/>
        <w:rPr>
          <w:b/>
          <w:sz w:val="24"/>
          <w:szCs w:val="24"/>
        </w:rPr>
      </w:pPr>
    </w:p>
    <w:p w:rsidR="005A34D4" w:rsidRPr="005A34D4" w:rsidRDefault="005A34D4" w:rsidP="005A34D4">
      <w:pPr>
        <w:spacing w:after="200"/>
        <w:jc w:val="both"/>
        <w:rPr>
          <w:b/>
          <w:sz w:val="24"/>
          <w:szCs w:val="24"/>
        </w:rPr>
      </w:pPr>
      <w:r w:rsidRPr="005A34D4">
        <w:rPr>
          <w:b/>
          <w:sz w:val="24"/>
          <w:szCs w:val="24"/>
        </w:rPr>
        <w:t xml:space="preserve">Požadavky: </w:t>
      </w:r>
    </w:p>
    <w:p w:rsidR="005A34D4" w:rsidRDefault="005A34D4" w:rsidP="005A34D4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aktivní účast ve výuce</w:t>
      </w:r>
    </w:p>
    <w:p w:rsidR="005A34D4" w:rsidRDefault="005A34D4" w:rsidP="005A34D4">
      <w:pPr>
        <w:pStyle w:val="Odstavecseseznamem"/>
        <w:spacing w:after="200"/>
        <w:jc w:val="both"/>
        <w:rPr>
          <w:sz w:val="24"/>
          <w:szCs w:val="24"/>
        </w:rPr>
      </w:pPr>
    </w:p>
    <w:p w:rsidR="005A34D4" w:rsidRPr="00D24D58" w:rsidRDefault="005A34D4" w:rsidP="005A34D4">
      <w:pPr>
        <w:pStyle w:val="Odstavecseseznamem"/>
        <w:numPr>
          <w:ilvl w:val="0"/>
          <w:numId w:val="1"/>
        </w:numPr>
        <w:jc w:val="both"/>
        <w:rPr>
          <w:color w:val="0A0A0A"/>
          <w:sz w:val="24"/>
          <w:szCs w:val="24"/>
          <w:shd w:val="clear" w:color="auto" w:fill="FDFDFE"/>
        </w:rPr>
      </w:pPr>
      <w:r>
        <w:rPr>
          <w:color w:val="0A0A0A"/>
          <w:sz w:val="24"/>
          <w:szCs w:val="24"/>
          <w:shd w:val="clear" w:color="auto" w:fill="FDFDFE"/>
        </w:rPr>
        <w:t>reflexe vlastní praxe během studia – prostředí a organizace vyučování v inkluzivním prostředí / ve škole zřízené podle par. 16 odst. 9.</w:t>
      </w:r>
    </w:p>
    <w:p w:rsidR="005A34D4" w:rsidRDefault="005A34D4" w:rsidP="005A34D4">
      <w:pPr>
        <w:pStyle w:val="Odstavecseseznamem"/>
        <w:jc w:val="both"/>
        <w:rPr>
          <w:color w:val="0A0A0A"/>
          <w:sz w:val="24"/>
          <w:szCs w:val="24"/>
          <w:shd w:val="clear" w:color="auto" w:fill="FDFDFE"/>
        </w:rPr>
      </w:pPr>
    </w:p>
    <w:p w:rsidR="005A34D4" w:rsidRDefault="005A34D4" w:rsidP="005A34D4">
      <w:pPr>
        <w:pStyle w:val="Odstavecseseznamem"/>
        <w:numPr>
          <w:ilvl w:val="0"/>
          <w:numId w:val="1"/>
        </w:numPr>
        <w:jc w:val="both"/>
        <w:rPr>
          <w:color w:val="0A0A0A"/>
          <w:sz w:val="24"/>
          <w:szCs w:val="24"/>
          <w:shd w:val="clear" w:color="auto" w:fill="FDFDFE"/>
        </w:rPr>
      </w:pPr>
      <w:r>
        <w:rPr>
          <w:color w:val="0A0A0A"/>
          <w:sz w:val="24"/>
          <w:szCs w:val="24"/>
          <w:shd w:val="clear" w:color="auto" w:fill="FDFDFE"/>
        </w:rPr>
        <w:t>diskuse a představení vlastní praxe (zaměstnání) – prostředí a organizace vyučování v inkluzivním prostředí / ve škole zřízené podle par. 16 odst. 9. (specifika a odlišnosti od běžného vzdělávání)</w:t>
      </w:r>
    </w:p>
    <w:p w:rsidR="005A34D4" w:rsidRPr="00D24D58" w:rsidRDefault="005A34D4" w:rsidP="005A34D4">
      <w:pPr>
        <w:jc w:val="both"/>
        <w:rPr>
          <w:sz w:val="24"/>
          <w:szCs w:val="24"/>
        </w:rPr>
      </w:pPr>
    </w:p>
    <w:p w:rsidR="005A34D4" w:rsidRPr="00A57FB5" w:rsidRDefault="005A34D4" w:rsidP="005A34D4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vytvořit seznam prostudované literatury + anotace 2 odborných publikací k vybraným tématům</w:t>
      </w:r>
    </w:p>
    <w:p w:rsidR="005A34D4" w:rsidRPr="00A57FB5" w:rsidRDefault="005A34D4" w:rsidP="005A34D4">
      <w:pPr>
        <w:pStyle w:val="Odstavecseseznamem"/>
        <w:rPr>
          <w:sz w:val="24"/>
          <w:szCs w:val="24"/>
        </w:rPr>
      </w:pPr>
    </w:p>
    <w:p w:rsidR="005A34D4" w:rsidRPr="009B3CE1" w:rsidRDefault="005A34D4" w:rsidP="005A34D4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účast na kulturní akci Neslyšících nebo akci určené pro děti / žáky se sl</w:t>
      </w:r>
      <w:r>
        <w:rPr>
          <w:sz w:val="24"/>
          <w:szCs w:val="24"/>
        </w:rPr>
        <w:t>uchovým postižením, popř. návště</w:t>
      </w:r>
      <w:r w:rsidRPr="00A57FB5">
        <w:rPr>
          <w:sz w:val="24"/>
          <w:szCs w:val="24"/>
        </w:rPr>
        <w:t>v</w:t>
      </w:r>
      <w:r>
        <w:rPr>
          <w:sz w:val="24"/>
          <w:szCs w:val="24"/>
        </w:rPr>
        <w:t>a</w:t>
      </w:r>
      <w:r w:rsidRPr="00A57FB5">
        <w:rPr>
          <w:sz w:val="24"/>
          <w:szCs w:val="24"/>
        </w:rPr>
        <w:t xml:space="preserve"> kavárny u </w:t>
      </w:r>
      <w:proofErr w:type="spellStart"/>
      <w:r w:rsidRPr="00A57FB5">
        <w:rPr>
          <w:sz w:val="24"/>
          <w:szCs w:val="24"/>
        </w:rPr>
        <w:t>Žambocha</w:t>
      </w:r>
      <w:proofErr w:type="spellEnd"/>
      <w:r w:rsidRPr="00A57FB5">
        <w:rPr>
          <w:sz w:val="24"/>
          <w:szCs w:val="24"/>
        </w:rPr>
        <w:t xml:space="preserve"> spojená s</w:t>
      </w:r>
      <w:r>
        <w:rPr>
          <w:sz w:val="24"/>
          <w:szCs w:val="24"/>
        </w:rPr>
        <w:t> </w:t>
      </w:r>
      <w:r w:rsidRPr="00A57FB5">
        <w:rPr>
          <w:sz w:val="24"/>
          <w:szCs w:val="24"/>
        </w:rPr>
        <w:t>pře</w:t>
      </w:r>
      <w:r>
        <w:rPr>
          <w:sz w:val="24"/>
          <w:szCs w:val="24"/>
        </w:rPr>
        <w:t>d</w:t>
      </w:r>
      <w:r w:rsidRPr="00A57FB5">
        <w:rPr>
          <w:sz w:val="24"/>
          <w:szCs w:val="24"/>
        </w:rPr>
        <w:t>náškou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popř</w:t>
      </w:r>
      <w:proofErr w:type="spellEnd"/>
      <w:r>
        <w:rPr>
          <w:sz w:val="24"/>
          <w:szCs w:val="24"/>
        </w:rPr>
        <w:t xml:space="preserve"> Tiché kavárny či jiného podobného zařízení</w:t>
      </w:r>
      <w:r w:rsidRPr="00A57FB5">
        <w:rPr>
          <w:sz w:val="24"/>
          <w:szCs w:val="24"/>
        </w:rPr>
        <w:t>, ČUN, Centra denních služeb pro osoby se SP, …</w:t>
      </w:r>
    </w:p>
    <w:p w:rsidR="005A34D4" w:rsidRPr="00A57FB5" w:rsidRDefault="005A34D4" w:rsidP="005A34D4">
      <w:pPr>
        <w:pStyle w:val="Odstavecseseznamem"/>
        <w:spacing w:after="200"/>
        <w:jc w:val="both"/>
        <w:rPr>
          <w:sz w:val="24"/>
          <w:szCs w:val="24"/>
        </w:rPr>
      </w:pPr>
    </w:p>
    <w:p w:rsidR="005A34D4" w:rsidRPr="00A57FB5" w:rsidRDefault="005A34D4" w:rsidP="005A34D4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 xml:space="preserve">úspěšné složení </w:t>
      </w:r>
      <w:r w:rsidRPr="00A57FB5">
        <w:rPr>
          <w:b/>
          <w:sz w:val="24"/>
          <w:szCs w:val="24"/>
        </w:rPr>
        <w:t>písemné</w:t>
      </w:r>
      <w:r>
        <w:rPr>
          <w:b/>
          <w:sz w:val="24"/>
          <w:szCs w:val="24"/>
        </w:rPr>
        <w:t xml:space="preserve"> a ústní</w:t>
      </w:r>
      <w:r w:rsidRPr="00A57FB5">
        <w:rPr>
          <w:b/>
          <w:sz w:val="24"/>
          <w:szCs w:val="24"/>
        </w:rPr>
        <w:t xml:space="preserve"> zkoušky</w:t>
      </w:r>
    </w:p>
    <w:p w:rsidR="005A34D4" w:rsidRPr="00A57FB5" w:rsidRDefault="005A34D4" w:rsidP="005A34D4">
      <w:pPr>
        <w:jc w:val="both"/>
        <w:rPr>
          <w:sz w:val="24"/>
          <w:szCs w:val="24"/>
        </w:rPr>
      </w:pPr>
    </w:p>
    <w:p w:rsidR="005A34D4" w:rsidRDefault="005A34D4" w:rsidP="005A34D4">
      <w:pPr>
        <w:pStyle w:val="Odstavecseseznamem"/>
        <w:numPr>
          <w:ilvl w:val="0"/>
          <w:numId w:val="1"/>
        </w:numPr>
        <w:spacing w:after="200"/>
        <w:jc w:val="both"/>
        <w:rPr>
          <w:sz w:val="24"/>
          <w:szCs w:val="24"/>
        </w:rPr>
      </w:pPr>
      <w:r w:rsidRPr="00A57FB5">
        <w:rPr>
          <w:sz w:val="24"/>
          <w:szCs w:val="24"/>
        </w:rPr>
        <w:t>samostatný úkol:</w:t>
      </w:r>
    </w:p>
    <w:p w:rsidR="005A34D4" w:rsidRPr="0084766F" w:rsidRDefault="005A34D4" w:rsidP="005A34D4">
      <w:pPr>
        <w:jc w:val="both"/>
        <w:rPr>
          <w:b/>
          <w:i/>
          <w:color w:val="0A0A0A"/>
          <w:sz w:val="24"/>
          <w:szCs w:val="24"/>
          <w:shd w:val="clear" w:color="auto" w:fill="FDFDFE"/>
        </w:rPr>
      </w:pPr>
      <w:r>
        <w:rPr>
          <w:sz w:val="24"/>
          <w:szCs w:val="24"/>
        </w:rPr>
        <w:t xml:space="preserve">            </w:t>
      </w:r>
      <w:r w:rsidRPr="0084766F">
        <w:rPr>
          <w:color w:val="0A0A0A"/>
          <w:sz w:val="24"/>
          <w:szCs w:val="24"/>
          <w:shd w:val="clear" w:color="auto" w:fill="FDFDFE"/>
        </w:rPr>
        <w:t xml:space="preserve">Student vypracuje </w:t>
      </w:r>
      <w:r w:rsidRPr="0084766F">
        <w:rPr>
          <w:b/>
          <w:i/>
          <w:color w:val="0A0A0A"/>
          <w:sz w:val="24"/>
          <w:szCs w:val="24"/>
          <w:shd w:val="clear" w:color="auto" w:fill="FDFDFE"/>
        </w:rPr>
        <w:t xml:space="preserve">případovou studii žáka se sluchovým postižením se zaměřením </w:t>
      </w:r>
      <w:proofErr w:type="gramStart"/>
      <w:r w:rsidRPr="0084766F">
        <w:rPr>
          <w:b/>
          <w:i/>
          <w:color w:val="0A0A0A"/>
          <w:sz w:val="24"/>
          <w:szCs w:val="24"/>
          <w:shd w:val="clear" w:color="auto" w:fill="FDFDFE"/>
        </w:rPr>
        <w:t>na</w:t>
      </w:r>
      <w:proofErr w:type="gramEnd"/>
      <w:r w:rsidRPr="0084766F">
        <w:rPr>
          <w:b/>
          <w:i/>
          <w:color w:val="0A0A0A"/>
          <w:sz w:val="24"/>
          <w:szCs w:val="24"/>
          <w:shd w:val="clear" w:color="auto" w:fill="FDFDFE"/>
        </w:rPr>
        <w:t xml:space="preserve"> </w:t>
      </w:r>
    </w:p>
    <w:p w:rsidR="005A34D4" w:rsidRDefault="005A34D4" w:rsidP="005A34D4">
      <w:pPr>
        <w:jc w:val="both"/>
        <w:rPr>
          <w:color w:val="0A0A0A"/>
          <w:sz w:val="24"/>
          <w:szCs w:val="24"/>
          <w:shd w:val="clear" w:color="auto" w:fill="FDFDFE"/>
        </w:rPr>
      </w:pPr>
      <w:r w:rsidRPr="0084766F">
        <w:rPr>
          <w:b/>
          <w:i/>
          <w:color w:val="0A0A0A"/>
          <w:sz w:val="24"/>
          <w:szCs w:val="24"/>
          <w:shd w:val="clear" w:color="auto" w:fill="FDFDFE"/>
        </w:rPr>
        <w:t xml:space="preserve">            aplikaci podpůrných opatření </w:t>
      </w:r>
      <w:r w:rsidRPr="0084766F">
        <w:rPr>
          <w:color w:val="0A0A0A"/>
          <w:sz w:val="24"/>
          <w:szCs w:val="24"/>
          <w:shd w:val="clear" w:color="auto" w:fill="FDFDFE"/>
        </w:rPr>
        <w:t>v rozsahu min. 2-3 strany A4.</w:t>
      </w:r>
    </w:p>
    <w:p w:rsidR="005A34D4" w:rsidRDefault="005A34D4" w:rsidP="005A34D4">
      <w:pPr>
        <w:jc w:val="both"/>
        <w:rPr>
          <w:color w:val="0A0A0A"/>
          <w:sz w:val="24"/>
          <w:szCs w:val="24"/>
          <w:shd w:val="clear" w:color="auto" w:fill="FDFDFE"/>
        </w:rPr>
      </w:pPr>
    </w:p>
    <w:p w:rsidR="005A34D4" w:rsidRPr="0084766F" w:rsidRDefault="005A34D4" w:rsidP="005A34D4">
      <w:pPr>
        <w:jc w:val="both"/>
        <w:rPr>
          <w:sz w:val="24"/>
          <w:szCs w:val="24"/>
        </w:rPr>
      </w:pPr>
    </w:p>
    <w:p w:rsidR="005A34D4" w:rsidRDefault="005A34D4" w:rsidP="005A34D4">
      <w:pPr>
        <w:jc w:val="both"/>
      </w:pPr>
    </w:p>
    <w:p w:rsidR="005A34D4" w:rsidRDefault="005A34D4" w:rsidP="005A34D4">
      <w:pPr>
        <w:jc w:val="both"/>
        <w:rPr>
          <w:b/>
        </w:rPr>
      </w:pPr>
    </w:p>
    <w:p w:rsidR="005A34D4" w:rsidRDefault="005A34D4" w:rsidP="005A34D4">
      <w:pPr>
        <w:jc w:val="both"/>
        <w:rPr>
          <w:b/>
        </w:rPr>
      </w:pPr>
    </w:p>
    <w:p w:rsidR="005A34D4" w:rsidRDefault="005A34D4" w:rsidP="005A34D4">
      <w:pPr>
        <w:rPr>
          <w:rFonts w:ascii="Arial" w:hAnsi="Arial" w:cs="Arial"/>
          <w:color w:val="0A0A0A"/>
          <w:shd w:val="clear" w:color="auto" w:fill="FDFDFE"/>
        </w:rPr>
      </w:pPr>
    </w:p>
    <w:p w:rsidR="005A34D4" w:rsidRDefault="005A34D4" w:rsidP="005A34D4">
      <w:pPr>
        <w:rPr>
          <w:rFonts w:ascii="Arial" w:hAnsi="Arial" w:cs="Arial"/>
          <w:color w:val="0A0A0A"/>
          <w:shd w:val="clear" w:color="auto" w:fill="FDFDFE"/>
        </w:rPr>
      </w:pPr>
    </w:p>
    <w:p w:rsidR="006C5B58" w:rsidRDefault="006C5B58" w:rsidP="006C5B58">
      <w:pPr>
        <w:spacing w:line="360" w:lineRule="auto"/>
        <w:rPr>
          <w:color w:val="0A0A0A"/>
          <w:sz w:val="24"/>
          <w:szCs w:val="24"/>
          <w:shd w:val="clear" w:color="auto" w:fill="FDFDFE"/>
        </w:rPr>
      </w:pPr>
      <w:r>
        <w:rPr>
          <w:color w:val="0A0A0A"/>
          <w:sz w:val="24"/>
          <w:szCs w:val="24"/>
          <w:shd w:val="clear" w:color="auto" w:fill="FDFDFE"/>
        </w:rPr>
        <w:t>OKRUHY:</w:t>
      </w:r>
    </w:p>
    <w:p w:rsidR="006C5B58" w:rsidRDefault="006C5B58" w:rsidP="006C5B58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Systém vzdělávání u jedinců se sluchovým postižením</w:t>
      </w:r>
      <w:r>
        <w:rPr>
          <w:color w:val="000000" w:themeColor="text1"/>
          <w:sz w:val="22"/>
          <w:szCs w:val="22"/>
        </w:rPr>
        <w:t xml:space="preserve"> - předškolní zařízení, základní školy pro sluchově postižené, OU, SOU, SOŠ, SŠ pro sluchově postižené, možnost studia studentů se sluchovým postižením na VŠ.</w:t>
      </w:r>
    </w:p>
    <w:p w:rsidR="006C5B58" w:rsidRDefault="006C5B58" w:rsidP="006C5B58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color w:val="000000" w:themeColor="text1"/>
          <w:sz w:val="22"/>
          <w:szCs w:val="22"/>
        </w:rPr>
      </w:pPr>
    </w:p>
    <w:p w:rsidR="006C5B58" w:rsidRDefault="006C5B58" w:rsidP="006C5B58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Komunikační přístupy užívané ve vzdělávání dětí a žáků se sluchovým postižením</w:t>
      </w:r>
      <w:r>
        <w:rPr>
          <w:color w:val="000000" w:themeColor="text1"/>
          <w:sz w:val="22"/>
          <w:szCs w:val="22"/>
        </w:rPr>
        <w:t xml:space="preserve"> - speciální vyučovací metody - organizace vyučování u dětí a žáků se sluchovým postižením, orální metoda, totální komunikace, bilingvální přístup, neslyšící pedagog.</w:t>
      </w:r>
    </w:p>
    <w:p w:rsidR="006C5B58" w:rsidRDefault="006C5B58" w:rsidP="006C5B58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color w:val="000000" w:themeColor="text1"/>
          <w:sz w:val="22"/>
          <w:szCs w:val="22"/>
        </w:rPr>
      </w:pPr>
    </w:p>
    <w:p w:rsidR="006C5B58" w:rsidRDefault="006C5B58" w:rsidP="006C5B58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Inkluzivní vzdělávání dětí, žáků a studentů se sluchovým postižením - p</w:t>
      </w:r>
      <w:r>
        <w:rPr>
          <w:color w:val="000000" w:themeColor="text1"/>
          <w:sz w:val="22"/>
          <w:szCs w:val="22"/>
        </w:rPr>
        <w:t xml:space="preserve">odmínky, </w:t>
      </w:r>
      <w:proofErr w:type="gramStart"/>
      <w:r>
        <w:rPr>
          <w:color w:val="000000" w:themeColor="text1"/>
          <w:sz w:val="22"/>
          <w:szCs w:val="22"/>
        </w:rPr>
        <w:t>spolupráce s SPC</w:t>
      </w:r>
      <w:proofErr w:type="gramEnd"/>
      <w:r>
        <w:rPr>
          <w:color w:val="000000" w:themeColor="text1"/>
          <w:sz w:val="22"/>
          <w:szCs w:val="22"/>
        </w:rPr>
        <w:t>, služby poskytované SPC pro sluchově postižené žákům, učitelům běžných škol a rodičům, podpůrná opatření, legislativa.</w:t>
      </w:r>
    </w:p>
    <w:p w:rsidR="006C5B58" w:rsidRDefault="006C5B58" w:rsidP="006C5B58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color w:val="000000" w:themeColor="text1"/>
          <w:sz w:val="22"/>
          <w:szCs w:val="22"/>
        </w:rPr>
      </w:pPr>
    </w:p>
    <w:p w:rsidR="006C5B58" w:rsidRDefault="006C5B58" w:rsidP="009609F8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Legislativní opatření</w:t>
      </w:r>
      <w:r>
        <w:rPr>
          <w:color w:val="000000" w:themeColor="text1"/>
          <w:sz w:val="22"/>
          <w:szCs w:val="22"/>
        </w:rPr>
        <w:t xml:space="preserve"> - legislativní opatření vztahující se ke vzdělávání dětí, žáků a studentů se sluchovým postižením, zákon o komunikačních systémech neslyšících a hluchoslepých osob, možnosti využívání tlumočení z/do znakového jazyka, příspěvky na kompenzační pomůcky, zdravotnická péče.</w:t>
      </w:r>
    </w:p>
    <w:p w:rsidR="009609F8" w:rsidRPr="009609F8" w:rsidRDefault="009609F8" w:rsidP="009609F8">
      <w:pPr>
        <w:pStyle w:val="Odstavecseseznamem"/>
        <w:rPr>
          <w:color w:val="000000" w:themeColor="text1"/>
          <w:sz w:val="22"/>
          <w:szCs w:val="22"/>
        </w:rPr>
      </w:pPr>
    </w:p>
    <w:p w:rsidR="009609F8" w:rsidRPr="009609F8" w:rsidRDefault="009609F8" w:rsidP="009609F8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color w:val="000000" w:themeColor="text1"/>
          <w:sz w:val="22"/>
          <w:szCs w:val="22"/>
        </w:rPr>
      </w:pPr>
    </w:p>
    <w:p w:rsidR="006C5B58" w:rsidRDefault="006C5B58" w:rsidP="006C5B58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Profesní orientace a profesní uplatnění jedinců se sluchovým postižením.</w:t>
      </w:r>
      <w:r w:rsidR="009609F8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6C5B58" w:rsidRDefault="006C5B58" w:rsidP="006C5B58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color w:val="000000" w:themeColor="text1"/>
          <w:sz w:val="22"/>
          <w:szCs w:val="22"/>
        </w:rPr>
      </w:pPr>
    </w:p>
    <w:p w:rsidR="006C5B58" w:rsidRDefault="006C5B58" w:rsidP="006C5B58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Činnost školského poradenského zařízení a školského poradenského pracoviště v kontextu poskytování podpůrných opatření. Mezioborová spolupráce.  </w:t>
      </w:r>
    </w:p>
    <w:p w:rsidR="006C5B58" w:rsidRDefault="006C5B58" w:rsidP="006C5B58">
      <w:pPr>
        <w:pStyle w:val="Odstavecseseznamem"/>
        <w:rPr>
          <w:color w:val="000000" w:themeColor="text1"/>
          <w:sz w:val="22"/>
          <w:szCs w:val="22"/>
        </w:rPr>
      </w:pPr>
    </w:p>
    <w:p w:rsidR="006C5B58" w:rsidRDefault="006C5B58" w:rsidP="006C5B58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color w:val="000000" w:themeColor="text1"/>
          <w:sz w:val="22"/>
          <w:szCs w:val="22"/>
        </w:rPr>
      </w:pPr>
    </w:p>
    <w:p w:rsidR="006C5B58" w:rsidRDefault="006C5B58" w:rsidP="006C5B58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>1. stupeň podpůrných opatření – Plán pedagogické podpory (PLPP), tvorba plánu a jeho role ve vzdělávání žáka se speciálními vzdělávacími potřebami a poskytování vyšších stupňů podpůrných opatření.</w:t>
      </w:r>
    </w:p>
    <w:p w:rsidR="006C5B58" w:rsidRDefault="006C5B58" w:rsidP="006C5B58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color w:val="000000" w:themeColor="text1"/>
          <w:sz w:val="22"/>
          <w:szCs w:val="22"/>
        </w:rPr>
      </w:pPr>
    </w:p>
    <w:p w:rsidR="006C5B58" w:rsidRDefault="006C5B58" w:rsidP="006C5B58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Doporučení ke vzdělávání žáka se speciálními vzdělávacími potřebami </w:t>
      </w:r>
      <w:proofErr w:type="gramStart"/>
      <w:r>
        <w:rPr>
          <w:color w:val="000000" w:themeColor="text1"/>
          <w:sz w:val="22"/>
          <w:szCs w:val="22"/>
          <w:shd w:val="clear" w:color="auto" w:fill="FDFDFE"/>
        </w:rPr>
        <w:t>ve 2.-5. stupni</w:t>
      </w:r>
      <w:proofErr w:type="gramEnd"/>
      <w:r>
        <w:rPr>
          <w:color w:val="000000" w:themeColor="text1"/>
          <w:sz w:val="22"/>
          <w:szCs w:val="22"/>
          <w:shd w:val="clear" w:color="auto" w:fill="FDFDFE"/>
        </w:rPr>
        <w:t xml:space="preserve"> podpůrných opatření (postup zpracování dokumentace, spolupráce s rodiči, školou a školskými zařízeními při realizaci podpůrných opatření). </w:t>
      </w:r>
    </w:p>
    <w:p w:rsidR="006C5B58" w:rsidRDefault="006C5B58" w:rsidP="006C5B58">
      <w:pPr>
        <w:pStyle w:val="Odstavecseseznamem"/>
        <w:rPr>
          <w:color w:val="000000" w:themeColor="text1"/>
          <w:sz w:val="22"/>
          <w:szCs w:val="22"/>
        </w:rPr>
      </w:pPr>
    </w:p>
    <w:p w:rsidR="006C5B58" w:rsidRDefault="006C5B58" w:rsidP="006C5B58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color w:val="000000" w:themeColor="text1"/>
          <w:sz w:val="22"/>
          <w:szCs w:val="22"/>
        </w:rPr>
      </w:pPr>
    </w:p>
    <w:p w:rsidR="006C5B58" w:rsidRDefault="006C5B58" w:rsidP="006C5B58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Individuální vzdělávací plán (IVP) – charakteristika a skladba IVP, tvorba IVP, spolupráce se školou a školskými zařízeními při tvorbě IVP. </w:t>
      </w:r>
    </w:p>
    <w:p w:rsidR="006C5B58" w:rsidRDefault="006C5B58" w:rsidP="006C5B58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color w:val="000000" w:themeColor="text1"/>
          <w:sz w:val="22"/>
          <w:szCs w:val="22"/>
        </w:rPr>
      </w:pPr>
    </w:p>
    <w:p w:rsidR="006C5B58" w:rsidRDefault="006C5B58" w:rsidP="006C5B58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Personální podpůrná opatření poskytovaná dle platné legislativy (asistent pedagoga, tlumočník znakového jazyka, další pedagog, speciální pedagog a jejich role ve vzdělávání žáka se speciálními vzdělávacími potřebami se zřetelem na žáka s postižením sluchu). </w:t>
      </w:r>
    </w:p>
    <w:p w:rsidR="006C5B58" w:rsidRDefault="006C5B58" w:rsidP="006C5B58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color w:val="000000" w:themeColor="text1"/>
          <w:sz w:val="22"/>
          <w:szCs w:val="22"/>
        </w:rPr>
      </w:pPr>
    </w:p>
    <w:p w:rsidR="006C5B58" w:rsidRDefault="006C5B58" w:rsidP="006C5B58">
      <w:pPr>
        <w:pStyle w:val="Odstavecseseznamem"/>
        <w:numPr>
          <w:ilvl w:val="0"/>
          <w:numId w:val="2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Podpůrná opatření pro žáky s potřebou podpory ve vzdělávání z důvodu sluchového postižení: </w:t>
      </w:r>
    </w:p>
    <w:p w:rsidR="006C5B58" w:rsidRDefault="006C5B58" w:rsidP="006C5B58">
      <w:pPr>
        <w:pStyle w:val="Odstavecseseznamem"/>
        <w:numPr>
          <w:ilvl w:val="0"/>
          <w:numId w:val="3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Oblast podpory: Organizace výuky; </w:t>
      </w:r>
    </w:p>
    <w:p w:rsidR="006C5B58" w:rsidRDefault="006C5B58" w:rsidP="006C5B58">
      <w:pPr>
        <w:pStyle w:val="Odstavecseseznamem"/>
        <w:numPr>
          <w:ilvl w:val="0"/>
          <w:numId w:val="3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Oblast podpory: Modifikace vyučovacích metod a forem; </w:t>
      </w:r>
    </w:p>
    <w:p w:rsidR="006C5B58" w:rsidRDefault="006C5B58" w:rsidP="006C5B58">
      <w:pPr>
        <w:pStyle w:val="Odstavecseseznamem"/>
        <w:numPr>
          <w:ilvl w:val="0"/>
          <w:numId w:val="3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Oblast podpory: Intervence; </w:t>
      </w:r>
    </w:p>
    <w:p w:rsidR="006C5B58" w:rsidRDefault="006C5B58" w:rsidP="006C5B58">
      <w:pPr>
        <w:pStyle w:val="Odstavecseseznamem"/>
        <w:numPr>
          <w:ilvl w:val="0"/>
          <w:numId w:val="3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Oblast podpory: Pomůcky; </w:t>
      </w:r>
    </w:p>
    <w:p w:rsidR="006C5B58" w:rsidRDefault="006C5B58" w:rsidP="006C5B58">
      <w:pPr>
        <w:pStyle w:val="Odstavecseseznamem"/>
        <w:numPr>
          <w:ilvl w:val="0"/>
          <w:numId w:val="3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Oblast podpory: Úpravy obsahu vzdělávání; </w:t>
      </w:r>
    </w:p>
    <w:p w:rsidR="006C5B58" w:rsidRDefault="006C5B58" w:rsidP="006C5B58">
      <w:pPr>
        <w:pStyle w:val="Odstavecseseznamem"/>
        <w:numPr>
          <w:ilvl w:val="0"/>
          <w:numId w:val="3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Oblast podpory: Hodnocení; </w:t>
      </w:r>
    </w:p>
    <w:p w:rsidR="006C5B58" w:rsidRDefault="006C5B58" w:rsidP="006C5B58">
      <w:pPr>
        <w:pStyle w:val="Odstavecseseznamem"/>
        <w:numPr>
          <w:ilvl w:val="0"/>
          <w:numId w:val="3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Oblast podpory: Příprava na vyučování; </w:t>
      </w:r>
    </w:p>
    <w:p w:rsidR="006C5B58" w:rsidRDefault="006C5B58" w:rsidP="006C5B58">
      <w:pPr>
        <w:pStyle w:val="Odstavecseseznamem"/>
        <w:numPr>
          <w:ilvl w:val="0"/>
          <w:numId w:val="3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Oblast podpory: Podpora sociální a zdravotní; </w:t>
      </w:r>
    </w:p>
    <w:p w:rsidR="006C5B58" w:rsidRDefault="006C5B58" w:rsidP="006C5B58">
      <w:pPr>
        <w:pStyle w:val="Odstavecseseznamem"/>
        <w:numPr>
          <w:ilvl w:val="0"/>
          <w:numId w:val="3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Oblast podpory: Práce s třídním kolektivem; </w:t>
      </w:r>
    </w:p>
    <w:p w:rsidR="006C5B58" w:rsidRDefault="006C5B58" w:rsidP="006C5B58">
      <w:pPr>
        <w:pStyle w:val="Odstavecseseznamem"/>
        <w:numPr>
          <w:ilvl w:val="0"/>
          <w:numId w:val="3"/>
        </w:numPr>
        <w:shd w:val="clear" w:color="auto" w:fill="FFFFFF"/>
        <w:spacing w:before="45"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DFDFE"/>
        </w:rPr>
        <w:t xml:space="preserve">Oblast podpory: Úprava prostředí. </w:t>
      </w:r>
    </w:p>
    <w:p w:rsidR="005A34D4" w:rsidRDefault="005A34D4" w:rsidP="005A34D4">
      <w:pPr>
        <w:rPr>
          <w:rFonts w:ascii="Arial" w:hAnsi="Arial" w:cs="Arial"/>
          <w:color w:val="0A0A0A"/>
          <w:shd w:val="clear" w:color="auto" w:fill="FDFDFE"/>
        </w:rPr>
      </w:pPr>
    </w:p>
    <w:p w:rsidR="005A34D4" w:rsidRDefault="005A34D4" w:rsidP="005A34D4">
      <w:pPr>
        <w:rPr>
          <w:rFonts w:ascii="Arial" w:hAnsi="Arial" w:cs="Arial"/>
          <w:color w:val="0A0A0A"/>
          <w:shd w:val="clear" w:color="auto" w:fill="FDFDFE"/>
        </w:rPr>
      </w:pPr>
    </w:p>
    <w:p w:rsidR="00E06D54" w:rsidRDefault="009609F8"/>
    <w:sectPr w:rsidR="00E0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784"/>
    <w:multiLevelType w:val="multilevel"/>
    <w:tmpl w:val="1F22C1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E6B82"/>
    <w:multiLevelType w:val="multilevel"/>
    <w:tmpl w:val="55EC8E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4007A"/>
    <w:multiLevelType w:val="hybridMultilevel"/>
    <w:tmpl w:val="F9A82ACC"/>
    <w:lvl w:ilvl="0" w:tplc="50347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D4"/>
    <w:rsid w:val="00110E81"/>
    <w:rsid w:val="005A34D4"/>
    <w:rsid w:val="006C5B58"/>
    <w:rsid w:val="00930045"/>
    <w:rsid w:val="0096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3</cp:revision>
  <dcterms:created xsi:type="dcterms:W3CDTF">2018-10-06T05:48:00Z</dcterms:created>
  <dcterms:modified xsi:type="dcterms:W3CDTF">2018-10-06T05:56:00Z</dcterms:modified>
</cp:coreProperties>
</file>