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18" w:rsidRPr="00376BFA" w:rsidRDefault="00376BFA">
      <w:pPr>
        <w:rPr>
          <w:sz w:val="28"/>
          <w:szCs w:val="28"/>
        </w:rPr>
      </w:pPr>
      <w:r>
        <w:rPr>
          <w:b/>
          <w:sz w:val="32"/>
          <w:szCs w:val="32"/>
        </w:rPr>
        <w:t>Proces tvorby nestandardizovaného didaktického testu</w:t>
      </w:r>
    </w:p>
    <w:p w:rsidR="002B6AC3" w:rsidRPr="002B6AC3" w:rsidRDefault="00376BFA" w:rsidP="002B6AC3">
      <w:pPr>
        <w:rPr>
          <w:b/>
          <w:sz w:val="28"/>
          <w:szCs w:val="28"/>
        </w:rPr>
      </w:pPr>
      <w:r>
        <w:rPr>
          <w:sz w:val="28"/>
          <w:szCs w:val="28"/>
        </w:rPr>
        <w:t>N</w:t>
      </w:r>
      <w:r w:rsidR="002B6AC3">
        <w:rPr>
          <w:sz w:val="28"/>
          <w:szCs w:val="28"/>
        </w:rPr>
        <w:t xml:space="preserve">estandardizované testy připravuje učitel pro potřeby třídy, v níž vyučuje. Podle </w:t>
      </w:r>
      <w:proofErr w:type="spellStart"/>
      <w:r w:rsidR="002B6AC3">
        <w:rPr>
          <w:sz w:val="28"/>
          <w:szCs w:val="28"/>
        </w:rPr>
        <w:t>Chrásky</w:t>
      </w:r>
      <w:proofErr w:type="spellEnd"/>
      <w:r w:rsidR="002B6AC3">
        <w:rPr>
          <w:sz w:val="28"/>
          <w:szCs w:val="28"/>
        </w:rPr>
        <w:t xml:space="preserve"> (1999) se příprava testu člení na tři etapy: </w:t>
      </w:r>
      <w:r w:rsidR="002B6AC3" w:rsidRPr="002B6AC3">
        <w:rPr>
          <w:b/>
          <w:sz w:val="28"/>
          <w:szCs w:val="28"/>
        </w:rPr>
        <w:t>plánování, konstrukci a ověřování testu.</w:t>
      </w:r>
    </w:p>
    <w:p w:rsidR="002B6AC3" w:rsidRPr="006C5D18" w:rsidRDefault="002B6AC3" w:rsidP="006C5D1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C5D18">
        <w:rPr>
          <w:sz w:val="28"/>
          <w:szCs w:val="28"/>
        </w:rPr>
        <w:t xml:space="preserve">Při </w:t>
      </w:r>
      <w:r w:rsidRPr="006C5D18">
        <w:rPr>
          <w:b/>
          <w:sz w:val="28"/>
          <w:szCs w:val="28"/>
        </w:rPr>
        <w:t>plánování</w:t>
      </w:r>
      <w:r w:rsidRPr="006C5D18">
        <w:rPr>
          <w:sz w:val="28"/>
          <w:szCs w:val="28"/>
        </w:rPr>
        <w:t xml:space="preserve"> bychom měli zvážit:</w:t>
      </w:r>
    </w:p>
    <w:p w:rsidR="002B6AC3" w:rsidRDefault="002B6AC3" w:rsidP="002B6AC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B6AC3">
        <w:rPr>
          <w:b/>
          <w:sz w:val="28"/>
          <w:szCs w:val="28"/>
        </w:rPr>
        <w:t>Co přesně chceme prověřit?</w:t>
      </w:r>
      <w:r>
        <w:rPr>
          <w:sz w:val="28"/>
          <w:szCs w:val="28"/>
        </w:rPr>
        <w:t xml:space="preserve"> Budeme porovnávat individuální pokrok žáků za pololetí, nebo porozumění dané kapitole?</w:t>
      </w:r>
    </w:p>
    <w:p w:rsidR="002B6AC3" w:rsidRDefault="002B6AC3" w:rsidP="002B6AC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B6AC3">
        <w:rPr>
          <w:b/>
          <w:sz w:val="28"/>
          <w:szCs w:val="28"/>
        </w:rPr>
        <w:t>Jaké učivo a v jakém rozsahu má být prověřeno?</w:t>
      </w:r>
      <w:r>
        <w:rPr>
          <w:sz w:val="28"/>
          <w:szCs w:val="28"/>
        </w:rPr>
        <w:t xml:space="preserve"> O které kapitoly z učebnice se jedná? Kolik času bylo věnování probírání a procvičování učiva?</w:t>
      </w:r>
    </w:p>
    <w:p w:rsidR="002B6AC3" w:rsidRDefault="002B6AC3" w:rsidP="002B6AC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B6AC3">
        <w:rPr>
          <w:b/>
          <w:sz w:val="28"/>
          <w:szCs w:val="28"/>
        </w:rPr>
        <w:t>Jaký bude rozsah testu?</w:t>
      </w:r>
      <w:r>
        <w:rPr>
          <w:sz w:val="28"/>
          <w:szCs w:val="28"/>
        </w:rPr>
        <w:t xml:space="preserve"> Kolik bude test obsahovat úloh? Kolik času budou mít žáci na jeho vyhotovení?</w:t>
      </w:r>
    </w:p>
    <w:p w:rsidR="002B6AC3" w:rsidRDefault="002B6AC3" w:rsidP="002B6AC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Jakým způsobem budeme úlohy formulovat?</w:t>
      </w:r>
      <w:r>
        <w:rPr>
          <w:sz w:val="28"/>
          <w:szCs w:val="28"/>
        </w:rPr>
        <w:t xml:space="preserve"> Chceme prověřovat znalost učiva nebo žákovy dovednosti? Využijeme některé z taxonomií výukových cílů?</w:t>
      </w:r>
    </w:p>
    <w:p w:rsidR="001C71F9" w:rsidRDefault="001C71F9" w:rsidP="001C71F9">
      <w:pPr>
        <w:pStyle w:val="Odstavecseseznamem"/>
        <w:rPr>
          <w:sz w:val="28"/>
          <w:szCs w:val="28"/>
        </w:rPr>
      </w:pPr>
    </w:p>
    <w:p w:rsidR="006C5D18" w:rsidRDefault="006C5D18" w:rsidP="006C5D1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Při </w:t>
      </w:r>
      <w:r w:rsidRPr="001C71F9">
        <w:rPr>
          <w:b/>
          <w:sz w:val="28"/>
          <w:szCs w:val="28"/>
        </w:rPr>
        <w:t>vytváření (konstrukci) testu</w:t>
      </w:r>
      <w:r>
        <w:rPr>
          <w:sz w:val="28"/>
          <w:szCs w:val="28"/>
        </w:rPr>
        <w:t xml:space="preserve"> je vhodné postupovat od jednodušších úloh k náročnějším. Žáka povzbudí, podaří-li se mu správně odpovědět na několik prvních úkolů, je více motivován zamýšlet se nad otázkami složitějšími. Využijeme-li aktivní slovesa z </w:t>
      </w:r>
      <w:proofErr w:type="spellStart"/>
      <w:r>
        <w:rPr>
          <w:sz w:val="28"/>
          <w:szCs w:val="28"/>
        </w:rPr>
        <w:t>Niemerkovy</w:t>
      </w:r>
      <w:proofErr w:type="spellEnd"/>
      <w:r>
        <w:rPr>
          <w:sz w:val="28"/>
          <w:szCs w:val="28"/>
        </w:rPr>
        <w:t xml:space="preserve"> taxonomie</w:t>
      </w:r>
      <w:r w:rsidR="00937FD1">
        <w:rPr>
          <w:rStyle w:val="Znakapoznpodarou"/>
          <w:sz w:val="28"/>
          <w:szCs w:val="28"/>
        </w:rPr>
        <w:footnoteReference w:id="1"/>
      </w:r>
      <w:r>
        <w:rPr>
          <w:sz w:val="28"/>
          <w:szCs w:val="28"/>
        </w:rPr>
        <w:t>, budou na počátku testu úkoly typu: definuj, vyjmenuj, pokračujeme o něco náročnějšími: objasni, ilustruj, následují: použij, prokaž, až po nejtěžší zadání: zhodnoť, posuď, rozhodni.</w:t>
      </w:r>
    </w:p>
    <w:p w:rsidR="006C5D18" w:rsidRDefault="006C5D18" w:rsidP="006C5D18">
      <w:pPr>
        <w:pStyle w:val="Odstavecseseznamem"/>
        <w:rPr>
          <w:sz w:val="28"/>
          <w:szCs w:val="28"/>
        </w:rPr>
      </w:pPr>
    </w:p>
    <w:p w:rsidR="00B2074A" w:rsidRDefault="00B2074A" w:rsidP="00B2074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Odborníci doporučují využít v didaktickém testu </w:t>
      </w:r>
      <w:r w:rsidR="006C5D18">
        <w:rPr>
          <w:sz w:val="28"/>
          <w:szCs w:val="28"/>
        </w:rPr>
        <w:t xml:space="preserve">různé typy testových úloh. </w:t>
      </w:r>
    </w:p>
    <w:p w:rsidR="00E415C3" w:rsidRPr="00B2074A" w:rsidRDefault="00B2074A" w:rsidP="00B2074A">
      <w:pPr>
        <w:pStyle w:val="Odstavecseseznamem"/>
        <w:rPr>
          <w:sz w:val="28"/>
          <w:szCs w:val="28"/>
        </w:rPr>
      </w:pPr>
      <w:r>
        <w:rPr>
          <w:b/>
          <w:sz w:val="44"/>
          <w:szCs w:val="44"/>
        </w:rPr>
        <w:t xml:space="preserve">? </w:t>
      </w:r>
      <w:r w:rsidRPr="00B2074A">
        <w:rPr>
          <w:sz w:val="28"/>
          <w:szCs w:val="28"/>
        </w:rPr>
        <w:t>Pokuste se</w:t>
      </w:r>
      <w:r>
        <w:rPr>
          <w:sz w:val="28"/>
          <w:szCs w:val="28"/>
        </w:rPr>
        <w:t xml:space="preserve"> pro toto tvrzení</w:t>
      </w:r>
      <w:r w:rsidRPr="00B2074A">
        <w:rPr>
          <w:sz w:val="28"/>
          <w:szCs w:val="28"/>
        </w:rPr>
        <w:t xml:space="preserve"> najít podp</w:t>
      </w:r>
      <w:r>
        <w:rPr>
          <w:sz w:val="28"/>
          <w:szCs w:val="28"/>
        </w:rPr>
        <w:t>ůrné argumenty.</w:t>
      </w:r>
    </w:p>
    <w:p w:rsidR="00937FD1" w:rsidRDefault="00937FD1" w:rsidP="006C5D18">
      <w:pPr>
        <w:pStyle w:val="Odstavecseseznamem"/>
        <w:rPr>
          <w:sz w:val="28"/>
          <w:szCs w:val="28"/>
        </w:rPr>
      </w:pPr>
    </w:p>
    <w:p w:rsidR="00937FD1" w:rsidRDefault="00937FD1" w:rsidP="006C5D18">
      <w:pPr>
        <w:pStyle w:val="Odstavecseseznamem"/>
        <w:rPr>
          <w:sz w:val="28"/>
          <w:szCs w:val="28"/>
        </w:rPr>
      </w:pPr>
    </w:p>
    <w:p w:rsidR="006C5D18" w:rsidRDefault="006C5D18" w:rsidP="006C5D18">
      <w:pPr>
        <w:pStyle w:val="Odstavecseseznamem"/>
        <w:rPr>
          <w:sz w:val="28"/>
          <w:szCs w:val="28"/>
        </w:rPr>
      </w:pPr>
    </w:p>
    <w:p w:rsidR="006C5D18" w:rsidRDefault="006C5D18" w:rsidP="006C5D1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Při </w:t>
      </w:r>
      <w:r w:rsidRPr="006C5D18">
        <w:rPr>
          <w:b/>
          <w:sz w:val="28"/>
          <w:szCs w:val="28"/>
        </w:rPr>
        <w:t>ověřování</w:t>
      </w:r>
      <w:r>
        <w:rPr>
          <w:sz w:val="28"/>
          <w:szCs w:val="28"/>
        </w:rPr>
        <w:t xml:space="preserve"> nám jde o vytvoření konečné podoby didaktického testu. Měli bychom: (a) </w:t>
      </w:r>
      <w:r w:rsidRPr="006C5D18">
        <w:rPr>
          <w:b/>
          <w:sz w:val="28"/>
          <w:szCs w:val="28"/>
        </w:rPr>
        <w:t>zpřesnit</w:t>
      </w:r>
      <w:r>
        <w:rPr>
          <w:sz w:val="28"/>
          <w:szCs w:val="28"/>
        </w:rPr>
        <w:t xml:space="preserve"> úlohy, jejichž zadání nevyznívá jednoznačně a žáci by je mohli pochopit jinak, než jsme zamýšleli; (b) </w:t>
      </w:r>
      <w:r w:rsidRPr="006C5D18">
        <w:rPr>
          <w:b/>
          <w:sz w:val="28"/>
          <w:szCs w:val="28"/>
        </w:rPr>
        <w:t xml:space="preserve">vyřadit </w:t>
      </w:r>
      <w:r>
        <w:rPr>
          <w:sz w:val="28"/>
          <w:szCs w:val="28"/>
        </w:rPr>
        <w:t xml:space="preserve">úlohy, jež jsou pro žáky příliš obtížné či příliš jednoduché; (c) </w:t>
      </w:r>
      <w:r w:rsidRPr="006C5D18">
        <w:rPr>
          <w:b/>
          <w:sz w:val="28"/>
          <w:szCs w:val="28"/>
        </w:rPr>
        <w:t xml:space="preserve">vytvořit různé </w:t>
      </w:r>
      <w:r w:rsidRPr="006C5D18">
        <w:rPr>
          <w:b/>
          <w:sz w:val="28"/>
          <w:szCs w:val="28"/>
        </w:rPr>
        <w:lastRenderedPageBreak/>
        <w:t>varianty</w:t>
      </w:r>
      <w:r>
        <w:rPr>
          <w:sz w:val="28"/>
          <w:szCs w:val="28"/>
        </w:rPr>
        <w:t xml:space="preserve"> testu, aby žáci mohli pracovat samostatně (změníme pořadí úloh v testu, ponecháme typ úkolu a obměníme zadání) nebo abychom měli k dispozici potřebné varianty testu pro žáky se speciálními vzdělávacími potřebami.</w:t>
      </w:r>
    </w:p>
    <w:p w:rsidR="006C5D18" w:rsidRDefault="006C5D18" w:rsidP="006C5D18">
      <w:pPr>
        <w:rPr>
          <w:sz w:val="28"/>
          <w:szCs w:val="28"/>
        </w:rPr>
      </w:pPr>
    </w:p>
    <w:p w:rsidR="006C5D18" w:rsidRPr="00376BFA" w:rsidRDefault="006C5D18" w:rsidP="006C5D18">
      <w:pPr>
        <w:rPr>
          <w:b/>
          <w:sz w:val="32"/>
          <w:szCs w:val="32"/>
        </w:rPr>
      </w:pPr>
      <w:r w:rsidRPr="00376BFA">
        <w:rPr>
          <w:b/>
          <w:sz w:val="32"/>
          <w:szCs w:val="32"/>
        </w:rPr>
        <w:t>Typy testových úloh</w:t>
      </w:r>
    </w:p>
    <w:p w:rsidR="006C5D18" w:rsidRDefault="006C5D18" w:rsidP="006C5D1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5C1CB9">
        <w:rPr>
          <w:b/>
          <w:sz w:val="28"/>
          <w:szCs w:val="28"/>
        </w:rPr>
        <w:t>Otevřené široké úlohy</w:t>
      </w:r>
      <w:r w:rsidR="005C1CB9">
        <w:rPr>
          <w:sz w:val="28"/>
          <w:szCs w:val="28"/>
        </w:rPr>
        <w:t xml:space="preserve"> – od žáka vyžadujeme rozsáhlejší odpověď.</w:t>
      </w:r>
    </w:p>
    <w:p w:rsidR="005C1CB9" w:rsidRDefault="005C1CB9" w:rsidP="005C1CB9">
      <w:pPr>
        <w:pStyle w:val="Odstavecseseznamem"/>
      </w:pPr>
    </w:p>
    <w:p w:rsidR="005C1CB9" w:rsidRPr="005C1CB9" w:rsidRDefault="005C1CB9" w:rsidP="000300AC">
      <w:pPr>
        <w:pStyle w:val="Odstavecseseznamem"/>
        <w:numPr>
          <w:ilvl w:val="0"/>
          <w:numId w:val="23"/>
        </w:numPr>
        <w:rPr>
          <w:rFonts w:ascii="Cambria" w:hAnsi="Cambria"/>
          <w:sz w:val="20"/>
          <w:szCs w:val="20"/>
        </w:rPr>
      </w:pPr>
      <w:r w:rsidRPr="005C1CB9">
        <w:rPr>
          <w:rFonts w:ascii="Cambria" w:hAnsi="Cambria"/>
          <w:sz w:val="20"/>
          <w:szCs w:val="20"/>
        </w:rPr>
        <w:t>Které historické události ovlivnily neutěšený stav českého jazyka, české literatury a kultury v polovině 18. století?</w:t>
      </w:r>
      <w:r w:rsidR="00377AEA">
        <w:rPr>
          <w:rFonts w:ascii="Cambria" w:hAnsi="Cambria"/>
          <w:sz w:val="20"/>
          <w:szCs w:val="20"/>
        </w:rPr>
        <w:t xml:space="preserve"> </w:t>
      </w:r>
    </w:p>
    <w:p w:rsidR="005C1CB9" w:rsidRPr="005C1CB9" w:rsidRDefault="005C1CB9" w:rsidP="005C1CB9">
      <w:pPr>
        <w:pStyle w:val="Odstavecseseznamem"/>
      </w:pPr>
    </w:p>
    <w:p w:rsidR="006C5D18" w:rsidRDefault="006C5D18" w:rsidP="006C5D1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5C1CB9">
        <w:rPr>
          <w:b/>
          <w:sz w:val="28"/>
          <w:szCs w:val="28"/>
        </w:rPr>
        <w:t>Úlohy se stručnou odpovědí</w:t>
      </w:r>
      <w:r w:rsidR="0026748E">
        <w:rPr>
          <w:sz w:val="28"/>
          <w:szCs w:val="28"/>
        </w:rPr>
        <w:t xml:space="preserve"> rozlišujeme dvojího druhu: </w:t>
      </w:r>
    </w:p>
    <w:p w:rsidR="00BD6970" w:rsidRPr="00922534" w:rsidRDefault="005C1CB9" w:rsidP="0026748E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922534">
        <w:rPr>
          <w:b/>
          <w:sz w:val="28"/>
          <w:szCs w:val="28"/>
        </w:rPr>
        <w:t>d</w:t>
      </w:r>
      <w:r w:rsidR="0026748E" w:rsidRPr="00922534">
        <w:rPr>
          <w:b/>
          <w:sz w:val="28"/>
          <w:szCs w:val="28"/>
        </w:rPr>
        <w:t>oplňovací</w:t>
      </w:r>
    </w:p>
    <w:p w:rsidR="00BD6970" w:rsidRPr="00BD6970" w:rsidRDefault="00BD6970" w:rsidP="00BD6970">
      <w:pPr>
        <w:pStyle w:val="Odstavecseseznamem"/>
        <w:numPr>
          <w:ilvl w:val="0"/>
          <w:numId w:val="7"/>
        </w:numPr>
        <w:rPr>
          <w:rFonts w:ascii="Cambria" w:hAnsi="Cambria"/>
          <w:b/>
          <w:sz w:val="20"/>
          <w:szCs w:val="20"/>
        </w:rPr>
      </w:pPr>
      <w:r w:rsidRPr="00BD6970">
        <w:rPr>
          <w:rFonts w:ascii="Cambria" w:hAnsi="Cambria"/>
          <w:b/>
          <w:sz w:val="20"/>
          <w:szCs w:val="20"/>
        </w:rPr>
        <w:t>Doplň správně i/y.</w:t>
      </w:r>
    </w:p>
    <w:p w:rsidR="00BD6970" w:rsidRPr="00BD6970" w:rsidRDefault="005C1CB9" w:rsidP="00BA337C">
      <w:pPr>
        <w:ind w:firstLine="708"/>
        <w:rPr>
          <w:rFonts w:ascii="Cambria" w:hAnsi="Cambria"/>
          <w:sz w:val="20"/>
          <w:szCs w:val="20"/>
        </w:rPr>
      </w:pPr>
      <w:r w:rsidRPr="00BD6970">
        <w:rPr>
          <w:rFonts w:ascii="Cambria" w:hAnsi="Cambria"/>
          <w:sz w:val="20"/>
          <w:szCs w:val="20"/>
        </w:rPr>
        <w:t>Děti se rozběhl_ na všechny strany a rychle na celou příhodu zapomněl_.</w:t>
      </w:r>
    </w:p>
    <w:p w:rsidR="00BA337C" w:rsidRDefault="00BA337C" w:rsidP="00BA337C">
      <w:pPr>
        <w:pStyle w:val="Odstavecseseznamem"/>
        <w:numPr>
          <w:ilvl w:val="0"/>
          <w:numId w:val="7"/>
        </w:numPr>
        <w:rPr>
          <w:rFonts w:ascii="Cambria" w:hAnsi="Cambria"/>
          <w:b/>
          <w:sz w:val="20"/>
          <w:szCs w:val="20"/>
        </w:rPr>
      </w:pPr>
      <w:r w:rsidRPr="00BA337C">
        <w:rPr>
          <w:rFonts w:ascii="Cambria" w:hAnsi="Cambria"/>
          <w:b/>
          <w:sz w:val="20"/>
          <w:szCs w:val="20"/>
        </w:rPr>
        <w:t>Přístroj, kterým můžeme měřit výkon elektri</w:t>
      </w:r>
      <w:r>
        <w:rPr>
          <w:rFonts w:ascii="Cambria" w:hAnsi="Cambria"/>
          <w:b/>
          <w:sz w:val="20"/>
          <w:szCs w:val="20"/>
        </w:rPr>
        <w:t>ckého proudu se nazývá ______________</w:t>
      </w:r>
      <w:proofErr w:type="gramStart"/>
      <w:r>
        <w:rPr>
          <w:rFonts w:ascii="Cambria" w:hAnsi="Cambria"/>
          <w:b/>
          <w:sz w:val="20"/>
          <w:szCs w:val="20"/>
        </w:rPr>
        <w:t>_ .</w:t>
      </w:r>
      <w:proofErr w:type="gramEnd"/>
    </w:p>
    <w:p w:rsidR="00377AEA" w:rsidRPr="00BA337C" w:rsidRDefault="00377AEA" w:rsidP="00377AEA">
      <w:pPr>
        <w:pStyle w:val="Odstavecseseznamem"/>
        <w:ind w:left="1069"/>
        <w:rPr>
          <w:rFonts w:ascii="Cambria" w:hAnsi="Cambria"/>
          <w:b/>
          <w:sz w:val="20"/>
          <w:szCs w:val="20"/>
        </w:rPr>
      </w:pPr>
    </w:p>
    <w:p w:rsidR="00BD6970" w:rsidRPr="00BD6970" w:rsidRDefault="00BD6970" w:rsidP="00BD6970">
      <w:pPr>
        <w:pStyle w:val="Odstavecseseznamem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BD6970">
        <w:rPr>
          <w:rFonts w:ascii="Cambria" w:hAnsi="Cambria"/>
          <w:b/>
          <w:bCs/>
          <w:iCs/>
          <w:sz w:val="20"/>
          <w:szCs w:val="20"/>
        </w:rPr>
        <w:t>Slova uvedená pod textem zařaď správně do textu.</w:t>
      </w:r>
      <w:r w:rsidRPr="00BD6970">
        <w:rPr>
          <w:rFonts w:ascii="Cambria" w:hAnsi="Cambria"/>
          <w:sz w:val="20"/>
          <w:szCs w:val="20"/>
        </w:rPr>
        <w:t xml:space="preserve"> </w:t>
      </w:r>
    </w:p>
    <w:p w:rsidR="00BD6970" w:rsidRPr="00BD6970" w:rsidRDefault="00BD6970" w:rsidP="00BD6970">
      <w:pPr>
        <w:ind w:left="720"/>
        <w:rPr>
          <w:rFonts w:ascii="Cambria" w:hAnsi="Cambria"/>
          <w:sz w:val="20"/>
          <w:szCs w:val="20"/>
        </w:rPr>
      </w:pPr>
      <w:proofErr w:type="spellStart"/>
      <w:r w:rsidRPr="00BD6970">
        <w:rPr>
          <w:rFonts w:ascii="Cambria" w:hAnsi="Cambria"/>
          <w:sz w:val="20"/>
          <w:szCs w:val="20"/>
          <w:lang w:val="en-GB"/>
        </w:rPr>
        <w:t>Blecha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je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nepříjemný</w:t>
      </w:r>
      <w:proofErr w:type="spellEnd"/>
      <w:r w:rsidRPr="00BD6970">
        <w:rPr>
          <w:rFonts w:ascii="Cambria" w:hAnsi="Cambria"/>
          <w:sz w:val="20"/>
          <w:szCs w:val="20"/>
        </w:rPr>
        <w:t>…. Ž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iví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se </w:t>
      </w:r>
      <w:r w:rsidRPr="00BD6970">
        <w:rPr>
          <w:rFonts w:ascii="Cambria" w:hAnsi="Cambria"/>
          <w:sz w:val="20"/>
          <w:szCs w:val="20"/>
        </w:rPr>
        <w:t xml:space="preserve">…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jedince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,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kterého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si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vybrala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za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hostitele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.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Zvlášť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aktivní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jsou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samičky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,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které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se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musejí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opakovaně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vydatně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nasát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, aby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byly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schopny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produkovat</w:t>
      </w:r>
      <w:proofErr w:type="spellEnd"/>
      <w:r w:rsidRPr="00BD6970">
        <w:rPr>
          <w:rFonts w:ascii="Cambria" w:hAnsi="Cambria"/>
          <w:sz w:val="20"/>
          <w:szCs w:val="20"/>
        </w:rPr>
        <w:t xml:space="preserve"> </w:t>
      </w:r>
      <w:proofErr w:type="gramStart"/>
      <w:r w:rsidRPr="00BD6970">
        <w:rPr>
          <w:rFonts w:ascii="Cambria" w:hAnsi="Cambria"/>
          <w:sz w:val="20"/>
          <w:szCs w:val="20"/>
        </w:rPr>
        <w:t xml:space="preserve">… </w:t>
      </w:r>
      <w:r w:rsidRPr="00BD6970">
        <w:rPr>
          <w:rFonts w:ascii="Cambria" w:hAnsi="Cambria"/>
          <w:sz w:val="20"/>
          <w:szCs w:val="20"/>
          <w:lang w:val="en-GB"/>
        </w:rPr>
        <w:t>.</w:t>
      </w:r>
      <w:proofErr w:type="gram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Nakladená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vajíčka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blech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padají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z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napadených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zvířat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na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zem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,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kde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prodělávají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postupný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vývoj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přes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larvu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, </w:t>
      </w:r>
      <w:r w:rsidRPr="00BD6970">
        <w:rPr>
          <w:rFonts w:ascii="Cambria" w:hAnsi="Cambria"/>
          <w:sz w:val="20"/>
          <w:szCs w:val="20"/>
        </w:rPr>
        <w:t xml:space="preserve">…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až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po</w:t>
      </w:r>
      <w:proofErr w:type="spellEnd"/>
      <w:r w:rsidRPr="00BD697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BD6970">
        <w:rPr>
          <w:rFonts w:ascii="Cambria" w:hAnsi="Cambria"/>
          <w:sz w:val="20"/>
          <w:szCs w:val="20"/>
          <w:lang w:val="en-GB"/>
        </w:rPr>
        <w:t>dospělce</w:t>
      </w:r>
      <w:proofErr w:type="spellEnd"/>
      <w:r w:rsidRPr="00BD6970">
        <w:rPr>
          <w:rFonts w:ascii="Cambria" w:hAnsi="Cambria"/>
          <w:sz w:val="20"/>
          <w:szCs w:val="20"/>
        </w:rPr>
        <w:t>.</w:t>
      </w:r>
    </w:p>
    <w:p w:rsidR="00BD6970" w:rsidRDefault="00BD6970" w:rsidP="00922534">
      <w:pPr>
        <w:ind w:left="720"/>
        <w:rPr>
          <w:rFonts w:ascii="Cambria" w:hAnsi="Cambria"/>
          <w:sz w:val="20"/>
          <w:szCs w:val="20"/>
        </w:rPr>
      </w:pPr>
      <w:r w:rsidRPr="00BD6970">
        <w:rPr>
          <w:rFonts w:ascii="Cambria" w:hAnsi="Cambria"/>
          <w:iCs/>
          <w:sz w:val="20"/>
          <w:szCs w:val="20"/>
        </w:rPr>
        <w:t>(</w:t>
      </w:r>
      <w:proofErr w:type="spellStart"/>
      <w:r w:rsidRPr="00BD6970">
        <w:rPr>
          <w:rFonts w:ascii="Cambria" w:hAnsi="Cambria"/>
          <w:b/>
          <w:bCs/>
          <w:iCs/>
          <w:sz w:val="20"/>
          <w:szCs w:val="20"/>
          <w:lang w:val="en-GB"/>
        </w:rPr>
        <w:t>kukl</w:t>
      </w:r>
      <w:proofErr w:type="spellEnd"/>
      <w:r w:rsidRPr="00BD6970">
        <w:rPr>
          <w:rFonts w:ascii="Cambria" w:hAnsi="Cambria"/>
          <w:b/>
          <w:bCs/>
          <w:iCs/>
          <w:sz w:val="20"/>
          <w:szCs w:val="20"/>
        </w:rPr>
        <w:t xml:space="preserve">a, </w:t>
      </w:r>
      <w:proofErr w:type="spellStart"/>
      <w:r w:rsidRPr="00BD6970">
        <w:rPr>
          <w:rFonts w:ascii="Cambria" w:hAnsi="Cambria"/>
          <w:b/>
          <w:bCs/>
          <w:iCs/>
          <w:sz w:val="20"/>
          <w:szCs w:val="20"/>
          <w:lang w:val="en-GB"/>
        </w:rPr>
        <w:t>potomstvo</w:t>
      </w:r>
      <w:proofErr w:type="spellEnd"/>
      <w:r w:rsidRPr="00BD6970">
        <w:rPr>
          <w:rFonts w:ascii="Cambria" w:hAnsi="Cambria"/>
          <w:b/>
          <w:bCs/>
          <w:iCs/>
          <w:sz w:val="20"/>
          <w:szCs w:val="20"/>
        </w:rPr>
        <w:t xml:space="preserve">, krev, </w:t>
      </w:r>
      <w:proofErr w:type="spellStart"/>
      <w:r w:rsidRPr="00BD6970">
        <w:rPr>
          <w:rFonts w:ascii="Cambria" w:hAnsi="Cambria"/>
          <w:b/>
          <w:bCs/>
          <w:iCs/>
          <w:sz w:val="20"/>
          <w:szCs w:val="20"/>
          <w:lang w:val="en-GB"/>
        </w:rPr>
        <w:t>parazit</w:t>
      </w:r>
      <w:proofErr w:type="spellEnd"/>
      <w:r w:rsidRPr="00BD6970">
        <w:rPr>
          <w:rFonts w:ascii="Cambria" w:hAnsi="Cambria"/>
          <w:b/>
          <w:bCs/>
          <w:iCs/>
          <w:sz w:val="20"/>
          <w:szCs w:val="20"/>
          <w:lang w:val="en-GB"/>
        </w:rPr>
        <w:t>)</w:t>
      </w:r>
      <w:r w:rsidRPr="00BD6970">
        <w:rPr>
          <w:rFonts w:ascii="Cambria" w:hAnsi="Cambria"/>
          <w:b/>
          <w:bCs/>
          <w:iCs/>
          <w:sz w:val="20"/>
          <w:szCs w:val="20"/>
        </w:rPr>
        <w:t xml:space="preserve"> </w:t>
      </w:r>
    </w:p>
    <w:p w:rsidR="00922534" w:rsidRPr="00922534" w:rsidRDefault="00922534" w:rsidP="00922534">
      <w:pPr>
        <w:ind w:left="720"/>
        <w:rPr>
          <w:rFonts w:ascii="Cambria" w:hAnsi="Cambria"/>
          <w:sz w:val="20"/>
          <w:szCs w:val="20"/>
        </w:rPr>
      </w:pPr>
    </w:p>
    <w:p w:rsidR="00BD6970" w:rsidRPr="00922534" w:rsidRDefault="005C1CB9" w:rsidP="0026748E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922534">
        <w:rPr>
          <w:b/>
          <w:sz w:val="28"/>
          <w:szCs w:val="28"/>
        </w:rPr>
        <w:t>p</w:t>
      </w:r>
      <w:r w:rsidR="0026748E" w:rsidRPr="00922534">
        <w:rPr>
          <w:b/>
          <w:sz w:val="28"/>
          <w:szCs w:val="28"/>
        </w:rPr>
        <w:t>rodukční</w:t>
      </w:r>
    </w:p>
    <w:p w:rsidR="0026748E" w:rsidRPr="001C71F9" w:rsidRDefault="0026748E" w:rsidP="001C71F9">
      <w:pPr>
        <w:pStyle w:val="Odstavecseseznamem"/>
        <w:numPr>
          <w:ilvl w:val="0"/>
          <w:numId w:val="16"/>
        </w:numPr>
        <w:rPr>
          <w:rFonts w:ascii="Cambria" w:hAnsi="Cambria"/>
        </w:rPr>
      </w:pPr>
      <w:r w:rsidRPr="001C71F9">
        <w:rPr>
          <w:rFonts w:ascii="Cambria" w:hAnsi="Cambria"/>
        </w:rPr>
        <w:t>Jmenujte tři české sběratele ústní lidové slovesnosti.</w:t>
      </w:r>
    </w:p>
    <w:p w:rsidR="00112C34" w:rsidRPr="001C71F9" w:rsidRDefault="00671584" w:rsidP="001C71F9">
      <w:pPr>
        <w:pStyle w:val="Odstavecseseznamem"/>
        <w:numPr>
          <w:ilvl w:val="0"/>
          <w:numId w:val="16"/>
        </w:numPr>
        <w:rPr>
          <w:rFonts w:ascii="Cambria" w:hAnsi="Cambria"/>
        </w:rPr>
      </w:pPr>
      <w:r w:rsidRPr="001C71F9">
        <w:rPr>
          <w:rFonts w:ascii="Cambria" w:hAnsi="Cambria"/>
          <w:bCs/>
          <w:iCs/>
        </w:rPr>
        <w:t>Sestavte</w:t>
      </w:r>
      <w:r w:rsidRPr="001C71F9">
        <w:rPr>
          <w:rFonts w:ascii="Cambria" w:hAnsi="Cambria"/>
          <w:iCs/>
        </w:rPr>
        <w:t xml:space="preserve"> rovnice popisující výrobu železa.</w:t>
      </w:r>
    </w:p>
    <w:p w:rsidR="00F041C7" w:rsidRPr="00F041C7" w:rsidRDefault="00F041C7" w:rsidP="00F041C7">
      <w:pPr>
        <w:pStyle w:val="Odstavecseseznamem"/>
        <w:ind w:left="1440"/>
        <w:rPr>
          <w:rFonts w:ascii="Cambria" w:hAnsi="Cambria"/>
          <w:iCs/>
        </w:rPr>
      </w:pPr>
    </w:p>
    <w:p w:rsidR="006C5D18" w:rsidRDefault="0026748E" w:rsidP="006C5D1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26748E">
        <w:rPr>
          <w:b/>
          <w:sz w:val="28"/>
          <w:szCs w:val="28"/>
        </w:rPr>
        <w:t xml:space="preserve">Dichotomické úlohy </w:t>
      </w:r>
      <w:r>
        <w:rPr>
          <w:sz w:val="28"/>
          <w:szCs w:val="28"/>
        </w:rPr>
        <w:t>– žák vybírá ze dvou alternativ tu správnou.</w:t>
      </w:r>
    </w:p>
    <w:p w:rsidR="0026748E" w:rsidRDefault="0026748E" w:rsidP="0026748E">
      <w:pPr>
        <w:pStyle w:val="Odstavecseseznamem"/>
        <w:rPr>
          <w:sz w:val="28"/>
          <w:szCs w:val="28"/>
        </w:rPr>
      </w:pPr>
    </w:p>
    <w:p w:rsidR="0026748E" w:rsidRPr="00922534" w:rsidRDefault="0026748E" w:rsidP="000300AC">
      <w:pPr>
        <w:pStyle w:val="Odstavecseseznamem"/>
        <w:numPr>
          <w:ilvl w:val="0"/>
          <w:numId w:val="22"/>
        </w:numPr>
        <w:rPr>
          <w:rFonts w:ascii="Cambria" w:hAnsi="Cambria"/>
          <w:b/>
          <w:sz w:val="20"/>
          <w:szCs w:val="20"/>
        </w:rPr>
      </w:pPr>
      <w:r w:rsidRPr="00922534">
        <w:rPr>
          <w:rFonts w:ascii="Cambria" w:hAnsi="Cambria"/>
          <w:b/>
          <w:sz w:val="20"/>
          <w:szCs w:val="20"/>
        </w:rPr>
        <w:t>Na základě přečteného textu se rozhodni, zda je tato informace pravdivá, či nikoli.</w:t>
      </w:r>
    </w:p>
    <w:p w:rsidR="0026748E" w:rsidRPr="00FE0549" w:rsidRDefault="0026748E" w:rsidP="00FE0549">
      <w:pPr>
        <w:pStyle w:val="Odstavecseseznamem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5C1CB9">
        <w:rPr>
          <w:rFonts w:ascii="Cambria" w:hAnsi="Cambria"/>
          <w:sz w:val="20"/>
          <w:szCs w:val="20"/>
        </w:rPr>
        <w:t>Mnozí básníci katoličtí se po roce 1948 ocitli v komunistických věznicích.</w:t>
      </w:r>
      <w:bookmarkStart w:id="0" w:name="_Hlk496452149"/>
      <w:r w:rsidR="00F041C7">
        <w:rPr>
          <w:rFonts w:ascii="Cambria" w:hAnsi="Cambria"/>
          <w:sz w:val="20"/>
          <w:szCs w:val="20"/>
        </w:rPr>
        <w:tab/>
      </w:r>
      <w:r w:rsidRPr="00F041C7">
        <w:rPr>
          <w:rFonts w:ascii="Cambria" w:hAnsi="Cambria"/>
          <w:sz w:val="20"/>
          <w:szCs w:val="20"/>
        </w:rPr>
        <w:t xml:space="preserve">ano – ne </w:t>
      </w:r>
      <w:bookmarkEnd w:id="0"/>
    </w:p>
    <w:p w:rsidR="0026748E" w:rsidRPr="00F041C7" w:rsidRDefault="0026748E" w:rsidP="00F041C7">
      <w:pPr>
        <w:pStyle w:val="Odstavecseseznamem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5C1CB9">
        <w:rPr>
          <w:rFonts w:ascii="Cambria" w:hAnsi="Cambria"/>
          <w:sz w:val="20"/>
          <w:szCs w:val="20"/>
        </w:rPr>
        <w:t>Jaromír Seifert je nositelem Nobelovy ceny za literaturu.</w:t>
      </w:r>
      <w:r w:rsidR="00F041C7">
        <w:rPr>
          <w:rFonts w:ascii="Cambria" w:hAnsi="Cambria"/>
          <w:sz w:val="20"/>
          <w:szCs w:val="20"/>
        </w:rPr>
        <w:tab/>
      </w:r>
      <w:r w:rsidRPr="00F041C7">
        <w:rPr>
          <w:rFonts w:ascii="Cambria" w:hAnsi="Cambria"/>
          <w:sz w:val="20"/>
          <w:szCs w:val="20"/>
        </w:rPr>
        <w:t>ano – ne</w:t>
      </w:r>
    </w:p>
    <w:p w:rsidR="0026748E" w:rsidRPr="0026748E" w:rsidRDefault="0026748E" w:rsidP="0026748E">
      <w:pPr>
        <w:pStyle w:val="Odstavecseseznamem"/>
        <w:ind w:left="1080"/>
      </w:pPr>
    </w:p>
    <w:p w:rsidR="00F041C7" w:rsidRDefault="0026748E" w:rsidP="006C5D1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26748E">
        <w:rPr>
          <w:b/>
          <w:sz w:val="28"/>
          <w:szCs w:val="28"/>
        </w:rPr>
        <w:t>Přiřazovací úlohy</w:t>
      </w:r>
      <w:r>
        <w:rPr>
          <w:sz w:val="28"/>
          <w:szCs w:val="28"/>
        </w:rPr>
        <w:t xml:space="preserve"> – obsahují dvě skupiny pojmů, které mají být správně přiřazeny.</w:t>
      </w:r>
      <w:r w:rsidR="00F041C7">
        <w:rPr>
          <w:sz w:val="28"/>
          <w:szCs w:val="28"/>
        </w:rPr>
        <w:t xml:space="preserve"> </w:t>
      </w:r>
      <w:r w:rsidR="00F041C7" w:rsidRPr="00F041C7">
        <w:rPr>
          <w:sz w:val="28"/>
          <w:szCs w:val="28"/>
        </w:rPr>
        <w:t xml:space="preserve">Náročnější je přiřazovací položka s rozdílným počtem prvků </w:t>
      </w:r>
    </w:p>
    <w:p w:rsidR="0026748E" w:rsidRDefault="00F041C7" w:rsidP="00F041C7">
      <w:pPr>
        <w:pStyle w:val="Odstavecseseznamem"/>
        <w:rPr>
          <w:sz w:val="28"/>
          <w:szCs w:val="28"/>
        </w:rPr>
      </w:pPr>
      <w:r w:rsidRPr="00F041C7">
        <w:rPr>
          <w:sz w:val="28"/>
          <w:szCs w:val="28"/>
        </w:rPr>
        <w:t>v obou skupinách</w:t>
      </w:r>
      <w:r>
        <w:rPr>
          <w:sz w:val="28"/>
          <w:szCs w:val="28"/>
        </w:rPr>
        <w:t>.</w:t>
      </w:r>
    </w:p>
    <w:p w:rsidR="00FE0549" w:rsidRDefault="00FE0549" w:rsidP="00F041C7">
      <w:pPr>
        <w:pStyle w:val="Odstavecseseznamem"/>
        <w:rPr>
          <w:sz w:val="28"/>
          <w:szCs w:val="28"/>
        </w:rPr>
      </w:pPr>
    </w:p>
    <w:p w:rsidR="0026748E" w:rsidRPr="00BD6970" w:rsidRDefault="0026748E" w:rsidP="00BD6970">
      <w:pPr>
        <w:pStyle w:val="Odstavecseseznamem"/>
        <w:numPr>
          <w:ilvl w:val="0"/>
          <w:numId w:val="9"/>
        </w:numPr>
        <w:rPr>
          <w:rFonts w:ascii="Cambria" w:hAnsi="Cambria"/>
          <w:b/>
          <w:sz w:val="20"/>
          <w:szCs w:val="20"/>
        </w:rPr>
      </w:pPr>
      <w:r w:rsidRPr="00BD6970">
        <w:rPr>
          <w:rFonts w:ascii="Cambria" w:hAnsi="Cambria"/>
          <w:b/>
          <w:sz w:val="20"/>
          <w:szCs w:val="20"/>
        </w:rPr>
        <w:t>Utvoř správné dvojice.</w:t>
      </w:r>
    </w:p>
    <w:p w:rsidR="0026748E" w:rsidRPr="00BD6970" w:rsidRDefault="00922534" w:rsidP="00BD6970">
      <w:pPr>
        <w:spacing w:after="0" w:line="240" w:lineRule="auto"/>
        <w:ind w:left="360" w:firstLine="34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Odysseus</w:t>
      </w:r>
      <w:r>
        <w:rPr>
          <w:rFonts w:ascii="Cambria" w:hAnsi="Cambria"/>
          <w:sz w:val="20"/>
          <w:szCs w:val="20"/>
        </w:rPr>
        <w:tab/>
      </w:r>
      <w:r w:rsidR="0026748E" w:rsidRPr="00BD6970">
        <w:rPr>
          <w:rFonts w:ascii="Cambria" w:hAnsi="Cambria"/>
          <w:sz w:val="20"/>
          <w:szCs w:val="20"/>
        </w:rPr>
        <w:t>Ariadna</w:t>
      </w:r>
    </w:p>
    <w:p w:rsidR="0026748E" w:rsidRPr="00BD6970" w:rsidRDefault="0026748E" w:rsidP="00BD6970">
      <w:pPr>
        <w:spacing w:after="0" w:line="240" w:lineRule="auto"/>
        <w:ind w:left="360" w:firstLine="348"/>
        <w:rPr>
          <w:rFonts w:ascii="Cambria" w:hAnsi="Cambria"/>
          <w:sz w:val="20"/>
          <w:szCs w:val="20"/>
        </w:rPr>
      </w:pPr>
      <w:r w:rsidRPr="00BD6970">
        <w:rPr>
          <w:rFonts w:ascii="Cambria" w:hAnsi="Cambria"/>
          <w:sz w:val="20"/>
          <w:szCs w:val="20"/>
        </w:rPr>
        <w:lastRenderedPageBreak/>
        <w:t>Théseus</w:t>
      </w:r>
      <w:r w:rsidRPr="00BD6970">
        <w:rPr>
          <w:rFonts w:ascii="Cambria" w:hAnsi="Cambria"/>
          <w:sz w:val="20"/>
          <w:szCs w:val="20"/>
        </w:rPr>
        <w:tab/>
      </w:r>
      <w:r w:rsidRPr="00BD6970">
        <w:rPr>
          <w:rFonts w:ascii="Cambria" w:hAnsi="Cambria"/>
          <w:sz w:val="20"/>
          <w:szCs w:val="20"/>
        </w:rPr>
        <w:tab/>
        <w:t>Psyché</w:t>
      </w:r>
    </w:p>
    <w:p w:rsidR="0026748E" w:rsidRPr="00BD6970" w:rsidRDefault="00BD6970" w:rsidP="00BD6970">
      <w:pPr>
        <w:spacing w:after="0" w:line="240" w:lineRule="auto"/>
        <w:ind w:left="360" w:firstLine="34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Erós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 w:rsidR="0026748E" w:rsidRPr="00BD6970">
        <w:rPr>
          <w:rFonts w:ascii="Cambria" w:hAnsi="Cambria"/>
          <w:sz w:val="20"/>
          <w:szCs w:val="20"/>
        </w:rPr>
        <w:t>Pénelopé</w:t>
      </w:r>
      <w:proofErr w:type="spellEnd"/>
    </w:p>
    <w:p w:rsidR="0026748E" w:rsidRPr="00BD6970" w:rsidRDefault="00BD6970" w:rsidP="00BD6970">
      <w:pPr>
        <w:spacing w:after="0" w:line="240" w:lineRule="auto"/>
        <w:ind w:left="360" w:firstLine="34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Paris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26748E" w:rsidRPr="00BD6970">
        <w:rPr>
          <w:rFonts w:ascii="Cambria" w:hAnsi="Cambria"/>
          <w:sz w:val="20"/>
          <w:szCs w:val="20"/>
        </w:rPr>
        <w:t>Héra</w:t>
      </w:r>
    </w:p>
    <w:p w:rsidR="0026748E" w:rsidRPr="00BD6970" w:rsidRDefault="00BD6970" w:rsidP="00BD6970">
      <w:pPr>
        <w:spacing w:after="0" w:line="240" w:lineRule="auto"/>
        <w:ind w:left="360" w:firstLine="34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Zeus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26748E" w:rsidRPr="00BD6970">
        <w:rPr>
          <w:rFonts w:ascii="Cambria" w:hAnsi="Cambria"/>
          <w:sz w:val="20"/>
          <w:szCs w:val="20"/>
        </w:rPr>
        <w:t>Helena</w:t>
      </w:r>
    </w:p>
    <w:p w:rsidR="00BD6970" w:rsidRDefault="00BD6970" w:rsidP="00BD6970">
      <w:pPr>
        <w:pStyle w:val="Odstavecseseznamem"/>
        <w:rPr>
          <w:rFonts w:ascii="Cambria" w:hAnsi="Cambria"/>
          <w:sz w:val="20"/>
          <w:szCs w:val="20"/>
        </w:rPr>
      </w:pPr>
    </w:p>
    <w:p w:rsidR="00112C34" w:rsidRPr="00BD6970" w:rsidRDefault="00671584" w:rsidP="00BD6970">
      <w:pPr>
        <w:pStyle w:val="Odstavecseseznamem"/>
        <w:numPr>
          <w:ilvl w:val="0"/>
          <w:numId w:val="9"/>
        </w:numPr>
        <w:rPr>
          <w:rFonts w:ascii="Cambria" w:hAnsi="Cambria"/>
          <w:b/>
          <w:sz w:val="20"/>
          <w:szCs w:val="20"/>
        </w:rPr>
      </w:pPr>
      <w:r w:rsidRPr="00BD6970">
        <w:rPr>
          <w:rFonts w:ascii="Cambria" w:hAnsi="Cambria"/>
          <w:b/>
          <w:iCs/>
          <w:sz w:val="20"/>
          <w:szCs w:val="20"/>
        </w:rPr>
        <w:t>Spoj</w:t>
      </w:r>
      <w:r w:rsidR="00BD6970" w:rsidRPr="00BD6970">
        <w:rPr>
          <w:rFonts w:ascii="Cambria" w:hAnsi="Cambria"/>
          <w:b/>
          <w:iCs/>
          <w:sz w:val="20"/>
          <w:szCs w:val="20"/>
        </w:rPr>
        <w:t xml:space="preserve"> čarou veličinu a její jednotku.</w:t>
      </w:r>
    </w:p>
    <w:p w:rsidR="00112C34" w:rsidRPr="00BD6970" w:rsidRDefault="00671584" w:rsidP="00BD6970">
      <w:pPr>
        <w:spacing w:after="0" w:line="240" w:lineRule="auto"/>
        <w:ind w:left="360" w:firstLine="348"/>
        <w:rPr>
          <w:rFonts w:ascii="Cambria" w:hAnsi="Cambria"/>
          <w:sz w:val="20"/>
          <w:szCs w:val="20"/>
        </w:rPr>
      </w:pPr>
      <w:r w:rsidRPr="00BD6970">
        <w:rPr>
          <w:rFonts w:ascii="Cambria" w:hAnsi="Cambria"/>
          <w:iCs/>
          <w:sz w:val="20"/>
          <w:szCs w:val="20"/>
        </w:rPr>
        <w:t xml:space="preserve">vnitřní energie                               joule </w:t>
      </w:r>
    </w:p>
    <w:p w:rsidR="00112C34" w:rsidRPr="00BD6970" w:rsidRDefault="00671584" w:rsidP="00BD6970">
      <w:pPr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BD6970">
        <w:rPr>
          <w:rFonts w:ascii="Cambria" w:hAnsi="Cambria"/>
          <w:iCs/>
          <w:sz w:val="20"/>
          <w:szCs w:val="20"/>
        </w:rPr>
        <w:t>látkové množ</w:t>
      </w:r>
      <w:r w:rsidR="00BD6970">
        <w:rPr>
          <w:rFonts w:ascii="Cambria" w:hAnsi="Cambria"/>
          <w:iCs/>
          <w:sz w:val="20"/>
          <w:szCs w:val="20"/>
        </w:rPr>
        <w:t xml:space="preserve">ství                           </w:t>
      </w:r>
      <w:r w:rsidRPr="00BD6970">
        <w:rPr>
          <w:rFonts w:ascii="Cambria" w:hAnsi="Cambria"/>
          <w:iCs/>
          <w:sz w:val="20"/>
          <w:szCs w:val="20"/>
        </w:rPr>
        <w:t>kelvin</w:t>
      </w:r>
    </w:p>
    <w:p w:rsidR="00112C34" w:rsidRPr="00BD6970" w:rsidRDefault="00671584" w:rsidP="00BD6970">
      <w:pPr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BD6970">
        <w:rPr>
          <w:rFonts w:ascii="Cambria" w:hAnsi="Cambria"/>
          <w:iCs/>
          <w:sz w:val="20"/>
          <w:szCs w:val="20"/>
        </w:rPr>
        <w:t xml:space="preserve">teplota                                            </w:t>
      </w:r>
      <w:r w:rsidR="00BD6970">
        <w:rPr>
          <w:rFonts w:ascii="Cambria" w:hAnsi="Cambria"/>
          <w:iCs/>
          <w:sz w:val="20"/>
          <w:szCs w:val="20"/>
        </w:rPr>
        <w:t xml:space="preserve">  </w:t>
      </w:r>
      <w:r w:rsidRPr="00BD6970">
        <w:rPr>
          <w:rFonts w:ascii="Cambria" w:hAnsi="Cambria"/>
          <w:iCs/>
          <w:sz w:val="20"/>
          <w:szCs w:val="20"/>
        </w:rPr>
        <w:t>metr krychlový</w:t>
      </w:r>
    </w:p>
    <w:p w:rsidR="00112C34" w:rsidRPr="00BD6970" w:rsidRDefault="00671584" w:rsidP="00BD6970">
      <w:pPr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BD6970">
        <w:rPr>
          <w:rFonts w:ascii="Cambria" w:hAnsi="Cambria"/>
          <w:iCs/>
          <w:sz w:val="20"/>
          <w:szCs w:val="20"/>
        </w:rPr>
        <w:t xml:space="preserve">objem                                            </w:t>
      </w:r>
      <w:r w:rsidR="00BD6970">
        <w:rPr>
          <w:rFonts w:ascii="Cambria" w:hAnsi="Cambria"/>
          <w:iCs/>
          <w:sz w:val="20"/>
          <w:szCs w:val="20"/>
        </w:rPr>
        <w:t xml:space="preserve">   </w:t>
      </w:r>
      <w:r w:rsidRPr="00BD6970">
        <w:rPr>
          <w:rFonts w:ascii="Cambria" w:hAnsi="Cambria"/>
          <w:iCs/>
          <w:sz w:val="20"/>
          <w:szCs w:val="20"/>
        </w:rPr>
        <w:t xml:space="preserve"> mol</w:t>
      </w:r>
    </w:p>
    <w:p w:rsidR="00112C34" w:rsidRPr="00BD6970" w:rsidRDefault="00671584" w:rsidP="00BD6970">
      <w:pPr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BD6970">
        <w:rPr>
          <w:rFonts w:ascii="Cambria" w:hAnsi="Cambria"/>
          <w:iCs/>
          <w:sz w:val="20"/>
          <w:szCs w:val="20"/>
        </w:rPr>
        <w:t xml:space="preserve">tlak                                               </w:t>
      </w:r>
      <w:r w:rsidR="00BD6970">
        <w:rPr>
          <w:rFonts w:ascii="Cambria" w:hAnsi="Cambria"/>
          <w:iCs/>
          <w:sz w:val="20"/>
          <w:szCs w:val="20"/>
        </w:rPr>
        <w:t xml:space="preserve">     </w:t>
      </w:r>
      <w:r w:rsidRPr="00BD6970">
        <w:rPr>
          <w:rFonts w:ascii="Cambria" w:hAnsi="Cambria"/>
          <w:iCs/>
          <w:sz w:val="20"/>
          <w:szCs w:val="20"/>
        </w:rPr>
        <w:t xml:space="preserve"> pascal</w:t>
      </w:r>
    </w:p>
    <w:p w:rsidR="00BD6970" w:rsidRDefault="00BD6970" w:rsidP="0026748E">
      <w:pPr>
        <w:pStyle w:val="Odstavecseseznamem"/>
        <w:rPr>
          <w:rFonts w:ascii="Cambria" w:hAnsi="Cambria"/>
          <w:sz w:val="20"/>
          <w:szCs w:val="20"/>
        </w:rPr>
      </w:pPr>
    </w:p>
    <w:p w:rsidR="00112C34" w:rsidRPr="00F041C7" w:rsidRDefault="00671584" w:rsidP="00F041C7">
      <w:pPr>
        <w:pStyle w:val="Odstavecseseznamem"/>
        <w:numPr>
          <w:ilvl w:val="0"/>
          <w:numId w:val="21"/>
        </w:numPr>
        <w:rPr>
          <w:rFonts w:ascii="Cambria" w:hAnsi="Cambria"/>
          <w:b/>
          <w:sz w:val="20"/>
          <w:szCs w:val="20"/>
        </w:rPr>
      </w:pPr>
      <w:r w:rsidRPr="00F041C7">
        <w:rPr>
          <w:rFonts w:ascii="Cambria" w:hAnsi="Cambria"/>
          <w:b/>
          <w:iCs/>
          <w:sz w:val="20"/>
          <w:szCs w:val="20"/>
        </w:rPr>
        <w:t>Přiřaď ke kmeni živočicha, kter</w:t>
      </w:r>
      <w:r w:rsidR="00F041C7">
        <w:rPr>
          <w:rFonts w:ascii="Cambria" w:hAnsi="Cambria"/>
          <w:b/>
          <w:iCs/>
          <w:sz w:val="20"/>
          <w:szCs w:val="20"/>
        </w:rPr>
        <w:t>ý tam patří.</w:t>
      </w:r>
    </w:p>
    <w:p w:rsidR="00F041C7" w:rsidRDefault="00FE0549" w:rsidP="00F041C7">
      <w:pPr>
        <w:spacing w:after="0" w:line="240" w:lineRule="auto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ploštěnci               </w:t>
      </w:r>
      <w:r w:rsidR="00F041C7">
        <w:rPr>
          <w:rFonts w:ascii="Cambria" w:hAnsi="Cambria"/>
          <w:iCs/>
          <w:sz w:val="20"/>
          <w:szCs w:val="20"/>
        </w:rPr>
        <w:t>b</w:t>
      </w:r>
      <w:r w:rsidR="00671584" w:rsidRPr="00F041C7">
        <w:rPr>
          <w:rFonts w:ascii="Cambria" w:hAnsi="Cambria"/>
          <w:iCs/>
          <w:sz w:val="20"/>
          <w:szCs w:val="20"/>
        </w:rPr>
        <w:t xml:space="preserve">uchanka obecná </w:t>
      </w:r>
    </w:p>
    <w:p w:rsidR="00F041C7" w:rsidRDefault="00FE0549" w:rsidP="00F041C7">
      <w:pPr>
        <w:spacing w:after="0" w:line="240" w:lineRule="auto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měkkýši                 </w:t>
      </w:r>
      <w:r w:rsidR="00F041C7">
        <w:rPr>
          <w:rFonts w:ascii="Cambria" w:hAnsi="Cambria"/>
          <w:iCs/>
          <w:sz w:val="20"/>
          <w:szCs w:val="20"/>
        </w:rPr>
        <w:t>h</w:t>
      </w:r>
      <w:r w:rsidR="00671584" w:rsidRPr="00F041C7">
        <w:rPr>
          <w:rFonts w:ascii="Cambria" w:hAnsi="Cambria"/>
          <w:iCs/>
          <w:sz w:val="20"/>
          <w:szCs w:val="20"/>
        </w:rPr>
        <w:t xml:space="preserve">lemýžď zahradní </w:t>
      </w:r>
    </w:p>
    <w:p w:rsidR="00F041C7" w:rsidRDefault="00F041C7" w:rsidP="00F041C7">
      <w:pPr>
        <w:spacing w:after="0" w:line="240" w:lineRule="auto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členovci                 c</w:t>
      </w:r>
      <w:r w:rsidR="00671584" w:rsidRPr="00F041C7">
        <w:rPr>
          <w:rFonts w:ascii="Cambria" w:hAnsi="Cambria"/>
          <w:iCs/>
          <w:sz w:val="20"/>
          <w:szCs w:val="20"/>
        </w:rPr>
        <w:t>hobotnice obecná</w:t>
      </w:r>
    </w:p>
    <w:p w:rsidR="00F041C7" w:rsidRDefault="00F041C7" w:rsidP="00F041C7">
      <w:pPr>
        <w:spacing w:after="0" w:line="240" w:lineRule="auto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strunatci                p</w:t>
      </w:r>
      <w:r w:rsidR="00671584" w:rsidRPr="00F041C7">
        <w:rPr>
          <w:rFonts w:ascii="Cambria" w:hAnsi="Cambria"/>
          <w:iCs/>
          <w:sz w:val="20"/>
          <w:szCs w:val="20"/>
        </w:rPr>
        <w:t>struh duhový</w:t>
      </w:r>
    </w:p>
    <w:p w:rsidR="00112C34" w:rsidRPr="00F041C7" w:rsidRDefault="00F041C7" w:rsidP="00F041C7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                                          s</w:t>
      </w:r>
      <w:r w:rsidR="00671584" w:rsidRPr="00F041C7">
        <w:rPr>
          <w:rFonts w:ascii="Cambria" w:hAnsi="Cambria"/>
          <w:iCs/>
          <w:sz w:val="20"/>
          <w:szCs w:val="20"/>
        </w:rPr>
        <w:t>aranče stěhovavá</w:t>
      </w:r>
    </w:p>
    <w:p w:rsidR="00112C34" w:rsidRPr="00F041C7" w:rsidRDefault="00671584" w:rsidP="00F041C7">
      <w:p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F041C7">
        <w:rPr>
          <w:rFonts w:ascii="Cambria" w:hAnsi="Cambria"/>
          <w:iCs/>
          <w:sz w:val="20"/>
          <w:szCs w:val="20"/>
        </w:rPr>
        <w:t xml:space="preserve">                                 </w:t>
      </w:r>
      <w:r w:rsidR="00F041C7">
        <w:rPr>
          <w:rFonts w:ascii="Cambria" w:hAnsi="Cambria"/>
          <w:iCs/>
          <w:sz w:val="20"/>
          <w:szCs w:val="20"/>
        </w:rPr>
        <w:t xml:space="preserve"> t</w:t>
      </w:r>
      <w:r w:rsidRPr="00F041C7">
        <w:rPr>
          <w:rFonts w:ascii="Cambria" w:hAnsi="Cambria"/>
          <w:iCs/>
          <w:sz w:val="20"/>
          <w:szCs w:val="20"/>
        </w:rPr>
        <w:t>asemnice bezbranná</w:t>
      </w:r>
    </w:p>
    <w:p w:rsidR="00112C34" w:rsidRPr="00F041C7" w:rsidRDefault="00671584" w:rsidP="00F041C7">
      <w:p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F041C7">
        <w:rPr>
          <w:rFonts w:ascii="Cambria" w:hAnsi="Cambria"/>
          <w:iCs/>
          <w:sz w:val="20"/>
          <w:szCs w:val="20"/>
        </w:rPr>
        <w:t xml:space="preserve">                                 </w:t>
      </w:r>
      <w:r w:rsidR="00F041C7">
        <w:rPr>
          <w:rFonts w:ascii="Cambria" w:hAnsi="Cambria"/>
          <w:iCs/>
          <w:sz w:val="20"/>
          <w:szCs w:val="20"/>
        </w:rPr>
        <w:t xml:space="preserve"> ž</w:t>
      </w:r>
      <w:r w:rsidRPr="00F041C7">
        <w:rPr>
          <w:rFonts w:ascii="Cambria" w:hAnsi="Cambria"/>
          <w:iCs/>
          <w:sz w:val="20"/>
          <w:szCs w:val="20"/>
        </w:rPr>
        <w:t>elva bahenní</w:t>
      </w:r>
    </w:p>
    <w:p w:rsidR="00112C34" w:rsidRPr="00F041C7" w:rsidRDefault="00F041C7" w:rsidP="00F041C7">
      <w:pPr>
        <w:pStyle w:val="Odstavecseseznamem"/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                          ž</w:t>
      </w:r>
      <w:r w:rsidR="00671584" w:rsidRPr="00F041C7">
        <w:rPr>
          <w:rFonts w:ascii="Cambria" w:hAnsi="Cambria"/>
          <w:iCs/>
          <w:sz w:val="20"/>
          <w:szCs w:val="20"/>
        </w:rPr>
        <w:t xml:space="preserve">ížala hnojní   </w:t>
      </w:r>
    </w:p>
    <w:p w:rsidR="00F041C7" w:rsidRDefault="00F041C7" w:rsidP="0026748E">
      <w:pPr>
        <w:pStyle w:val="Odstavecseseznamem"/>
        <w:rPr>
          <w:rFonts w:ascii="Cambria" w:hAnsi="Cambria"/>
          <w:sz w:val="20"/>
          <w:szCs w:val="20"/>
        </w:rPr>
      </w:pPr>
    </w:p>
    <w:p w:rsidR="005C1CB9" w:rsidRDefault="005C1CB9" w:rsidP="0026748E">
      <w:pPr>
        <w:pStyle w:val="Odstavecseseznamem"/>
        <w:rPr>
          <w:rFonts w:ascii="Cambria" w:hAnsi="Cambria"/>
          <w:sz w:val="20"/>
          <w:szCs w:val="20"/>
        </w:rPr>
      </w:pPr>
    </w:p>
    <w:p w:rsidR="00112C34" w:rsidRDefault="001C71F9" w:rsidP="00F041C7">
      <w:pPr>
        <w:pStyle w:val="Odstavecseseznamem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F041C7">
        <w:rPr>
          <w:rFonts w:cstheme="minorHAnsi"/>
          <w:b/>
          <w:sz w:val="28"/>
          <w:szCs w:val="28"/>
        </w:rPr>
        <w:t>Uspořádávací</w:t>
      </w:r>
      <w:proofErr w:type="spellEnd"/>
      <w:r w:rsidRPr="00F041C7">
        <w:rPr>
          <w:rFonts w:cstheme="minorHAnsi"/>
          <w:b/>
          <w:sz w:val="28"/>
          <w:szCs w:val="28"/>
        </w:rPr>
        <w:t xml:space="preserve"> úlohy </w:t>
      </w:r>
      <w:r w:rsidR="00F041C7">
        <w:rPr>
          <w:rFonts w:cstheme="minorHAnsi"/>
          <w:sz w:val="28"/>
          <w:szCs w:val="28"/>
        </w:rPr>
        <w:t xml:space="preserve">– </w:t>
      </w:r>
      <w:r w:rsidR="00671584" w:rsidRPr="00F041C7">
        <w:rPr>
          <w:rFonts w:cstheme="minorHAnsi"/>
          <w:sz w:val="28"/>
          <w:szCs w:val="28"/>
        </w:rPr>
        <w:t>je</w:t>
      </w:r>
      <w:r w:rsidR="00F041C7">
        <w:rPr>
          <w:rFonts w:cstheme="minorHAnsi"/>
          <w:sz w:val="28"/>
          <w:szCs w:val="28"/>
        </w:rPr>
        <w:t>jich principem je</w:t>
      </w:r>
      <w:r w:rsidR="00671584" w:rsidRPr="00F041C7">
        <w:rPr>
          <w:rFonts w:cstheme="minorHAnsi"/>
          <w:sz w:val="28"/>
          <w:szCs w:val="28"/>
        </w:rPr>
        <w:t xml:space="preserve"> seřazování a zařazování prvků podle určitých vztahů</w:t>
      </w:r>
      <w:r w:rsidR="00F041C7">
        <w:rPr>
          <w:rFonts w:cstheme="minorHAnsi"/>
          <w:sz w:val="28"/>
          <w:szCs w:val="28"/>
        </w:rPr>
        <w:t xml:space="preserve"> (velikosti, chronologicky apod.).</w:t>
      </w:r>
    </w:p>
    <w:p w:rsidR="000300AC" w:rsidRPr="00F041C7" w:rsidRDefault="000300AC" w:rsidP="000300AC">
      <w:pPr>
        <w:pStyle w:val="Odstavecseseznamem"/>
        <w:rPr>
          <w:rFonts w:cstheme="minorHAnsi"/>
          <w:sz w:val="28"/>
          <w:szCs w:val="28"/>
        </w:rPr>
      </w:pPr>
    </w:p>
    <w:p w:rsidR="001C71F9" w:rsidRPr="000300AC" w:rsidRDefault="001C71F9" w:rsidP="000300AC">
      <w:pPr>
        <w:pStyle w:val="Odstavecseseznamem"/>
        <w:numPr>
          <w:ilvl w:val="0"/>
          <w:numId w:val="21"/>
        </w:numPr>
        <w:rPr>
          <w:rFonts w:ascii="Cambria" w:hAnsi="Cambria" w:cstheme="minorHAnsi"/>
          <w:b/>
          <w:sz w:val="20"/>
          <w:szCs w:val="20"/>
        </w:rPr>
      </w:pPr>
      <w:r w:rsidRPr="000300AC">
        <w:rPr>
          <w:rFonts w:ascii="Cambria" w:hAnsi="Cambria" w:cstheme="minorHAnsi"/>
          <w:b/>
          <w:bCs/>
          <w:iCs/>
          <w:sz w:val="20"/>
          <w:szCs w:val="20"/>
        </w:rPr>
        <w:t>Seřaď kondenzátory od nejmenšího po</w:t>
      </w:r>
      <w:r w:rsidR="00F041C7" w:rsidRPr="000300AC">
        <w:rPr>
          <w:rFonts w:ascii="Cambria" w:hAnsi="Cambria" w:cstheme="minorHAnsi"/>
          <w:b/>
          <w:bCs/>
          <w:iCs/>
          <w:sz w:val="20"/>
          <w:szCs w:val="20"/>
        </w:rPr>
        <w:t xml:space="preserve"> největší podle jejich kapacity.</w:t>
      </w:r>
    </w:p>
    <w:p w:rsidR="001C71F9" w:rsidRPr="001C71F9" w:rsidRDefault="00671584" w:rsidP="001C71F9">
      <w:pPr>
        <w:pStyle w:val="Odstavecseseznamem"/>
        <w:numPr>
          <w:ilvl w:val="0"/>
          <w:numId w:val="18"/>
        </w:numPr>
        <w:spacing w:after="0"/>
        <w:rPr>
          <w:rFonts w:ascii="Cambria" w:hAnsi="Cambria" w:cstheme="minorHAnsi"/>
          <w:iCs/>
          <w:sz w:val="20"/>
          <w:szCs w:val="20"/>
        </w:rPr>
      </w:pPr>
      <w:r w:rsidRPr="001C71F9">
        <w:rPr>
          <w:rFonts w:ascii="Cambria" w:hAnsi="Cambria" w:cstheme="minorHAnsi"/>
          <w:iCs/>
          <w:sz w:val="20"/>
          <w:szCs w:val="20"/>
        </w:rPr>
        <w:t>C</w:t>
      </w:r>
      <w:r w:rsidRPr="001C71F9">
        <w:rPr>
          <w:rFonts w:ascii="Cambria" w:hAnsi="Cambria" w:cstheme="minorHAnsi"/>
          <w:sz w:val="20"/>
          <w:szCs w:val="20"/>
        </w:rPr>
        <w:t>1</w:t>
      </w:r>
      <w:r w:rsidRPr="001C71F9">
        <w:rPr>
          <w:rFonts w:ascii="Cambria" w:hAnsi="Cambria" w:cstheme="minorHAnsi"/>
          <w:iCs/>
          <w:sz w:val="20"/>
          <w:szCs w:val="20"/>
        </w:rPr>
        <w:t xml:space="preserve">=1 ŢF </w:t>
      </w:r>
    </w:p>
    <w:p w:rsidR="001C71F9" w:rsidRPr="001C71F9" w:rsidRDefault="00671584" w:rsidP="001C71F9">
      <w:pPr>
        <w:pStyle w:val="Odstavecseseznamem"/>
        <w:numPr>
          <w:ilvl w:val="0"/>
          <w:numId w:val="18"/>
        </w:numPr>
        <w:spacing w:after="0"/>
        <w:rPr>
          <w:rFonts w:ascii="Cambria" w:hAnsi="Cambria" w:cstheme="minorHAnsi"/>
          <w:iCs/>
          <w:sz w:val="20"/>
          <w:szCs w:val="20"/>
        </w:rPr>
      </w:pPr>
      <w:r w:rsidRPr="001C71F9">
        <w:rPr>
          <w:rFonts w:ascii="Cambria" w:hAnsi="Cambria" w:cstheme="minorHAnsi"/>
          <w:iCs/>
          <w:sz w:val="20"/>
          <w:szCs w:val="20"/>
        </w:rPr>
        <w:t>C</w:t>
      </w:r>
      <w:r w:rsidRPr="001C71F9">
        <w:rPr>
          <w:rFonts w:ascii="Cambria" w:hAnsi="Cambria" w:cstheme="minorHAnsi"/>
          <w:sz w:val="20"/>
          <w:szCs w:val="20"/>
        </w:rPr>
        <w:t>2</w:t>
      </w:r>
      <w:r w:rsidRPr="001C71F9">
        <w:rPr>
          <w:rFonts w:ascii="Cambria" w:hAnsi="Cambria" w:cstheme="minorHAnsi"/>
          <w:iCs/>
          <w:sz w:val="20"/>
          <w:szCs w:val="20"/>
        </w:rPr>
        <w:t xml:space="preserve">=0,01 </w:t>
      </w:r>
      <w:proofErr w:type="spellStart"/>
      <w:r w:rsidRPr="001C71F9">
        <w:rPr>
          <w:rFonts w:ascii="Cambria" w:hAnsi="Cambria" w:cstheme="minorHAnsi"/>
          <w:iCs/>
          <w:sz w:val="20"/>
          <w:szCs w:val="20"/>
        </w:rPr>
        <w:t>mF</w:t>
      </w:r>
      <w:proofErr w:type="spellEnd"/>
      <w:r w:rsidRPr="001C71F9">
        <w:rPr>
          <w:rFonts w:ascii="Cambria" w:hAnsi="Cambria" w:cstheme="minorHAnsi"/>
          <w:iCs/>
          <w:sz w:val="20"/>
          <w:szCs w:val="20"/>
        </w:rPr>
        <w:t xml:space="preserve"> </w:t>
      </w:r>
    </w:p>
    <w:p w:rsidR="001C71F9" w:rsidRPr="001C71F9" w:rsidRDefault="00671584" w:rsidP="001C71F9">
      <w:pPr>
        <w:pStyle w:val="Odstavecseseznamem"/>
        <w:numPr>
          <w:ilvl w:val="0"/>
          <w:numId w:val="18"/>
        </w:numPr>
        <w:spacing w:after="0"/>
        <w:rPr>
          <w:rFonts w:ascii="Cambria" w:hAnsi="Cambria" w:cstheme="minorHAnsi"/>
          <w:iCs/>
          <w:sz w:val="20"/>
          <w:szCs w:val="20"/>
        </w:rPr>
      </w:pPr>
      <w:r w:rsidRPr="001C71F9">
        <w:rPr>
          <w:rFonts w:ascii="Cambria" w:hAnsi="Cambria" w:cstheme="minorHAnsi"/>
          <w:iCs/>
          <w:sz w:val="20"/>
          <w:szCs w:val="20"/>
        </w:rPr>
        <w:t>C</w:t>
      </w:r>
      <w:r w:rsidRPr="001C71F9">
        <w:rPr>
          <w:rFonts w:ascii="Cambria" w:hAnsi="Cambria" w:cstheme="minorHAnsi"/>
          <w:sz w:val="20"/>
          <w:szCs w:val="20"/>
        </w:rPr>
        <w:t>3</w:t>
      </w:r>
      <w:r w:rsidRPr="001C71F9">
        <w:rPr>
          <w:rFonts w:ascii="Cambria" w:hAnsi="Cambria" w:cstheme="minorHAnsi"/>
          <w:iCs/>
          <w:sz w:val="20"/>
          <w:szCs w:val="20"/>
        </w:rPr>
        <w:t xml:space="preserve">=1 000 </w:t>
      </w:r>
      <w:proofErr w:type="spellStart"/>
      <w:r w:rsidRPr="001C71F9">
        <w:rPr>
          <w:rFonts w:ascii="Cambria" w:hAnsi="Cambria" w:cstheme="minorHAnsi"/>
          <w:iCs/>
          <w:sz w:val="20"/>
          <w:szCs w:val="20"/>
        </w:rPr>
        <w:t>pF</w:t>
      </w:r>
      <w:proofErr w:type="spellEnd"/>
      <w:r w:rsidRPr="001C71F9">
        <w:rPr>
          <w:rFonts w:ascii="Cambria" w:hAnsi="Cambria" w:cstheme="minorHAnsi"/>
          <w:iCs/>
          <w:sz w:val="20"/>
          <w:szCs w:val="20"/>
        </w:rPr>
        <w:t xml:space="preserve"> </w:t>
      </w:r>
    </w:p>
    <w:p w:rsidR="00112C34" w:rsidRPr="001C71F9" w:rsidRDefault="00671584" w:rsidP="001C71F9">
      <w:pPr>
        <w:pStyle w:val="Odstavecseseznamem"/>
        <w:numPr>
          <w:ilvl w:val="0"/>
          <w:numId w:val="18"/>
        </w:numPr>
        <w:spacing w:after="0"/>
        <w:rPr>
          <w:rFonts w:ascii="Cambria" w:hAnsi="Cambria" w:cstheme="minorHAnsi"/>
          <w:sz w:val="20"/>
          <w:szCs w:val="20"/>
        </w:rPr>
      </w:pPr>
      <w:r w:rsidRPr="001C71F9">
        <w:rPr>
          <w:rFonts w:ascii="Cambria" w:hAnsi="Cambria" w:cstheme="minorHAnsi"/>
          <w:iCs/>
          <w:sz w:val="20"/>
          <w:szCs w:val="20"/>
        </w:rPr>
        <w:t>C</w:t>
      </w:r>
      <w:r w:rsidRPr="001C71F9">
        <w:rPr>
          <w:rFonts w:ascii="Cambria" w:hAnsi="Cambria" w:cstheme="minorHAnsi"/>
          <w:sz w:val="20"/>
          <w:szCs w:val="20"/>
        </w:rPr>
        <w:t>4</w:t>
      </w:r>
      <w:r w:rsidRPr="001C71F9">
        <w:rPr>
          <w:rFonts w:ascii="Cambria" w:hAnsi="Cambria" w:cstheme="minorHAnsi"/>
          <w:iCs/>
          <w:sz w:val="20"/>
          <w:szCs w:val="20"/>
        </w:rPr>
        <w:t xml:space="preserve">=100 </w:t>
      </w:r>
      <w:proofErr w:type="spellStart"/>
      <w:r w:rsidRPr="001C71F9">
        <w:rPr>
          <w:rFonts w:ascii="Cambria" w:hAnsi="Cambria" w:cstheme="minorHAnsi"/>
          <w:iCs/>
          <w:sz w:val="20"/>
          <w:szCs w:val="20"/>
        </w:rPr>
        <w:t>nF</w:t>
      </w:r>
      <w:proofErr w:type="spellEnd"/>
    </w:p>
    <w:p w:rsidR="001C71F9" w:rsidRPr="001C71F9" w:rsidRDefault="001C71F9" w:rsidP="001C71F9">
      <w:pPr>
        <w:pStyle w:val="Odstavecseseznamem"/>
        <w:rPr>
          <w:rFonts w:cstheme="minorHAnsi"/>
          <w:sz w:val="28"/>
          <w:szCs w:val="28"/>
        </w:rPr>
      </w:pPr>
    </w:p>
    <w:p w:rsidR="005C1CB9" w:rsidRPr="005506F7" w:rsidRDefault="005506F7" w:rsidP="005506F7">
      <w:pPr>
        <w:pStyle w:val="Odstavecseseznamem"/>
        <w:numPr>
          <w:ilvl w:val="0"/>
          <w:numId w:val="4"/>
        </w:numPr>
        <w:rPr>
          <w:rFonts w:cstheme="minorHAnsi"/>
          <w:sz w:val="28"/>
          <w:szCs w:val="28"/>
        </w:rPr>
      </w:pPr>
      <w:r w:rsidRPr="005506F7">
        <w:rPr>
          <w:rFonts w:cstheme="minorHAnsi"/>
          <w:b/>
          <w:sz w:val="28"/>
          <w:szCs w:val="28"/>
        </w:rPr>
        <w:t>Kombinované úlohy</w:t>
      </w:r>
      <w:r>
        <w:rPr>
          <w:rFonts w:cstheme="minorHAnsi"/>
          <w:sz w:val="28"/>
          <w:szCs w:val="28"/>
        </w:rPr>
        <w:t xml:space="preserve"> – </w:t>
      </w:r>
      <w:r w:rsidR="00671584" w:rsidRPr="005506F7">
        <w:rPr>
          <w:rFonts w:cstheme="minorHAnsi"/>
          <w:sz w:val="28"/>
          <w:szCs w:val="28"/>
        </w:rPr>
        <w:t>dvojúrovňová p</w:t>
      </w:r>
      <w:r>
        <w:rPr>
          <w:rFonts w:cstheme="minorHAnsi"/>
          <w:sz w:val="28"/>
          <w:szCs w:val="28"/>
        </w:rPr>
        <w:t xml:space="preserve">oložka, často se skládá z výběrové volby řešení a z úkolu </w:t>
      </w:r>
      <w:r w:rsidR="00671584" w:rsidRPr="005506F7">
        <w:rPr>
          <w:rFonts w:cstheme="minorHAnsi"/>
          <w:sz w:val="28"/>
          <w:szCs w:val="28"/>
        </w:rPr>
        <w:t>tuto volbu vysvět</w:t>
      </w:r>
      <w:r>
        <w:rPr>
          <w:rFonts w:cstheme="minorHAnsi"/>
          <w:sz w:val="28"/>
          <w:szCs w:val="28"/>
        </w:rPr>
        <w:t>lit, zdůvodnit, vypočítat apod.</w:t>
      </w:r>
    </w:p>
    <w:p w:rsidR="005C1CB9" w:rsidRDefault="005C1CB9" w:rsidP="005C1CB9">
      <w:pPr>
        <w:pStyle w:val="Odstavecseseznamem"/>
        <w:rPr>
          <w:rFonts w:ascii="Cambria" w:hAnsi="Cambria"/>
          <w:sz w:val="20"/>
          <w:szCs w:val="20"/>
        </w:rPr>
      </w:pPr>
    </w:p>
    <w:p w:rsidR="005C1CB9" w:rsidRPr="005C1CB9" w:rsidRDefault="005C1CB9" w:rsidP="000300AC">
      <w:pPr>
        <w:pStyle w:val="Odstavecseseznamem"/>
        <w:numPr>
          <w:ilvl w:val="0"/>
          <w:numId w:val="21"/>
        </w:numPr>
        <w:rPr>
          <w:rFonts w:ascii="Cambria" w:hAnsi="Cambria"/>
          <w:b/>
          <w:sz w:val="20"/>
          <w:szCs w:val="20"/>
        </w:rPr>
      </w:pPr>
      <w:r w:rsidRPr="005C1CB9">
        <w:rPr>
          <w:rFonts w:ascii="Cambria" w:hAnsi="Cambria"/>
          <w:b/>
          <w:sz w:val="20"/>
          <w:szCs w:val="20"/>
        </w:rPr>
        <w:t>V každé řadě podtrhněte spojení, které do ní nepatří, a vysvětlete proč.</w:t>
      </w:r>
    </w:p>
    <w:p w:rsidR="005C1CB9" w:rsidRDefault="005C1CB9" w:rsidP="005C1CB9">
      <w:pPr>
        <w:pStyle w:val="Odstavecseseznamem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slovanské jazyky – germánské jazyky – indoevropské jazyky – baltské jazyky – indické jazyky</w:t>
      </w:r>
    </w:p>
    <w:p w:rsidR="005C1CB9" w:rsidRDefault="005C1CB9" w:rsidP="005C1CB9">
      <w:pPr>
        <w:pStyle w:val="Odstavecseseznamem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němčina – albánština – islandština – švédština – norština – dánština – holandština </w:t>
      </w:r>
    </w:p>
    <w:p w:rsidR="005C1CB9" w:rsidRDefault="005C1CB9" w:rsidP="005C1CB9">
      <w:pPr>
        <w:pStyle w:val="Odstavecseseznamem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francouzština – španělština – portugalština, rumunština – maďarština – italština </w:t>
      </w:r>
    </w:p>
    <w:p w:rsidR="005C1CB9" w:rsidRDefault="005C1CB9" w:rsidP="005C1CB9">
      <w:pPr>
        <w:pStyle w:val="Odstavecseseznamem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maďarština – finština – estonština – lotyšština</w:t>
      </w:r>
    </w:p>
    <w:p w:rsidR="005506F7" w:rsidRDefault="005506F7" w:rsidP="005C1CB9">
      <w:pPr>
        <w:pStyle w:val="Odstavecseseznamem"/>
        <w:rPr>
          <w:rFonts w:ascii="Cambria" w:hAnsi="Cambria"/>
          <w:sz w:val="20"/>
          <w:szCs w:val="20"/>
        </w:rPr>
      </w:pPr>
    </w:p>
    <w:p w:rsidR="005506F7" w:rsidRPr="005506F7" w:rsidRDefault="005506F7" w:rsidP="000300AC">
      <w:pPr>
        <w:pStyle w:val="Odstavecseseznamem"/>
        <w:numPr>
          <w:ilvl w:val="0"/>
          <w:numId w:val="21"/>
        </w:numPr>
        <w:rPr>
          <w:rFonts w:ascii="Cambria" w:hAnsi="Cambria"/>
          <w:b/>
          <w:sz w:val="20"/>
          <w:szCs w:val="20"/>
        </w:rPr>
      </w:pPr>
      <w:r w:rsidRPr="005506F7">
        <w:rPr>
          <w:rFonts w:ascii="Cambria" w:hAnsi="Cambria"/>
          <w:b/>
          <w:iCs/>
          <w:sz w:val="20"/>
          <w:szCs w:val="20"/>
        </w:rPr>
        <w:t>Po vložení železného hřebíku do modré skalice se:</w:t>
      </w:r>
    </w:p>
    <w:p w:rsidR="00112C34" w:rsidRPr="005506F7" w:rsidRDefault="00671584" w:rsidP="005506F7">
      <w:pPr>
        <w:pStyle w:val="Odstavecseseznamem"/>
        <w:numPr>
          <w:ilvl w:val="0"/>
          <w:numId w:val="14"/>
        </w:numPr>
        <w:spacing w:after="0"/>
        <w:rPr>
          <w:rFonts w:ascii="Cambria" w:hAnsi="Cambria"/>
          <w:sz w:val="20"/>
          <w:szCs w:val="20"/>
        </w:rPr>
      </w:pPr>
      <w:r w:rsidRPr="005506F7">
        <w:rPr>
          <w:rFonts w:ascii="Cambria" w:hAnsi="Cambria"/>
          <w:iCs/>
          <w:sz w:val="20"/>
          <w:szCs w:val="20"/>
        </w:rPr>
        <w:t>hřebík začne pokrývat mědí</w:t>
      </w:r>
    </w:p>
    <w:p w:rsidR="00112C34" w:rsidRPr="005506F7" w:rsidRDefault="00671584" w:rsidP="005506F7">
      <w:pPr>
        <w:pStyle w:val="Odstavecseseznamem"/>
        <w:numPr>
          <w:ilvl w:val="0"/>
          <w:numId w:val="14"/>
        </w:numPr>
        <w:spacing w:after="0"/>
        <w:rPr>
          <w:rFonts w:ascii="Cambria" w:hAnsi="Cambria"/>
          <w:sz w:val="20"/>
          <w:szCs w:val="20"/>
        </w:rPr>
      </w:pPr>
      <w:r w:rsidRPr="005506F7">
        <w:rPr>
          <w:rFonts w:ascii="Cambria" w:hAnsi="Cambria"/>
          <w:iCs/>
          <w:sz w:val="20"/>
          <w:szCs w:val="20"/>
        </w:rPr>
        <w:t>hřebík nemění</w:t>
      </w:r>
    </w:p>
    <w:p w:rsidR="00112C34" w:rsidRPr="005506F7" w:rsidRDefault="00671584" w:rsidP="005506F7">
      <w:pPr>
        <w:pStyle w:val="Odstavecseseznamem"/>
        <w:numPr>
          <w:ilvl w:val="0"/>
          <w:numId w:val="14"/>
        </w:numPr>
        <w:spacing w:after="0"/>
        <w:rPr>
          <w:rFonts w:ascii="Cambria" w:hAnsi="Cambria"/>
          <w:sz w:val="20"/>
          <w:szCs w:val="20"/>
        </w:rPr>
      </w:pPr>
      <w:r w:rsidRPr="005506F7">
        <w:rPr>
          <w:rFonts w:ascii="Cambria" w:hAnsi="Cambria"/>
          <w:iCs/>
          <w:sz w:val="20"/>
          <w:szCs w:val="20"/>
        </w:rPr>
        <w:t>hřebík pokryje rzí</w:t>
      </w:r>
    </w:p>
    <w:p w:rsidR="00112C34" w:rsidRPr="005506F7" w:rsidRDefault="00671584" w:rsidP="005506F7">
      <w:pPr>
        <w:pStyle w:val="Odstavecseseznamem"/>
        <w:numPr>
          <w:ilvl w:val="0"/>
          <w:numId w:val="14"/>
        </w:numPr>
        <w:spacing w:after="0"/>
        <w:rPr>
          <w:rFonts w:ascii="Cambria" w:hAnsi="Cambria"/>
          <w:sz w:val="20"/>
          <w:szCs w:val="20"/>
        </w:rPr>
      </w:pPr>
      <w:r w:rsidRPr="005506F7">
        <w:rPr>
          <w:rFonts w:ascii="Cambria" w:hAnsi="Cambria"/>
          <w:iCs/>
          <w:sz w:val="20"/>
          <w:szCs w:val="20"/>
        </w:rPr>
        <w:t>hřebík pokryje modrou barvou</w:t>
      </w:r>
    </w:p>
    <w:p w:rsidR="005506F7" w:rsidRDefault="005506F7" w:rsidP="005506F7">
      <w:pPr>
        <w:pStyle w:val="Odstavecseseznamem"/>
        <w:spacing w:after="0"/>
        <w:rPr>
          <w:rFonts w:ascii="Cambria" w:hAnsi="Cambria"/>
          <w:sz w:val="20"/>
          <w:szCs w:val="20"/>
        </w:rPr>
      </w:pPr>
      <w:r w:rsidRPr="005506F7">
        <w:rPr>
          <w:rFonts w:ascii="Cambria" w:hAnsi="Cambria"/>
          <w:sz w:val="20"/>
          <w:szCs w:val="20"/>
        </w:rPr>
        <w:t> </w:t>
      </w:r>
    </w:p>
    <w:p w:rsidR="005506F7" w:rsidRPr="005506F7" w:rsidRDefault="005506F7" w:rsidP="005506F7">
      <w:pPr>
        <w:spacing w:after="0"/>
        <w:ind w:firstLine="708"/>
        <w:rPr>
          <w:rFonts w:ascii="Cambria" w:hAnsi="Cambria"/>
          <w:b/>
          <w:sz w:val="20"/>
          <w:szCs w:val="20"/>
        </w:rPr>
      </w:pPr>
      <w:r w:rsidRPr="005506F7">
        <w:rPr>
          <w:rFonts w:ascii="Cambria" w:hAnsi="Cambria"/>
          <w:b/>
          <w:iCs/>
          <w:sz w:val="20"/>
          <w:szCs w:val="20"/>
        </w:rPr>
        <w:t>Zvol správnou odpověď a svou volbu zdůvodni!</w:t>
      </w:r>
    </w:p>
    <w:p w:rsidR="005506F7" w:rsidRDefault="005506F7" w:rsidP="005C1CB9">
      <w:pPr>
        <w:pStyle w:val="Odstavecseseznamem"/>
        <w:rPr>
          <w:rFonts w:ascii="Cambria" w:hAnsi="Cambria"/>
          <w:sz w:val="20"/>
          <w:szCs w:val="20"/>
        </w:rPr>
      </w:pPr>
    </w:p>
    <w:p w:rsidR="005C1CB9" w:rsidRDefault="005C1CB9" w:rsidP="005C1CB9">
      <w:pPr>
        <w:pStyle w:val="Odstavecseseznamem"/>
        <w:rPr>
          <w:rFonts w:ascii="Cambria" w:hAnsi="Cambria"/>
          <w:sz w:val="20"/>
          <w:szCs w:val="20"/>
        </w:rPr>
      </w:pPr>
    </w:p>
    <w:p w:rsidR="00937FD1" w:rsidRDefault="00937FD1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376BFA" w:rsidRDefault="00376BFA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937FD1" w:rsidRPr="00F041C7" w:rsidRDefault="00DD5D27" w:rsidP="00937FD1">
      <w:pPr>
        <w:pStyle w:val="Odstavecseseznamem"/>
        <w:rPr>
          <w:rFonts w:ascii="Cambria" w:hAnsi="Cambria"/>
          <w:sz w:val="24"/>
          <w:szCs w:val="24"/>
        </w:rPr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AF02815">
            <wp:simplePos x="0" y="0"/>
            <wp:positionH relativeFrom="column">
              <wp:posOffset>643890</wp:posOffset>
            </wp:positionH>
            <wp:positionV relativeFrom="paragraph">
              <wp:posOffset>222250</wp:posOffset>
            </wp:positionV>
            <wp:extent cx="4893310" cy="5301615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59" t="22359" r="29254" b="7150"/>
                    <a:stretch/>
                  </pic:blipFill>
                  <pic:spPr bwMode="auto">
                    <a:xfrm>
                      <a:off x="0" y="0"/>
                      <a:ext cx="4893310" cy="530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937FD1" w:rsidRPr="00F041C7">
        <w:rPr>
          <w:rFonts w:ascii="Cambria" w:hAnsi="Cambria"/>
          <w:sz w:val="24"/>
          <w:szCs w:val="24"/>
        </w:rPr>
        <w:t>Tabulka 1</w:t>
      </w:r>
    </w:p>
    <w:p w:rsidR="00937FD1" w:rsidRPr="00F041C7" w:rsidRDefault="00937FD1" w:rsidP="00937FD1">
      <w:pPr>
        <w:pStyle w:val="Odstavecseseznamem"/>
        <w:rPr>
          <w:rFonts w:ascii="Cambria" w:hAnsi="Cambria"/>
          <w:i/>
          <w:sz w:val="24"/>
          <w:szCs w:val="24"/>
        </w:rPr>
      </w:pPr>
      <w:proofErr w:type="spellStart"/>
      <w:r w:rsidRPr="00F041C7">
        <w:rPr>
          <w:rFonts w:ascii="Cambria" w:hAnsi="Cambria"/>
          <w:i/>
          <w:sz w:val="24"/>
          <w:szCs w:val="24"/>
        </w:rPr>
        <w:t>Niemerkova</w:t>
      </w:r>
      <w:proofErr w:type="spellEnd"/>
      <w:r w:rsidRPr="00F041C7">
        <w:rPr>
          <w:rFonts w:ascii="Cambria" w:hAnsi="Cambria"/>
          <w:i/>
          <w:sz w:val="24"/>
          <w:szCs w:val="24"/>
        </w:rPr>
        <w:t xml:space="preserve"> taxonomie výukových cílů</w:t>
      </w:r>
    </w:p>
    <w:p w:rsidR="00937FD1" w:rsidRDefault="00937FD1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937FD1" w:rsidRDefault="00937FD1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FE0549" w:rsidRDefault="00FE0549" w:rsidP="00937FD1">
      <w:pPr>
        <w:pStyle w:val="Odstavecseseznamem"/>
        <w:rPr>
          <w:rFonts w:ascii="Cambria" w:hAnsi="Cambria"/>
          <w:sz w:val="20"/>
          <w:szCs w:val="20"/>
        </w:rPr>
      </w:pPr>
    </w:p>
    <w:p w:rsidR="008E5F76" w:rsidRPr="008E5F76" w:rsidRDefault="008E5F76" w:rsidP="00937FD1">
      <w:pPr>
        <w:pStyle w:val="Odstavecseseznamem"/>
        <w:rPr>
          <w:rFonts w:ascii="Cambria" w:hAnsi="Cambria"/>
          <w:b/>
          <w:sz w:val="20"/>
          <w:szCs w:val="20"/>
        </w:rPr>
      </w:pPr>
      <w:r w:rsidRPr="008E5F76">
        <w:rPr>
          <w:rFonts w:ascii="Cambria" w:hAnsi="Cambria"/>
          <w:b/>
          <w:sz w:val="20"/>
          <w:szCs w:val="20"/>
        </w:rPr>
        <w:t>Citovaná a doporučená literatura</w:t>
      </w:r>
    </w:p>
    <w:p w:rsidR="008E5F76" w:rsidRDefault="00FE0549" w:rsidP="00937FD1">
      <w:pPr>
        <w:pStyle w:val="Odstavecseseznamem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Chráska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r w:rsidR="008E5F76">
        <w:rPr>
          <w:rFonts w:ascii="Cambria" w:hAnsi="Cambria"/>
          <w:sz w:val="20"/>
          <w:szCs w:val="20"/>
        </w:rPr>
        <w:t xml:space="preserve">M. </w:t>
      </w:r>
      <w:r>
        <w:rPr>
          <w:rFonts w:ascii="Cambria" w:hAnsi="Cambria"/>
          <w:sz w:val="20"/>
          <w:szCs w:val="20"/>
        </w:rPr>
        <w:t xml:space="preserve">(1999). </w:t>
      </w:r>
      <w:r w:rsidR="008E5F76" w:rsidRPr="008E5F76">
        <w:rPr>
          <w:rFonts w:ascii="Cambria" w:hAnsi="Cambria"/>
          <w:i/>
          <w:sz w:val="20"/>
          <w:szCs w:val="20"/>
        </w:rPr>
        <w:t>Didaktické testy.</w:t>
      </w:r>
      <w:r w:rsidR="008E5F76">
        <w:rPr>
          <w:rFonts w:ascii="Cambria" w:hAnsi="Cambria"/>
          <w:sz w:val="20"/>
          <w:szCs w:val="20"/>
        </w:rPr>
        <w:t xml:space="preserve"> Brno: </w:t>
      </w:r>
      <w:proofErr w:type="spellStart"/>
      <w:r w:rsidR="008E5F76">
        <w:rPr>
          <w:rFonts w:ascii="Cambria" w:hAnsi="Cambria"/>
          <w:sz w:val="20"/>
          <w:szCs w:val="20"/>
        </w:rPr>
        <w:t>Paido</w:t>
      </w:r>
      <w:proofErr w:type="spellEnd"/>
      <w:r w:rsidR="008E5F76">
        <w:rPr>
          <w:rFonts w:ascii="Cambria" w:hAnsi="Cambria"/>
          <w:sz w:val="20"/>
          <w:szCs w:val="20"/>
        </w:rPr>
        <w:t>.</w:t>
      </w:r>
    </w:p>
    <w:p w:rsidR="00FE0549" w:rsidRDefault="008E5F76" w:rsidP="00937FD1">
      <w:pPr>
        <w:pStyle w:val="Odstavecseseznamem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Fischer, R. (2004). </w:t>
      </w:r>
      <w:r w:rsidRPr="008E5F76">
        <w:rPr>
          <w:rFonts w:ascii="Cambria" w:hAnsi="Cambria"/>
          <w:i/>
          <w:sz w:val="20"/>
          <w:szCs w:val="20"/>
        </w:rPr>
        <w:t>Učíme děti myslet a učit se.</w:t>
      </w:r>
      <w:r>
        <w:rPr>
          <w:rFonts w:ascii="Cambria" w:hAnsi="Cambria"/>
          <w:sz w:val="20"/>
          <w:szCs w:val="20"/>
        </w:rPr>
        <w:t xml:space="preserve"> Praha: Portál.</w:t>
      </w:r>
      <w:r w:rsidRPr="008E5F76">
        <w:rPr>
          <w:rFonts w:ascii="Cambria" w:hAnsi="Cambria"/>
          <w:sz w:val="20"/>
          <w:szCs w:val="20"/>
        </w:rPr>
        <w:cr/>
      </w:r>
    </w:p>
    <w:p w:rsidR="008E5F76" w:rsidRPr="005C1CB9" w:rsidRDefault="008E5F76" w:rsidP="00937FD1">
      <w:pPr>
        <w:pStyle w:val="Odstavecseseznamem"/>
        <w:rPr>
          <w:rFonts w:ascii="Cambria" w:hAnsi="Cambria"/>
          <w:sz w:val="20"/>
          <w:szCs w:val="20"/>
        </w:rPr>
      </w:pPr>
    </w:p>
    <w:sectPr w:rsidR="008E5F76" w:rsidRPr="005C1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FA" w:rsidRDefault="008F3EFA" w:rsidP="00937FD1">
      <w:pPr>
        <w:spacing w:after="0" w:line="240" w:lineRule="auto"/>
      </w:pPr>
      <w:r>
        <w:separator/>
      </w:r>
    </w:p>
  </w:endnote>
  <w:endnote w:type="continuationSeparator" w:id="0">
    <w:p w:rsidR="008F3EFA" w:rsidRDefault="008F3EFA" w:rsidP="009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FA" w:rsidRDefault="008F3EFA" w:rsidP="00937FD1">
      <w:pPr>
        <w:spacing w:after="0" w:line="240" w:lineRule="auto"/>
      </w:pPr>
      <w:r>
        <w:separator/>
      </w:r>
    </w:p>
  </w:footnote>
  <w:footnote w:type="continuationSeparator" w:id="0">
    <w:p w:rsidR="008F3EFA" w:rsidRDefault="008F3EFA" w:rsidP="00937FD1">
      <w:pPr>
        <w:spacing w:after="0" w:line="240" w:lineRule="auto"/>
      </w:pPr>
      <w:r>
        <w:continuationSeparator/>
      </w:r>
    </w:p>
  </w:footnote>
  <w:footnote w:id="1">
    <w:p w:rsidR="00937FD1" w:rsidRDefault="00937FD1">
      <w:pPr>
        <w:pStyle w:val="Textpoznpodarou"/>
      </w:pPr>
      <w:r>
        <w:rPr>
          <w:rStyle w:val="Znakapoznpodarou"/>
        </w:rPr>
        <w:footnoteRef/>
      </w:r>
      <w:r>
        <w:t xml:space="preserve"> Viz tabulka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457"/>
    <w:multiLevelType w:val="hybridMultilevel"/>
    <w:tmpl w:val="7A405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10E7"/>
    <w:multiLevelType w:val="hybridMultilevel"/>
    <w:tmpl w:val="67DCC1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6C46"/>
    <w:multiLevelType w:val="hybridMultilevel"/>
    <w:tmpl w:val="2D6CE600"/>
    <w:lvl w:ilvl="0" w:tplc="3E803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C9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0E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80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4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00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41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85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22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5A1625"/>
    <w:multiLevelType w:val="hybridMultilevel"/>
    <w:tmpl w:val="BDD4E2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A05AD"/>
    <w:multiLevelType w:val="hybridMultilevel"/>
    <w:tmpl w:val="C0A64C72"/>
    <w:lvl w:ilvl="0" w:tplc="0B38B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42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60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0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A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4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89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A3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8C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793151"/>
    <w:multiLevelType w:val="hybridMultilevel"/>
    <w:tmpl w:val="6DEA3A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8F4B85"/>
    <w:multiLevelType w:val="hybridMultilevel"/>
    <w:tmpl w:val="9B1ABFE8"/>
    <w:lvl w:ilvl="0" w:tplc="2E76BE0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6673E"/>
    <w:multiLevelType w:val="hybridMultilevel"/>
    <w:tmpl w:val="F5125A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E87495"/>
    <w:multiLevelType w:val="hybridMultilevel"/>
    <w:tmpl w:val="B3D6C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764E7"/>
    <w:multiLevelType w:val="hybridMultilevel"/>
    <w:tmpl w:val="58122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A7AC4"/>
    <w:multiLevelType w:val="hybridMultilevel"/>
    <w:tmpl w:val="275EBAF2"/>
    <w:lvl w:ilvl="0" w:tplc="489C1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EE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2D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6A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A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2D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81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81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68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F853F7"/>
    <w:multiLevelType w:val="hybridMultilevel"/>
    <w:tmpl w:val="EA8A78F0"/>
    <w:lvl w:ilvl="0" w:tplc="05E6C5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D3354"/>
    <w:multiLevelType w:val="hybridMultilevel"/>
    <w:tmpl w:val="B0485880"/>
    <w:lvl w:ilvl="0" w:tplc="869ED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8A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00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9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30C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2F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CB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ED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B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D0EE1"/>
    <w:multiLevelType w:val="hybridMultilevel"/>
    <w:tmpl w:val="0D280510"/>
    <w:lvl w:ilvl="0" w:tplc="81AAB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CB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4F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E7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22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3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4B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C4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C1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9C72E5"/>
    <w:multiLevelType w:val="hybridMultilevel"/>
    <w:tmpl w:val="B248E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43242"/>
    <w:multiLevelType w:val="hybridMultilevel"/>
    <w:tmpl w:val="99D4F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E04480"/>
    <w:multiLevelType w:val="hybridMultilevel"/>
    <w:tmpl w:val="51940BE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EE25500"/>
    <w:multiLevelType w:val="hybridMultilevel"/>
    <w:tmpl w:val="3A346BA0"/>
    <w:lvl w:ilvl="0" w:tplc="59D6F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4B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C5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03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A3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6B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03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8F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A6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79786D"/>
    <w:multiLevelType w:val="hybridMultilevel"/>
    <w:tmpl w:val="9AD8F95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6832C4"/>
    <w:multiLevelType w:val="hybridMultilevel"/>
    <w:tmpl w:val="E370DD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C98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9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4F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AC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C0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8E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40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62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D11610"/>
    <w:multiLevelType w:val="hybridMultilevel"/>
    <w:tmpl w:val="38E04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01B1D"/>
    <w:multiLevelType w:val="hybridMultilevel"/>
    <w:tmpl w:val="9C9ECCDC"/>
    <w:lvl w:ilvl="0" w:tplc="2DF0B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C44C6"/>
    <w:multiLevelType w:val="hybridMultilevel"/>
    <w:tmpl w:val="D3A84C36"/>
    <w:lvl w:ilvl="0" w:tplc="A67A43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0"/>
  </w:num>
  <w:num w:numId="12">
    <w:abstractNumId w:val="4"/>
  </w:num>
  <w:num w:numId="13">
    <w:abstractNumId w:val="13"/>
  </w:num>
  <w:num w:numId="14">
    <w:abstractNumId w:val="18"/>
  </w:num>
  <w:num w:numId="15">
    <w:abstractNumId w:val="22"/>
  </w:num>
  <w:num w:numId="16">
    <w:abstractNumId w:val="7"/>
  </w:num>
  <w:num w:numId="17">
    <w:abstractNumId w:val="12"/>
  </w:num>
  <w:num w:numId="18">
    <w:abstractNumId w:val="1"/>
  </w:num>
  <w:num w:numId="19">
    <w:abstractNumId w:val="17"/>
  </w:num>
  <w:num w:numId="20">
    <w:abstractNumId w:val="2"/>
  </w:num>
  <w:num w:numId="21">
    <w:abstractNumId w:val="14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2A"/>
    <w:rsid w:val="000300AC"/>
    <w:rsid w:val="00112C34"/>
    <w:rsid w:val="00163B0A"/>
    <w:rsid w:val="001A3D4B"/>
    <w:rsid w:val="001C71F9"/>
    <w:rsid w:val="0022695A"/>
    <w:rsid w:val="0026748E"/>
    <w:rsid w:val="002B6AC3"/>
    <w:rsid w:val="00376BFA"/>
    <w:rsid w:val="00377AEA"/>
    <w:rsid w:val="004315FF"/>
    <w:rsid w:val="004659E3"/>
    <w:rsid w:val="005506F7"/>
    <w:rsid w:val="005C1CB9"/>
    <w:rsid w:val="00671584"/>
    <w:rsid w:val="006C5D18"/>
    <w:rsid w:val="0084083E"/>
    <w:rsid w:val="008E5F76"/>
    <w:rsid w:val="008F3EFA"/>
    <w:rsid w:val="00916D7A"/>
    <w:rsid w:val="00922534"/>
    <w:rsid w:val="00937FD1"/>
    <w:rsid w:val="00B2074A"/>
    <w:rsid w:val="00BA337C"/>
    <w:rsid w:val="00BD6970"/>
    <w:rsid w:val="00DD5D27"/>
    <w:rsid w:val="00E415C3"/>
    <w:rsid w:val="00F041C7"/>
    <w:rsid w:val="00F20A2A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FFA8B-EF62-4A65-95AB-A81EEB79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AC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7F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7F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7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1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4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15D9-5FB4-4184-94BA-450DFEE2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Vaculík Pravdová</dc:creator>
  <cp:keywords/>
  <dc:description/>
  <cp:lastModifiedBy>Jana Obrovská</cp:lastModifiedBy>
  <cp:revision>3</cp:revision>
  <cp:lastPrinted>2017-10-23T16:58:00Z</cp:lastPrinted>
  <dcterms:created xsi:type="dcterms:W3CDTF">2017-10-24T10:30:00Z</dcterms:created>
  <dcterms:modified xsi:type="dcterms:W3CDTF">2018-10-26T07:28:00Z</dcterms:modified>
</cp:coreProperties>
</file>