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C53" w:rsidRPr="000B6C53" w:rsidRDefault="000B6C53" w:rsidP="000B6C53">
      <w:pPr>
        <w:rPr>
          <w:b/>
          <w:sz w:val="52"/>
          <w:szCs w:val="52"/>
        </w:rPr>
      </w:pPr>
      <w:r w:rsidRPr="000B6C53">
        <w:rPr>
          <w:b/>
          <w:sz w:val="52"/>
          <w:szCs w:val="52"/>
        </w:rPr>
        <w:t>Školní zralost</w:t>
      </w:r>
    </w:p>
    <w:p w:rsidR="000B6C53" w:rsidRPr="000B6C53" w:rsidRDefault="000B6C53" w:rsidP="000B6C53">
      <w:pPr>
        <w:rPr>
          <w:sz w:val="36"/>
          <w:szCs w:val="36"/>
        </w:rPr>
      </w:pPr>
      <w:r w:rsidRPr="000B6C53">
        <w:rPr>
          <w:sz w:val="36"/>
          <w:szCs w:val="36"/>
        </w:rPr>
        <w:t>Používaným pojmem „školní zralost“ se zdůrazňuje aspekt biologický, vnitřní,</w:t>
      </w:r>
    </w:p>
    <w:p w:rsidR="000B6C53" w:rsidRPr="000B6C53" w:rsidRDefault="000B6C53" w:rsidP="000B6C53">
      <w:pPr>
        <w:rPr>
          <w:sz w:val="36"/>
          <w:szCs w:val="36"/>
        </w:rPr>
      </w:pPr>
      <w:r w:rsidRPr="000B6C53">
        <w:rPr>
          <w:sz w:val="36"/>
          <w:szCs w:val="36"/>
        </w:rPr>
        <w:t>vycházející z dispoziční složky organismu či procesu zrání. Pokud jsou veškeré</w:t>
      </w:r>
    </w:p>
    <w:p w:rsidR="000B6C53" w:rsidRPr="000B6C53" w:rsidRDefault="000B6C53" w:rsidP="000B6C53">
      <w:pPr>
        <w:rPr>
          <w:sz w:val="36"/>
          <w:szCs w:val="36"/>
        </w:rPr>
      </w:pPr>
      <w:r w:rsidRPr="000B6C53">
        <w:rPr>
          <w:sz w:val="36"/>
          <w:szCs w:val="36"/>
        </w:rPr>
        <w:t>kompetence, které jsou třeba ke zvládnutí školních požadavků, závislé na zrání,</w:t>
      </w:r>
    </w:p>
    <w:p w:rsidR="00992DF3" w:rsidRPr="000B6C53" w:rsidRDefault="000B6C53" w:rsidP="000B6C53">
      <w:pPr>
        <w:rPr>
          <w:sz w:val="36"/>
          <w:szCs w:val="36"/>
        </w:rPr>
      </w:pPr>
      <w:r w:rsidRPr="000B6C53">
        <w:rPr>
          <w:sz w:val="36"/>
          <w:szCs w:val="36"/>
        </w:rPr>
        <w:t xml:space="preserve">hovoříme o školní zralosti. </w:t>
      </w:r>
      <w:r w:rsidRPr="00FF541D">
        <w:rPr>
          <w:sz w:val="36"/>
          <w:szCs w:val="36"/>
          <w:highlight w:val="yellow"/>
        </w:rPr>
        <w:t>Školní zralost je jeden z předpokladů rychlého si osvojení</w:t>
      </w:r>
      <w:r w:rsidR="00D2492E">
        <w:rPr>
          <w:sz w:val="36"/>
          <w:szCs w:val="36"/>
          <w:highlight w:val="yellow"/>
        </w:rPr>
        <w:t xml:space="preserve"> </w:t>
      </w:r>
      <w:r w:rsidRPr="00FF541D">
        <w:rPr>
          <w:sz w:val="36"/>
          <w:szCs w:val="36"/>
          <w:highlight w:val="yellow"/>
        </w:rPr>
        <w:t>role školáka a úspěšný start dítěte ve škole.</w:t>
      </w:r>
    </w:p>
    <w:p w:rsidR="000B6C53" w:rsidRDefault="000B6C53" w:rsidP="000B6C53"/>
    <w:p w:rsidR="000B6C53" w:rsidRDefault="000B6C53" w:rsidP="000B6C53">
      <w:pPr>
        <w:rPr>
          <w:i/>
          <w:sz w:val="40"/>
          <w:szCs w:val="40"/>
        </w:rPr>
      </w:pPr>
      <w:r w:rsidRPr="000B6C53">
        <w:rPr>
          <w:i/>
          <w:sz w:val="40"/>
          <w:szCs w:val="40"/>
        </w:rPr>
        <w:t>"Schopnost (připravenost, pohotovost) dítěte dostát nárokům školního</w:t>
      </w:r>
      <w:r>
        <w:rPr>
          <w:i/>
          <w:sz w:val="40"/>
          <w:szCs w:val="40"/>
        </w:rPr>
        <w:t xml:space="preserve"> </w:t>
      </w:r>
      <w:r w:rsidRPr="000B6C53">
        <w:rPr>
          <w:i/>
          <w:sz w:val="40"/>
          <w:szCs w:val="40"/>
        </w:rPr>
        <w:t>vzdělávacího procesu, a to nárokům kladeným na jeho organismus (především na jeho</w:t>
      </w:r>
      <w:r>
        <w:rPr>
          <w:i/>
          <w:sz w:val="40"/>
          <w:szCs w:val="40"/>
        </w:rPr>
        <w:t xml:space="preserve"> </w:t>
      </w:r>
      <w:r w:rsidRPr="000B6C53">
        <w:rPr>
          <w:i/>
          <w:sz w:val="40"/>
          <w:szCs w:val="40"/>
        </w:rPr>
        <w:t>nervový systém), nárokům intelektovým, citovým i společenským." (Matějček, 1994)</w:t>
      </w:r>
    </w:p>
    <w:p w:rsidR="000B6C53" w:rsidRDefault="000B6C53" w:rsidP="000B6C53">
      <w:pPr>
        <w:rPr>
          <w:i/>
          <w:sz w:val="40"/>
          <w:szCs w:val="40"/>
        </w:rPr>
      </w:pPr>
    </w:p>
    <w:p w:rsidR="000B6C53" w:rsidRDefault="000B6C53" w:rsidP="000B6C53">
      <w:pPr>
        <w:rPr>
          <w:b/>
          <w:sz w:val="56"/>
          <w:szCs w:val="56"/>
        </w:rPr>
      </w:pPr>
      <w:r w:rsidRPr="000B6C53">
        <w:rPr>
          <w:b/>
          <w:sz w:val="56"/>
          <w:szCs w:val="56"/>
        </w:rPr>
        <w:t>Složky školní zralosti</w:t>
      </w:r>
    </w:p>
    <w:p w:rsidR="000B6C53" w:rsidRPr="000B6C53" w:rsidRDefault="000B6C53" w:rsidP="000B6C53">
      <w:pPr>
        <w:pStyle w:val="Odstavecseseznamem"/>
        <w:numPr>
          <w:ilvl w:val="0"/>
          <w:numId w:val="2"/>
        </w:numPr>
        <w:rPr>
          <w:sz w:val="40"/>
          <w:szCs w:val="40"/>
        </w:rPr>
      </w:pPr>
      <w:r w:rsidRPr="000B6C53">
        <w:rPr>
          <w:sz w:val="40"/>
          <w:szCs w:val="40"/>
        </w:rPr>
        <w:t>fyzickou zralost</w:t>
      </w:r>
    </w:p>
    <w:p w:rsidR="000B6C53" w:rsidRPr="000B6C53" w:rsidRDefault="000B6C53" w:rsidP="000B6C53">
      <w:pPr>
        <w:pStyle w:val="Odstavecseseznamem"/>
        <w:numPr>
          <w:ilvl w:val="0"/>
          <w:numId w:val="2"/>
        </w:numPr>
        <w:rPr>
          <w:sz w:val="40"/>
          <w:szCs w:val="40"/>
        </w:rPr>
      </w:pPr>
      <w:r w:rsidRPr="000B6C53">
        <w:rPr>
          <w:sz w:val="40"/>
          <w:szCs w:val="40"/>
        </w:rPr>
        <w:t>psychickou zralost</w:t>
      </w:r>
    </w:p>
    <w:p w:rsidR="000B6C53" w:rsidRDefault="000B6C53" w:rsidP="000B6C53">
      <w:pPr>
        <w:pStyle w:val="Odstavecseseznamem"/>
        <w:numPr>
          <w:ilvl w:val="0"/>
          <w:numId w:val="2"/>
        </w:numPr>
        <w:rPr>
          <w:sz w:val="40"/>
          <w:szCs w:val="40"/>
        </w:rPr>
      </w:pPr>
      <w:r w:rsidRPr="000B6C53">
        <w:rPr>
          <w:sz w:val="40"/>
          <w:szCs w:val="40"/>
        </w:rPr>
        <w:t>sociální a emocionální zralost</w:t>
      </w:r>
    </w:p>
    <w:p w:rsidR="000B6C53" w:rsidRDefault="000B6C53" w:rsidP="000B6C53">
      <w:pPr>
        <w:rPr>
          <w:sz w:val="40"/>
          <w:szCs w:val="40"/>
        </w:rPr>
      </w:pPr>
    </w:p>
    <w:p w:rsidR="000B6C53" w:rsidRDefault="000B6C53" w:rsidP="000B6C53">
      <w:pPr>
        <w:rPr>
          <w:sz w:val="40"/>
          <w:szCs w:val="40"/>
        </w:rPr>
      </w:pPr>
    </w:p>
    <w:p w:rsidR="000B6C53" w:rsidRDefault="000B6C53" w:rsidP="000B6C53">
      <w:pPr>
        <w:rPr>
          <w:sz w:val="40"/>
          <w:szCs w:val="40"/>
        </w:rPr>
      </w:pPr>
    </w:p>
    <w:p w:rsidR="000B6C53" w:rsidRPr="000B6C53" w:rsidRDefault="000B6C53" w:rsidP="000B6C53">
      <w:pPr>
        <w:rPr>
          <w:b/>
          <w:sz w:val="56"/>
          <w:szCs w:val="56"/>
        </w:rPr>
      </w:pPr>
      <w:r w:rsidRPr="000B6C53">
        <w:rPr>
          <w:b/>
          <w:sz w:val="56"/>
          <w:szCs w:val="56"/>
        </w:rPr>
        <w:t>Fyzická zralost</w:t>
      </w:r>
    </w:p>
    <w:p w:rsidR="000B6C53" w:rsidRPr="000B6C53" w:rsidRDefault="000B6C53" w:rsidP="000B6C53">
      <w:pPr>
        <w:rPr>
          <w:sz w:val="40"/>
          <w:szCs w:val="40"/>
        </w:rPr>
      </w:pPr>
      <w:r w:rsidRPr="000B6C53">
        <w:rPr>
          <w:sz w:val="40"/>
          <w:szCs w:val="40"/>
        </w:rPr>
        <w:t>Podle Z. Matějčka je fyzická zralost tomto věku velice individuální. Dítě</w:t>
      </w:r>
      <w:r>
        <w:rPr>
          <w:sz w:val="40"/>
          <w:szCs w:val="40"/>
        </w:rPr>
        <w:t xml:space="preserve"> </w:t>
      </w:r>
      <w:r w:rsidRPr="000B6C53">
        <w:rPr>
          <w:sz w:val="40"/>
          <w:szCs w:val="40"/>
        </w:rPr>
        <w:t xml:space="preserve">dozrává pro školní docházku přibližně v šesti letech a čtyřech měsících. </w:t>
      </w:r>
    </w:p>
    <w:p w:rsidR="000B6C53" w:rsidRPr="00E51ACC" w:rsidRDefault="000B6C53" w:rsidP="00E51ACC">
      <w:pPr>
        <w:pStyle w:val="Odstavecseseznamem"/>
        <w:numPr>
          <w:ilvl w:val="0"/>
          <w:numId w:val="7"/>
        </w:numPr>
        <w:rPr>
          <w:sz w:val="40"/>
          <w:szCs w:val="40"/>
        </w:rPr>
      </w:pPr>
      <w:r w:rsidRPr="00E51ACC">
        <w:rPr>
          <w:b/>
          <w:sz w:val="40"/>
          <w:szCs w:val="40"/>
        </w:rPr>
        <w:t>ozubování</w:t>
      </w:r>
      <w:r w:rsidRPr="00E51ACC">
        <w:rPr>
          <w:sz w:val="40"/>
          <w:szCs w:val="40"/>
        </w:rPr>
        <w:t>. Počátek výměny chrupu začíná u horních předních zubů. Dítě se za zralé považuje tehdy, začíná-li se u něj měnit mléčný chrup za stálý.</w:t>
      </w:r>
    </w:p>
    <w:p w:rsidR="000B6C53" w:rsidRPr="00E51ACC" w:rsidRDefault="00E51ACC" w:rsidP="00E51ACC">
      <w:pPr>
        <w:pStyle w:val="Odstavecseseznamem"/>
        <w:numPr>
          <w:ilvl w:val="0"/>
          <w:numId w:val="7"/>
        </w:numPr>
        <w:rPr>
          <w:sz w:val="40"/>
          <w:szCs w:val="40"/>
        </w:rPr>
      </w:pPr>
      <w:r>
        <w:rPr>
          <w:b/>
          <w:sz w:val="40"/>
          <w:szCs w:val="40"/>
        </w:rPr>
        <w:t>proměna</w:t>
      </w:r>
      <w:r w:rsidR="000B6C53" w:rsidRPr="00E51ACC">
        <w:rPr>
          <w:b/>
          <w:sz w:val="40"/>
          <w:szCs w:val="40"/>
        </w:rPr>
        <w:t xml:space="preserve"> tělesné stavby</w:t>
      </w:r>
      <w:r w:rsidR="000B6C53" w:rsidRPr="00E51ACC">
        <w:rPr>
          <w:sz w:val="40"/>
          <w:szCs w:val="40"/>
        </w:rPr>
        <w:t>. Dítě v tomto věku často vypadá "vytáhlé", protože dlouhé kosti paží a nohou jsou ve fázi růstu.</w:t>
      </w:r>
    </w:p>
    <w:p w:rsidR="000B6C53" w:rsidRPr="00E51ACC" w:rsidRDefault="00E51ACC" w:rsidP="00631FBB">
      <w:pPr>
        <w:pStyle w:val="Odstavecseseznamem"/>
        <w:numPr>
          <w:ilvl w:val="0"/>
          <w:numId w:val="7"/>
        </w:numPr>
        <w:rPr>
          <w:sz w:val="40"/>
          <w:szCs w:val="40"/>
        </w:rPr>
      </w:pPr>
      <w:r w:rsidRPr="00E51ACC">
        <w:rPr>
          <w:b/>
          <w:sz w:val="40"/>
          <w:szCs w:val="40"/>
        </w:rPr>
        <w:t>motorika</w:t>
      </w:r>
      <w:r w:rsidR="000B6C53" w:rsidRPr="00E51ACC">
        <w:rPr>
          <w:sz w:val="40"/>
          <w:szCs w:val="40"/>
        </w:rPr>
        <w:t>. Pohyby dětí v</w:t>
      </w:r>
      <w:r>
        <w:rPr>
          <w:sz w:val="40"/>
          <w:szCs w:val="40"/>
        </w:rPr>
        <w:t> </w:t>
      </w:r>
      <w:r w:rsidR="000B6C53" w:rsidRPr="00E51ACC">
        <w:rPr>
          <w:sz w:val="40"/>
          <w:szCs w:val="40"/>
        </w:rPr>
        <w:t>tomto</w:t>
      </w:r>
      <w:r>
        <w:rPr>
          <w:sz w:val="40"/>
          <w:szCs w:val="40"/>
        </w:rPr>
        <w:t xml:space="preserve"> </w:t>
      </w:r>
      <w:r w:rsidR="000B6C53" w:rsidRPr="00E51ACC">
        <w:rPr>
          <w:sz w:val="40"/>
          <w:szCs w:val="40"/>
        </w:rPr>
        <w:t>období jsou koordinovanější, protože lépe umí hospodařit se svými silami.</w:t>
      </w:r>
    </w:p>
    <w:p w:rsidR="000B6C53" w:rsidRDefault="000B6C53" w:rsidP="000B6C53">
      <w:pPr>
        <w:rPr>
          <w:sz w:val="40"/>
          <w:szCs w:val="40"/>
        </w:rPr>
      </w:pPr>
    </w:p>
    <w:p w:rsidR="00E51ACC" w:rsidRDefault="00E51ACC" w:rsidP="000B6C53">
      <w:pPr>
        <w:rPr>
          <w:sz w:val="40"/>
          <w:szCs w:val="40"/>
        </w:rPr>
      </w:pPr>
    </w:p>
    <w:p w:rsidR="00E51ACC" w:rsidRDefault="00E51ACC" w:rsidP="000B6C53">
      <w:pPr>
        <w:rPr>
          <w:sz w:val="40"/>
          <w:szCs w:val="40"/>
        </w:rPr>
      </w:pPr>
    </w:p>
    <w:p w:rsidR="00E51ACC" w:rsidRDefault="00E51ACC" w:rsidP="000B6C53">
      <w:pPr>
        <w:rPr>
          <w:sz w:val="40"/>
          <w:szCs w:val="40"/>
        </w:rPr>
      </w:pPr>
    </w:p>
    <w:p w:rsidR="00E51ACC" w:rsidRDefault="00E51ACC" w:rsidP="000B6C53">
      <w:pPr>
        <w:rPr>
          <w:sz w:val="40"/>
          <w:szCs w:val="40"/>
        </w:rPr>
      </w:pPr>
    </w:p>
    <w:p w:rsidR="00E51ACC" w:rsidRDefault="00E51ACC" w:rsidP="000B6C53">
      <w:pPr>
        <w:rPr>
          <w:sz w:val="40"/>
          <w:szCs w:val="40"/>
        </w:rPr>
      </w:pPr>
    </w:p>
    <w:p w:rsidR="002619CE" w:rsidRDefault="002619CE" w:rsidP="000B6C53">
      <w:pPr>
        <w:rPr>
          <w:sz w:val="40"/>
          <w:szCs w:val="40"/>
        </w:rPr>
      </w:pPr>
    </w:p>
    <w:p w:rsidR="000B6C53" w:rsidRPr="000B6C53" w:rsidRDefault="000B6C53" w:rsidP="000B6C53">
      <w:pPr>
        <w:rPr>
          <w:b/>
          <w:sz w:val="56"/>
          <w:szCs w:val="56"/>
        </w:rPr>
      </w:pPr>
      <w:r w:rsidRPr="000B6C53">
        <w:rPr>
          <w:b/>
          <w:sz w:val="56"/>
          <w:szCs w:val="56"/>
        </w:rPr>
        <w:lastRenderedPageBreak/>
        <w:t>Hrubá motorika</w:t>
      </w:r>
    </w:p>
    <w:p w:rsidR="000B6C53" w:rsidRPr="00E51ACC" w:rsidRDefault="000B6C53" w:rsidP="00E51ACC">
      <w:pPr>
        <w:pStyle w:val="Odstavecseseznamem"/>
        <w:numPr>
          <w:ilvl w:val="0"/>
          <w:numId w:val="8"/>
        </w:numPr>
        <w:rPr>
          <w:sz w:val="40"/>
          <w:szCs w:val="40"/>
        </w:rPr>
      </w:pPr>
      <w:r w:rsidRPr="00E51ACC">
        <w:rPr>
          <w:sz w:val="40"/>
          <w:szCs w:val="40"/>
        </w:rPr>
        <w:t xml:space="preserve">jak dítě </w:t>
      </w:r>
      <w:r w:rsidRPr="00E51ACC">
        <w:rPr>
          <w:b/>
          <w:sz w:val="40"/>
          <w:szCs w:val="40"/>
        </w:rPr>
        <w:t>ovládá své tělo</w:t>
      </w:r>
      <w:r w:rsidRPr="00E51ACC">
        <w:rPr>
          <w:sz w:val="40"/>
          <w:szCs w:val="40"/>
        </w:rPr>
        <w:t>. Děti musí být schopné zkoordinovat své nejrůznější pohyby s udržením rovnováhy.</w:t>
      </w:r>
    </w:p>
    <w:p w:rsidR="000B6C53" w:rsidRDefault="000B6C53" w:rsidP="000B6C53">
      <w:pPr>
        <w:rPr>
          <w:i/>
          <w:sz w:val="40"/>
          <w:szCs w:val="40"/>
        </w:rPr>
      </w:pPr>
      <w:r w:rsidRPr="000B6C53">
        <w:rPr>
          <w:i/>
          <w:sz w:val="40"/>
          <w:szCs w:val="40"/>
        </w:rPr>
        <w:t>"Vzrůstá zejména pohybová vytrvalost, rychlost a přesnost pohybů, zvláště pohybů rukou." (</w:t>
      </w:r>
      <w:proofErr w:type="spellStart"/>
      <w:r w:rsidRPr="000B6C53">
        <w:rPr>
          <w:i/>
          <w:sz w:val="40"/>
          <w:szCs w:val="40"/>
        </w:rPr>
        <w:t>Štefanovič</w:t>
      </w:r>
      <w:proofErr w:type="spellEnd"/>
      <w:r w:rsidRPr="000B6C53">
        <w:rPr>
          <w:i/>
          <w:sz w:val="40"/>
          <w:szCs w:val="40"/>
        </w:rPr>
        <w:t>, 1976</w:t>
      </w:r>
    </w:p>
    <w:p w:rsidR="00E51ACC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V tomto období by již dětem nemělo činit problém</w:t>
      </w:r>
      <w:r w:rsidR="00E51ACC">
        <w:rPr>
          <w:sz w:val="40"/>
          <w:szCs w:val="40"/>
        </w:rPr>
        <w:t>:</w:t>
      </w:r>
    </w:p>
    <w:p w:rsidR="00417B29" w:rsidRPr="00E51ACC" w:rsidRDefault="002619CE" w:rsidP="00E51ACC">
      <w:pPr>
        <w:pStyle w:val="Odstavecseseznamem"/>
        <w:numPr>
          <w:ilvl w:val="0"/>
          <w:numId w:val="8"/>
        </w:numPr>
        <w:rPr>
          <w:sz w:val="40"/>
          <w:szCs w:val="40"/>
        </w:rPr>
      </w:pPr>
      <w:r w:rsidRPr="00E51ACC">
        <w:rPr>
          <w:sz w:val="40"/>
          <w:szCs w:val="40"/>
        </w:rPr>
        <w:t xml:space="preserve">balancování na jedné noze, </w:t>
      </w:r>
    </w:p>
    <w:p w:rsidR="00417B29" w:rsidRDefault="002619CE" w:rsidP="00417B29">
      <w:pPr>
        <w:pStyle w:val="Odstavecseseznamem"/>
        <w:numPr>
          <w:ilvl w:val="0"/>
          <w:numId w:val="6"/>
        </w:numPr>
        <w:rPr>
          <w:sz w:val="40"/>
          <w:szCs w:val="40"/>
        </w:rPr>
      </w:pPr>
      <w:r w:rsidRPr="00417B29">
        <w:rPr>
          <w:sz w:val="40"/>
          <w:szCs w:val="40"/>
        </w:rPr>
        <w:t xml:space="preserve">přejít po tenké čáře dopředu i vzad, </w:t>
      </w:r>
    </w:p>
    <w:p w:rsidR="00417B29" w:rsidRDefault="002619CE" w:rsidP="00417B29">
      <w:pPr>
        <w:pStyle w:val="Odstavecseseznamem"/>
        <w:numPr>
          <w:ilvl w:val="0"/>
          <w:numId w:val="6"/>
        </w:numPr>
        <w:rPr>
          <w:sz w:val="40"/>
          <w:szCs w:val="40"/>
        </w:rPr>
      </w:pPr>
      <w:r w:rsidRPr="00417B29">
        <w:rPr>
          <w:sz w:val="40"/>
          <w:szCs w:val="40"/>
        </w:rPr>
        <w:t xml:space="preserve">balancování na </w:t>
      </w:r>
      <w:proofErr w:type="spellStart"/>
      <w:r w:rsidRPr="00417B29">
        <w:rPr>
          <w:sz w:val="40"/>
          <w:szCs w:val="40"/>
        </w:rPr>
        <w:t>kladince</w:t>
      </w:r>
      <w:proofErr w:type="spellEnd"/>
      <w:r w:rsidRPr="00417B29">
        <w:rPr>
          <w:sz w:val="40"/>
          <w:szCs w:val="40"/>
        </w:rPr>
        <w:t xml:space="preserve">, </w:t>
      </w:r>
    </w:p>
    <w:p w:rsidR="00417B29" w:rsidRDefault="002619CE" w:rsidP="00417B29">
      <w:pPr>
        <w:pStyle w:val="Odstavecseseznamem"/>
        <w:numPr>
          <w:ilvl w:val="0"/>
          <w:numId w:val="6"/>
        </w:numPr>
        <w:rPr>
          <w:sz w:val="40"/>
          <w:szCs w:val="40"/>
        </w:rPr>
      </w:pPr>
      <w:r w:rsidRPr="00417B29">
        <w:rPr>
          <w:sz w:val="40"/>
          <w:szCs w:val="40"/>
        </w:rPr>
        <w:t xml:space="preserve">skákání snožmo, skákání jednonož, </w:t>
      </w:r>
    </w:p>
    <w:p w:rsidR="00417B29" w:rsidRDefault="002619CE" w:rsidP="00417B29">
      <w:pPr>
        <w:pStyle w:val="Odstavecseseznamem"/>
        <w:numPr>
          <w:ilvl w:val="0"/>
          <w:numId w:val="6"/>
        </w:numPr>
        <w:rPr>
          <w:sz w:val="40"/>
          <w:szCs w:val="40"/>
        </w:rPr>
      </w:pPr>
      <w:r w:rsidRPr="00417B29">
        <w:rPr>
          <w:sz w:val="40"/>
          <w:szCs w:val="40"/>
        </w:rPr>
        <w:t xml:space="preserve">chůze po špičkách a po patách, </w:t>
      </w:r>
    </w:p>
    <w:p w:rsidR="00417B29" w:rsidRDefault="002619CE" w:rsidP="00417B29">
      <w:pPr>
        <w:pStyle w:val="Odstavecseseznamem"/>
        <w:numPr>
          <w:ilvl w:val="0"/>
          <w:numId w:val="6"/>
        </w:numPr>
        <w:rPr>
          <w:sz w:val="40"/>
          <w:szCs w:val="40"/>
        </w:rPr>
      </w:pPr>
      <w:r w:rsidRPr="00417B29">
        <w:rPr>
          <w:sz w:val="40"/>
          <w:szCs w:val="40"/>
        </w:rPr>
        <w:t xml:space="preserve">seskok z výšky, </w:t>
      </w:r>
    </w:p>
    <w:p w:rsidR="00417B29" w:rsidRDefault="002619CE" w:rsidP="00417B29">
      <w:pPr>
        <w:pStyle w:val="Odstavecseseznamem"/>
        <w:numPr>
          <w:ilvl w:val="0"/>
          <w:numId w:val="6"/>
        </w:numPr>
        <w:rPr>
          <w:sz w:val="40"/>
          <w:szCs w:val="40"/>
        </w:rPr>
      </w:pPr>
      <w:r w:rsidRPr="00417B29">
        <w:rPr>
          <w:sz w:val="40"/>
          <w:szCs w:val="40"/>
        </w:rPr>
        <w:t xml:space="preserve">běh v místnosti bez vrážení do předmětů, </w:t>
      </w:r>
    </w:p>
    <w:p w:rsidR="002619CE" w:rsidRPr="00417B29" w:rsidRDefault="002619CE" w:rsidP="00417B29">
      <w:pPr>
        <w:pStyle w:val="Odstavecseseznamem"/>
        <w:numPr>
          <w:ilvl w:val="0"/>
          <w:numId w:val="6"/>
        </w:numPr>
        <w:rPr>
          <w:sz w:val="40"/>
          <w:szCs w:val="40"/>
        </w:rPr>
      </w:pPr>
      <w:r w:rsidRPr="00417B29">
        <w:rPr>
          <w:sz w:val="40"/>
          <w:szCs w:val="40"/>
        </w:rPr>
        <w:t>lezení tunelem z látky a další.</w:t>
      </w:r>
    </w:p>
    <w:p w:rsidR="002619CE" w:rsidRDefault="002619CE" w:rsidP="002619CE">
      <w:pPr>
        <w:rPr>
          <w:sz w:val="40"/>
          <w:szCs w:val="40"/>
        </w:rPr>
      </w:pPr>
    </w:p>
    <w:p w:rsidR="002619CE" w:rsidRDefault="002619CE" w:rsidP="002619CE">
      <w:pPr>
        <w:rPr>
          <w:b/>
          <w:sz w:val="56"/>
          <w:szCs w:val="56"/>
        </w:rPr>
      </w:pPr>
    </w:p>
    <w:p w:rsidR="00417B29" w:rsidRDefault="00417B29" w:rsidP="002619CE">
      <w:pPr>
        <w:rPr>
          <w:b/>
          <w:sz w:val="56"/>
          <w:szCs w:val="56"/>
        </w:rPr>
      </w:pPr>
    </w:p>
    <w:p w:rsidR="00417B29" w:rsidRDefault="00417B29" w:rsidP="002619CE">
      <w:pPr>
        <w:rPr>
          <w:b/>
          <w:sz w:val="56"/>
          <w:szCs w:val="56"/>
        </w:rPr>
      </w:pPr>
    </w:p>
    <w:p w:rsidR="00417B29" w:rsidRPr="002619CE" w:rsidRDefault="00417B29" w:rsidP="002619CE">
      <w:pPr>
        <w:rPr>
          <w:b/>
          <w:sz w:val="56"/>
          <w:szCs w:val="56"/>
        </w:rPr>
      </w:pPr>
    </w:p>
    <w:p w:rsidR="002619CE" w:rsidRPr="002619CE" w:rsidRDefault="002619CE" w:rsidP="002619CE">
      <w:pPr>
        <w:rPr>
          <w:b/>
          <w:sz w:val="56"/>
          <w:szCs w:val="56"/>
        </w:rPr>
      </w:pPr>
      <w:r w:rsidRPr="002619CE">
        <w:rPr>
          <w:b/>
          <w:sz w:val="56"/>
          <w:szCs w:val="56"/>
        </w:rPr>
        <w:lastRenderedPageBreak/>
        <w:t>Jemná motorika</w:t>
      </w:r>
    </w:p>
    <w:p w:rsidR="002619CE" w:rsidRPr="00E51ACC" w:rsidRDefault="002619CE" w:rsidP="00E51ACC">
      <w:pPr>
        <w:pStyle w:val="Odstavecseseznamem"/>
        <w:numPr>
          <w:ilvl w:val="0"/>
          <w:numId w:val="9"/>
        </w:numPr>
        <w:rPr>
          <w:sz w:val="40"/>
          <w:szCs w:val="40"/>
        </w:rPr>
      </w:pPr>
      <w:r w:rsidRPr="00E51ACC">
        <w:rPr>
          <w:sz w:val="40"/>
          <w:szCs w:val="40"/>
        </w:rPr>
        <w:t xml:space="preserve">koordinaci rukou a očí a přiměřenou obratnost ruky. Pohyblivost ruky se rozvíjí od narození v průběhu manipulace s okolními hračkami. </w:t>
      </w:r>
      <w:r w:rsidR="00E51ACC">
        <w:rPr>
          <w:sz w:val="40"/>
          <w:szCs w:val="40"/>
        </w:rPr>
        <w:t>C</w:t>
      </w:r>
      <w:r w:rsidRPr="00E51ACC">
        <w:rPr>
          <w:sz w:val="40"/>
          <w:szCs w:val="40"/>
        </w:rPr>
        <w:t xml:space="preserve">vičení v mateřské škole </w:t>
      </w:r>
      <w:r w:rsidR="00E51ACC">
        <w:rPr>
          <w:sz w:val="40"/>
          <w:szCs w:val="40"/>
        </w:rPr>
        <w:t xml:space="preserve">jsou </w:t>
      </w:r>
      <w:r w:rsidRPr="00E51ACC">
        <w:rPr>
          <w:sz w:val="40"/>
          <w:szCs w:val="40"/>
        </w:rPr>
        <w:t>zaměřena na záměrné zlepšování obratnosti ruky.</w:t>
      </w:r>
    </w:p>
    <w:p w:rsid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Každé dítě je jinak pohybově nadané, proto je potřeba rozvíjet jeho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obratnost také doma a neponechávat přípravu na psaní dítěte jen na mateřskou školu.</w:t>
      </w:r>
    </w:p>
    <w:p w:rsidR="002619CE" w:rsidRDefault="002619CE" w:rsidP="002619CE">
      <w:pPr>
        <w:rPr>
          <w:sz w:val="40"/>
          <w:szCs w:val="40"/>
        </w:rPr>
      </w:pPr>
    </w:p>
    <w:p w:rsidR="002619CE" w:rsidRPr="002619CE" w:rsidRDefault="002619CE" w:rsidP="002619CE">
      <w:pPr>
        <w:rPr>
          <w:b/>
          <w:sz w:val="56"/>
          <w:szCs w:val="56"/>
        </w:rPr>
      </w:pPr>
      <w:proofErr w:type="spellStart"/>
      <w:r w:rsidRPr="002619CE">
        <w:rPr>
          <w:b/>
          <w:sz w:val="56"/>
          <w:szCs w:val="56"/>
        </w:rPr>
        <w:t>Grafomotorika</w:t>
      </w:r>
      <w:proofErr w:type="spellEnd"/>
    </w:p>
    <w:p w:rsidR="002619CE" w:rsidRDefault="002619CE" w:rsidP="002619CE">
      <w:pPr>
        <w:rPr>
          <w:i/>
          <w:sz w:val="40"/>
          <w:szCs w:val="40"/>
        </w:rPr>
      </w:pPr>
      <w:r w:rsidRPr="002619CE">
        <w:rPr>
          <w:i/>
          <w:sz w:val="40"/>
          <w:szCs w:val="40"/>
        </w:rPr>
        <w:t>"</w:t>
      </w:r>
      <w:proofErr w:type="spellStart"/>
      <w:r w:rsidRPr="002619CE">
        <w:rPr>
          <w:i/>
          <w:sz w:val="40"/>
          <w:szCs w:val="40"/>
        </w:rPr>
        <w:t>Grafomotorika</w:t>
      </w:r>
      <w:proofErr w:type="spellEnd"/>
      <w:r w:rsidRPr="002619CE">
        <w:rPr>
          <w:i/>
          <w:sz w:val="40"/>
          <w:szCs w:val="40"/>
        </w:rPr>
        <w:t xml:space="preserve"> je cizí slovo, které označuje pohyby nutné při psaní." (Kutálková, 2005, s. 112)</w:t>
      </w:r>
    </w:p>
    <w:p w:rsidR="002619CE" w:rsidRPr="002619CE" w:rsidRDefault="002619CE" w:rsidP="002619CE">
      <w:pPr>
        <w:rPr>
          <w:i/>
          <w:sz w:val="40"/>
          <w:szCs w:val="40"/>
        </w:rPr>
      </w:pPr>
    </w:p>
    <w:p w:rsidR="00E51ACC" w:rsidRDefault="002619CE" w:rsidP="00E51ACC">
      <w:pPr>
        <w:pStyle w:val="Odstavecseseznamem"/>
        <w:numPr>
          <w:ilvl w:val="0"/>
          <w:numId w:val="9"/>
        </w:numPr>
        <w:rPr>
          <w:sz w:val="40"/>
          <w:szCs w:val="40"/>
        </w:rPr>
      </w:pPr>
      <w:r w:rsidRPr="00E51ACC">
        <w:rPr>
          <w:sz w:val="40"/>
          <w:szCs w:val="40"/>
        </w:rPr>
        <w:t xml:space="preserve">nejdůležitějších předpokladů pro zvládnutí </w:t>
      </w:r>
      <w:r w:rsidR="00E51ACC">
        <w:rPr>
          <w:sz w:val="40"/>
          <w:szCs w:val="40"/>
        </w:rPr>
        <w:t>psaní</w:t>
      </w:r>
    </w:p>
    <w:p w:rsidR="002619CE" w:rsidRPr="00E51ACC" w:rsidRDefault="002619CE" w:rsidP="00E51ACC">
      <w:pPr>
        <w:pStyle w:val="Odstavecseseznamem"/>
        <w:numPr>
          <w:ilvl w:val="0"/>
          <w:numId w:val="9"/>
        </w:numPr>
        <w:rPr>
          <w:sz w:val="40"/>
          <w:szCs w:val="40"/>
        </w:rPr>
      </w:pPr>
      <w:r w:rsidRPr="00E51ACC">
        <w:rPr>
          <w:sz w:val="40"/>
          <w:szCs w:val="40"/>
        </w:rPr>
        <w:t>speciální cvičení a důraz na přesné</w:t>
      </w:r>
    </w:p>
    <w:p w:rsidR="00E51ACC" w:rsidRDefault="002619CE" w:rsidP="00E51ACC">
      <w:pPr>
        <w:pStyle w:val="Odstavecseseznamem"/>
        <w:numPr>
          <w:ilvl w:val="0"/>
          <w:numId w:val="9"/>
        </w:numPr>
        <w:rPr>
          <w:sz w:val="40"/>
          <w:szCs w:val="40"/>
        </w:rPr>
      </w:pPr>
      <w:r w:rsidRPr="00E51ACC">
        <w:rPr>
          <w:sz w:val="40"/>
          <w:szCs w:val="40"/>
        </w:rPr>
        <w:t xml:space="preserve">správné držení psacího náčiní. </w:t>
      </w:r>
    </w:p>
    <w:p w:rsidR="002619CE" w:rsidRPr="00E51ACC" w:rsidRDefault="002619CE" w:rsidP="00E51ACC">
      <w:pPr>
        <w:pStyle w:val="Odstavecseseznamem"/>
        <w:numPr>
          <w:ilvl w:val="0"/>
          <w:numId w:val="9"/>
        </w:numPr>
        <w:rPr>
          <w:sz w:val="40"/>
          <w:szCs w:val="40"/>
        </w:rPr>
      </w:pPr>
      <w:r w:rsidRPr="00E51ACC">
        <w:rPr>
          <w:sz w:val="40"/>
          <w:szCs w:val="40"/>
        </w:rPr>
        <w:t>výběr vhodných potřeb pro kreslení a psaní i výběr vhodné polohy pro psaní.</w:t>
      </w:r>
    </w:p>
    <w:p w:rsidR="002619CE" w:rsidRDefault="002619CE" w:rsidP="002619CE">
      <w:pPr>
        <w:rPr>
          <w:sz w:val="40"/>
          <w:szCs w:val="40"/>
        </w:rPr>
      </w:pPr>
    </w:p>
    <w:p w:rsidR="00E51ACC" w:rsidRDefault="00E51ACC" w:rsidP="002619CE">
      <w:pPr>
        <w:rPr>
          <w:sz w:val="40"/>
          <w:szCs w:val="40"/>
        </w:rPr>
      </w:pPr>
    </w:p>
    <w:p w:rsidR="00E51ACC" w:rsidRDefault="00E51ACC" w:rsidP="002619CE">
      <w:pPr>
        <w:rPr>
          <w:sz w:val="40"/>
          <w:szCs w:val="40"/>
        </w:rPr>
      </w:pPr>
    </w:p>
    <w:p w:rsidR="002619CE" w:rsidRPr="002619CE" w:rsidRDefault="00417B29" w:rsidP="002619CE">
      <w:pPr>
        <w:rPr>
          <w:sz w:val="40"/>
          <w:szCs w:val="40"/>
        </w:rPr>
      </w:pPr>
      <w:r w:rsidRPr="00E51ACC">
        <w:rPr>
          <w:b/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1374775</wp:posOffset>
            </wp:positionV>
            <wp:extent cx="1905000" cy="1920240"/>
            <wp:effectExtent l="0" t="0" r="0" b="3810"/>
            <wp:wrapNone/>
            <wp:docPr id="12" name="obrázek 9" descr="VÃ½sledek obrÃ¡zku pro grafomotorickÃ© cviky bednÃ¡Åov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grafomotorickÃ© cviky bednÃ¡ÅovÃ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9CE" w:rsidRPr="00E51ACC">
        <w:rPr>
          <w:b/>
          <w:sz w:val="40"/>
          <w:szCs w:val="40"/>
        </w:rPr>
        <w:t>Úroveň spontánní kresby</w:t>
      </w:r>
      <w:r w:rsidR="002619CE" w:rsidRPr="002619CE">
        <w:rPr>
          <w:sz w:val="40"/>
          <w:szCs w:val="40"/>
        </w:rPr>
        <w:t xml:space="preserve"> hodně napoví o schopnosti dítěte naučit se psát.</w:t>
      </w:r>
      <w:r w:rsidR="002619CE">
        <w:rPr>
          <w:sz w:val="40"/>
          <w:szCs w:val="40"/>
        </w:rPr>
        <w:t xml:space="preserve"> </w:t>
      </w:r>
      <w:r w:rsidR="002619CE" w:rsidRPr="002619CE">
        <w:rPr>
          <w:sz w:val="40"/>
          <w:szCs w:val="40"/>
        </w:rPr>
        <w:t>Z kresby lze vyčíst techniku držení tužky s přiměřeným tlakem i reálný stupeň vývoje</w:t>
      </w:r>
      <w:r w:rsidR="002619CE">
        <w:rPr>
          <w:sz w:val="40"/>
          <w:szCs w:val="40"/>
        </w:rPr>
        <w:t xml:space="preserve"> </w:t>
      </w:r>
      <w:r w:rsidR="002619CE" w:rsidRPr="002619CE">
        <w:rPr>
          <w:sz w:val="40"/>
          <w:szCs w:val="40"/>
        </w:rPr>
        <w:t>kresby.</w:t>
      </w:r>
    </w:p>
    <w:p w:rsidR="000B6C53" w:rsidRDefault="00417B29" w:rsidP="000B6C53">
      <w:pPr>
        <w:rPr>
          <w:b/>
          <w:sz w:val="56"/>
          <w:szCs w:val="56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1942465</wp:posOffset>
            </wp:positionH>
            <wp:positionV relativeFrom="paragraph">
              <wp:posOffset>3175</wp:posOffset>
            </wp:positionV>
            <wp:extent cx="1569720" cy="1891030"/>
            <wp:effectExtent l="0" t="0" r="0" b="0"/>
            <wp:wrapNone/>
            <wp:docPr id="10" name="obrázek 4" descr="VÃ½sledek obrÃ¡zku pro grafomotorickÃ© cviky bednÃ¡Åov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Ã½sledek obrÃ¡zku pro grafomotorickÃ© cviky bednÃ¡ÅovÃ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8255</wp:posOffset>
            </wp:positionV>
            <wp:extent cx="1485900" cy="1895475"/>
            <wp:effectExtent l="0" t="0" r="0" b="9525"/>
            <wp:wrapNone/>
            <wp:docPr id="9" name="obrázek 2" descr="VÃ½sledek obrÃ¡zku pro grafomotorickÃ© cv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grafomotorickÃ© cvi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9CE" w:rsidRPr="000B6C53" w:rsidRDefault="002619CE" w:rsidP="000B6C53">
      <w:pPr>
        <w:rPr>
          <w:b/>
          <w:sz w:val="56"/>
          <w:szCs w:val="56"/>
        </w:rPr>
      </w:pPr>
    </w:p>
    <w:p w:rsidR="000B6C53" w:rsidRPr="000B6C53" w:rsidRDefault="000B6C53" w:rsidP="000B6C53">
      <w:pPr>
        <w:rPr>
          <w:i/>
          <w:sz w:val="40"/>
          <w:szCs w:val="40"/>
        </w:rPr>
      </w:pPr>
    </w:p>
    <w:p w:rsidR="00417B29" w:rsidRDefault="00417B29" w:rsidP="002619CE">
      <w:pPr>
        <w:rPr>
          <w:b/>
          <w:sz w:val="56"/>
          <w:szCs w:val="56"/>
        </w:rPr>
      </w:pPr>
    </w:p>
    <w:p w:rsidR="00417B29" w:rsidRDefault="00417B29" w:rsidP="002619CE">
      <w:pPr>
        <w:rPr>
          <w:b/>
          <w:sz w:val="56"/>
          <w:szCs w:val="56"/>
        </w:rPr>
      </w:pPr>
    </w:p>
    <w:p w:rsidR="002619CE" w:rsidRPr="002619CE" w:rsidRDefault="002619CE" w:rsidP="002619CE">
      <w:pPr>
        <w:rPr>
          <w:b/>
          <w:sz w:val="56"/>
          <w:szCs w:val="56"/>
        </w:rPr>
      </w:pPr>
      <w:r w:rsidRPr="002619CE">
        <w:rPr>
          <w:b/>
          <w:sz w:val="56"/>
          <w:szCs w:val="56"/>
        </w:rPr>
        <w:t>Lateralita</w:t>
      </w:r>
    </w:p>
    <w:p w:rsidR="002619CE" w:rsidRP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U většiny dětí i dospělých bývá jedna ruka šikovnější. Tu nazýváme dominantní.</w:t>
      </w:r>
    </w:p>
    <w:p w:rsidR="002619CE" w:rsidRP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Podobně i pravá nebo levá noha a oko jsou dominantní. Je-li souhlasná dominance ruky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 xml:space="preserve">a oka, pak jde o </w:t>
      </w:r>
      <w:r w:rsidRPr="00E51ACC">
        <w:rPr>
          <w:b/>
          <w:sz w:val="40"/>
          <w:szCs w:val="40"/>
        </w:rPr>
        <w:t>vyhraněnou dominanci</w:t>
      </w:r>
      <w:r w:rsidRPr="002619CE">
        <w:rPr>
          <w:sz w:val="40"/>
          <w:szCs w:val="40"/>
        </w:rPr>
        <w:t>, což je výhodnější.</w:t>
      </w:r>
    </w:p>
    <w:p w:rsid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 xml:space="preserve">Jde-li o takzvanou </w:t>
      </w:r>
      <w:r w:rsidRPr="00FF541D">
        <w:rPr>
          <w:b/>
          <w:sz w:val="40"/>
          <w:szCs w:val="40"/>
        </w:rPr>
        <w:t>zkříženou lateralitu</w:t>
      </w:r>
      <w:r w:rsidRPr="002619CE">
        <w:rPr>
          <w:sz w:val="40"/>
          <w:szCs w:val="40"/>
        </w:rPr>
        <w:t xml:space="preserve"> (dominantní je pravá ruka a levé oko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 xml:space="preserve">nebo naopak) nebo </w:t>
      </w:r>
      <w:r w:rsidRPr="00FF541D">
        <w:rPr>
          <w:b/>
          <w:sz w:val="40"/>
          <w:szCs w:val="40"/>
        </w:rPr>
        <w:t>nevyhraněnou lateralitu</w:t>
      </w:r>
      <w:r w:rsidRPr="002619CE">
        <w:rPr>
          <w:sz w:val="40"/>
          <w:szCs w:val="40"/>
        </w:rPr>
        <w:t xml:space="preserve"> (dítě používá obě ruce stejně), komplikuje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to někdy trochu vývoj.</w:t>
      </w:r>
    </w:p>
    <w:p w:rsidR="002619CE" w:rsidRPr="002619CE" w:rsidRDefault="002619CE" w:rsidP="002619CE">
      <w:pPr>
        <w:rPr>
          <w:sz w:val="40"/>
          <w:szCs w:val="40"/>
        </w:rPr>
      </w:pPr>
    </w:p>
    <w:p w:rsidR="000B6C53" w:rsidRDefault="002619CE" w:rsidP="002619CE">
      <w:pPr>
        <w:rPr>
          <w:sz w:val="40"/>
          <w:szCs w:val="40"/>
        </w:rPr>
      </w:pPr>
      <w:r w:rsidRPr="00FF541D">
        <w:rPr>
          <w:b/>
          <w:sz w:val="40"/>
          <w:szCs w:val="40"/>
        </w:rPr>
        <w:lastRenderedPageBreak/>
        <w:t>Leváky</w:t>
      </w:r>
      <w:r w:rsidRPr="002619CE">
        <w:rPr>
          <w:sz w:val="40"/>
          <w:szCs w:val="40"/>
        </w:rPr>
        <w:t xml:space="preserve"> není nutné nic speciálního učit, nutné je však přihlížet na dobré držení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tužky a sklon sešitu. Těžko se toto později přeučuje. Leváci se rozhodně nesmí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přeučovat na psaní pravou rukou! Samotné přeučování pak může vést například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k neurotickým poruchám a k celkovému zpomalení duševního vývoje.</w:t>
      </w:r>
    </w:p>
    <w:p w:rsidR="002619CE" w:rsidRDefault="002619CE" w:rsidP="002619CE">
      <w:pPr>
        <w:rPr>
          <w:sz w:val="40"/>
          <w:szCs w:val="40"/>
        </w:rPr>
      </w:pPr>
    </w:p>
    <w:p w:rsidR="002619CE" w:rsidRDefault="002619CE" w:rsidP="002619CE">
      <w:pPr>
        <w:rPr>
          <w:sz w:val="40"/>
          <w:szCs w:val="40"/>
        </w:rPr>
      </w:pPr>
    </w:p>
    <w:p w:rsidR="002619CE" w:rsidRDefault="002619CE" w:rsidP="002619CE">
      <w:pPr>
        <w:rPr>
          <w:sz w:val="40"/>
          <w:szCs w:val="40"/>
        </w:rPr>
      </w:pPr>
    </w:p>
    <w:p w:rsidR="002619CE" w:rsidRDefault="002619CE" w:rsidP="002619CE">
      <w:pPr>
        <w:rPr>
          <w:sz w:val="40"/>
          <w:szCs w:val="40"/>
        </w:rPr>
      </w:pPr>
    </w:p>
    <w:p w:rsidR="002619CE" w:rsidRDefault="002619CE" w:rsidP="002619CE">
      <w:pPr>
        <w:rPr>
          <w:sz w:val="40"/>
          <w:szCs w:val="40"/>
        </w:rPr>
      </w:pPr>
    </w:p>
    <w:p w:rsidR="002619CE" w:rsidRPr="002619CE" w:rsidRDefault="002619CE" w:rsidP="002619CE">
      <w:pPr>
        <w:rPr>
          <w:b/>
          <w:sz w:val="56"/>
          <w:szCs w:val="56"/>
        </w:rPr>
      </w:pPr>
      <w:r w:rsidRPr="002619CE">
        <w:rPr>
          <w:b/>
          <w:sz w:val="56"/>
          <w:szCs w:val="56"/>
        </w:rPr>
        <w:t>Psychická zralost</w:t>
      </w:r>
    </w:p>
    <w:p w:rsid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Tímto pojmem označujeme celou řadu aspektů. V první řadě je to dosažená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úroveň v oblasti poznávacích procesů. Dochází k přechodu od globálního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k diferencovanému vnímání v oblasti sluchové a zrakové, k rozvoji analyticko</w:t>
      </w:r>
      <w:r w:rsidR="00417B29">
        <w:rPr>
          <w:sz w:val="40"/>
          <w:szCs w:val="40"/>
        </w:rPr>
        <w:t>-</w:t>
      </w:r>
      <w:r w:rsidRPr="002619CE">
        <w:rPr>
          <w:sz w:val="40"/>
          <w:szCs w:val="40"/>
        </w:rPr>
        <w:t>syntetické</w:t>
      </w:r>
      <w:r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 xml:space="preserve">činnosti. Nutná je určitá </w:t>
      </w:r>
      <w:r w:rsidRPr="00E51ACC">
        <w:rPr>
          <w:b/>
          <w:sz w:val="40"/>
          <w:szCs w:val="40"/>
        </w:rPr>
        <w:t>kapacita paměti</w:t>
      </w:r>
      <w:r w:rsidRPr="002619CE">
        <w:rPr>
          <w:sz w:val="40"/>
          <w:szCs w:val="40"/>
        </w:rPr>
        <w:t>, zejména schopnost záměrného</w:t>
      </w:r>
      <w:r>
        <w:rPr>
          <w:sz w:val="40"/>
          <w:szCs w:val="40"/>
        </w:rPr>
        <w:t xml:space="preserve"> </w:t>
      </w:r>
      <w:r w:rsidRPr="00E51ACC">
        <w:rPr>
          <w:b/>
          <w:sz w:val="40"/>
          <w:szCs w:val="40"/>
        </w:rPr>
        <w:t>zapamatování.</w:t>
      </w:r>
    </w:p>
    <w:p w:rsidR="002619CE" w:rsidRDefault="002619CE" w:rsidP="002619CE">
      <w:pPr>
        <w:rPr>
          <w:sz w:val="40"/>
          <w:szCs w:val="40"/>
        </w:rPr>
      </w:pPr>
    </w:p>
    <w:p w:rsidR="00417B29" w:rsidRDefault="00417B29" w:rsidP="002619CE">
      <w:pPr>
        <w:rPr>
          <w:sz w:val="40"/>
          <w:szCs w:val="40"/>
        </w:rPr>
      </w:pPr>
    </w:p>
    <w:p w:rsidR="00417B29" w:rsidRDefault="00417B29" w:rsidP="002619CE">
      <w:pPr>
        <w:rPr>
          <w:sz w:val="40"/>
          <w:szCs w:val="40"/>
        </w:rPr>
      </w:pPr>
    </w:p>
    <w:p w:rsidR="002619CE" w:rsidRPr="002619CE" w:rsidRDefault="002619CE" w:rsidP="002619CE">
      <w:pPr>
        <w:rPr>
          <w:b/>
          <w:sz w:val="56"/>
          <w:szCs w:val="56"/>
        </w:rPr>
      </w:pPr>
      <w:r w:rsidRPr="002619CE">
        <w:rPr>
          <w:b/>
          <w:sz w:val="56"/>
          <w:szCs w:val="56"/>
        </w:rPr>
        <w:lastRenderedPageBreak/>
        <w:t>Řeč</w:t>
      </w:r>
    </w:p>
    <w:p w:rsidR="00E51ACC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Důležitá je dosažená úroveň v rozvoji řeči</w:t>
      </w:r>
    </w:p>
    <w:p w:rsidR="00E51ACC" w:rsidRDefault="002619CE" w:rsidP="00E51ACC">
      <w:pPr>
        <w:pStyle w:val="Odstavecseseznamem"/>
        <w:numPr>
          <w:ilvl w:val="0"/>
          <w:numId w:val="10"/>
        </w:numPr>
        <w:rPr>
          <w:sz w:val="40"/>
          <w:szCs w:val="40"/>
        </w:rPr>
      </w:pPr>
      <w:r w:rsidRPr="00E51ACC">
        <w:rPr>
          <w:sz w:val="40"/>
          <w:szCs w:val="40"/>
        </w:rPr>
        <w:t xml:space="preserve">bohatá slovní zásoba, </w:t>
      </w:r>
    </w:p>
    <w:p w:rsidR="00E51ACC" w:rsidRDefault="002619CE" w:rsidP="00E51ACC">
      <w:pPr>
        <w:pStyle w:val="Odstavecseseznamem"/>
        <w:numPr>
          <w:ilvl w:val="0"/>
          <w:numId w:val="10"/>
        </w:numPr>
        <w:rPr>
          <w:sz w:val="40"/>
          <w:szCs w:val="40"/>
        </w:rPr>
      </w:pPr>
      <w:r w:rsidRPr="00E51ACC">
        <w:rPr>
          <w:sz w:val="40"/>
          <w:szCs w:val="40"/>
        </w:rPr>
        <w:t xml:space="preserve">eliminace poruch výslovnosti, </w:t>
      </w:r>
    </w:p>
    <w:p w:rsidR="00E51ACC" w:rsidRDefault="002619CE" w:rsidP="00E51ACC">
      <w:pPr>
        <w:pStyle w:val="Odstavecseseznamem"/>
        <w:numPr>
          <w:ilvl w:val="0"/>
          <w:numId w:val="10"/>
        </w:numPr>
        <w:rPr>
          <w:sz w:val="40"/>
          <w:szCs w:val="40"/>
        </w:rPr>
      </w:pPr>
      <w:r w:rsidRPr="00E51ACC">
        <w:rPr>
          <w:sz w:val="40"/>
          <w:szCs w:val="40"/>
        </w:rPr>
        <w:t xml:space="preserve">gramaticky správná řeč. </w:t>
      </w:r>
    </w:p>
    <w:p w:rsidR="00E51ACC" w:rsidRDefault="002619CE" w:rsidP="00E51ACC">
      <w:pPr>
        <w:rPr>
          <w:sz w:val="40"/>
          <w:szCs w:val="40"/>
        </w:rPr>
      </w:pPr>
      <w:r w:rsidRPr="00E51ACC">
        <w:rPr>
          <w:sz w:val="40"/>
          <w:szCs w:val="40"/>
        </w:rPr>
        <w:t xml:space="preserve">Ideálně by mělo dítě dokázat vyslovit všechny hlásky do nástupu do základní školy, protože chodit v první třídě na logopedii a ještě zvládat školu, by znamenalo pro dítě další zatížení. </w:t>
      </w:r>
    </w:p>
    <w:p w:rsidR="002619CE" w:rsidRPr="00E51ACC" w:rsidRDefault="002619CE" w:rsidP="00E51ACC">
      <w:pPr>
        <w:rPr>
          <w:sz w:val="40"/>
          <w:szCs w:val="40"/>
        </w:rPr>
      </w:pPr>
      <w:r w:rsidRPr="00E51ACC">
        <w:rPr>
          <w:sz w:val="40"/>
          <w:szCs w:val="40"/>
        </w:rPr>
        <w:t>Toleruje se nesprávná výslovnost hlásek R,</w:t>
      </w:r>
      <w:r w:rsidR="00E51ACC">
        <w:rPr>
          <w:sz w:val="40"/>
          <w:szCs w:val="40"/>
        </w:rPr>
        <w:t xml:space="preserve"> </w:t>
      </w:r>
      <w:r w:rsidRPr="00E51ACC">
        <w:rPr>
          <w:sz w:val="40"/>
          <w:szCs w:val="40"/>
        </w:rPr>
        <w:t>Ř.</w:t>
      </w:r>
    </w:p>
    <w:p w:rsidR="002619CE" w:rsidRP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 xml:space="preserve">Řeč se dobře rozvíjí tehdy, pokud je v pořádku </w:t>
      </w:r>
      <w:r w:rsidRPr="00E51ACC">
        <w:rPr>
          <w:b/>
          <w:sz w:val="40"/>
          <w:szCs w:val="40"/>
        </w:rPr>
        <w:t>sluch</w:t>
      </w:r>
      <w:r w:rsidRPr="002619CE">
        <w:rPr>
          <w:sz w:val="40"/>
          <w:szCs w:val="40"/>
        </w:rPr>
        <w:t xml:space="preserve"> a pokud člověk ovládá své</w:t>
      </w:r>
      <w:r>
        <w:rPr>
          <w:sz w:val="40"/>
          <w:szCs w:val="40"/>
        </w:rPr>
        <w:t xml:space="preserve"> </w:t>
      </w:r>
      <w:r w:rsidRPr="00E51ACC">
        <w:rPr>
          <w:b/>
          <w:sz w:val="40"/>
          <w:szCs w:val="40"/>
        </w:rPr>
        <w:t>artikulační orgány</w:t>
      </w:r>
      <w:r w:rsidRPr="002619CE">
        <w:rPr>
          <w:sz w:val="40"/>
          <w:szCs w:val="40"/>
        </w:rPr>
        <w:t>, které produkují hlásky a zvuky.</w:t>
      </w:r>
    </w:p>
    <w:p w:rsidR="002619CE" w:rsidRPr="00E51ACC" w:rsidRDefault="002619CE" w:rsidP="002619CE">
      <w:pPr>
        <w:rPr>
          <w:b/>
          <w:sz w:val="40"/>
          <w:szCs w:val="40"/>
        </w:rPr>
      </w:pPr>
      <w:r w:rsidRPr="002619CE">
        <w:rPr>
          <w:sz w:val="40"/>
          <w:szCs w:val="40"/>
        </w:rPr>
        <w:t xml:space="preserve">Pro školní práci je důležitý rozvoj </w:t>
      </w:r>
      <w:r w:rsidRPr="00E51ACC">
        <w:rPr>
          <w:b/>
          <w:sz w:val="40"/>
          <w:szCs w:val="40"/>
        </w:rPr>
        <w:t>sluchové analýzy a syntézy.</w:t>
      </w:r>
    </w:p>
    <w:p w:rsidR="002619CE" w:rsidRDefault="002619CE" w:rsidP="002619CE">
      <w:pPr>
        <w:rPr>
          <w:sz w:val="40"/>
          <w:szCs w:val="40"/>
        </w:rPr>
      </w:pPr>
    </w:p>
    <w:p w:rsidR="00E51ACC" w:rsidRDefault="00E51ACC" w:rsidP="002619CE">
      <w:pPr>
        <w:rPr>
          <w:sz w:val="40"/>
          <w:szCs w:val="40"/>
        </w:rPr>
      </w:pPr>
    </w:p>
    <w:p w:rsidR="00E51ACC" w:rsidRDefault="00E51ACC" w:rsidP="002619CE">
      <w:pPr>
        <w:rPr>
          <w:sz w:val="40"/>
          <w:szCs w:val="40"/>
        </w:rPr>
      </w:pPr>
    </w:p>
    <w:p w:rsidR="00E51ACC" w:rsidRDefault="00E51ACC" w:rsidP="002619CE">
      <w:pPr>
        <w:rPr>
          <w:sz w:val="40"/>
          <w:szCs w:val="40"/>
        </w:rPr>
      </w:pPr>
    </w:p>
    <w:p w:rsidR="00E51ACC" w:rsidRDefault="00E51ACC" w:rsidP="002619CE">
      <w:pPr>
        <w:rPr>
          <w:sz w:val="40"/>
          <w:szCs w:val="40"/>
        </w:rPr>
      </w:pPr>
    </w:p>
    <w:p w:rsidR="00E51ACC" w:rsidRDefault="00E51ACC" w:rsidP="002619CE">
      <w:pPr>
        <w:rPr>
          <w:sz w:val="40"/>
          <w:szCs w:val="40"/>
        </w:rPr>
      </w:pPr>
    </w:p>
    <w:p w:rsidR="002619CE" w:rsidRPr="002619CE" w:rsidRDefault="002619CE" w:rsidP="002619CE">
      <w:pPr>
        <w:rPr>
          <w:b/>
          <w:sz w:val="56"/>
          <w:szCs w:val="56"/>
        </w:rPr>
      </w:pPr>
      <w:r w:rsidRPr="002619CE">
        <w:rPr>
          <w:b/>
          <w:sz w:val="56"/>
          <w:szCs w:val="56"/>
        </w:rPr>
        <w:lastRenderedPageBreak/>
        <w:t>Rozvoj zrakového vnímání</w:t>
      </w:r>
    </w:p>
    <w:p w:rsidR="00E51ACC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Podle M. Vágnerové (2001, s. 41) je jedním z předpokladů úspěšnosti ve školní</w:t>
      </w:r>
      <w:r w:rsidR="00E51ACC"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 xml:space="preserve">práci úroveň zrakového vnímání. </w:t>
      </w:r>
    </w:p>
    <w:p w:rsidR="002619CE" w:rsidRP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"Dozrává ke konci předškolního věku na takovou</w:t>
      </w:r>
      <w:r w:rsidR="00E51ACC"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úroveň, která je nutná ke správnému učení čtení a psaní." (Vágnerová, 2000, s. 137)</w:t>
      </w:r>
    </w:p>
    <w:p w:rsidR="002619CE" w:rsidRDefault="002619CE" w:rsidP="002619CE">
      <w:pPr>
        <w:rPr>
          <w:sz w:val="40"/>
          <w:szCs w:val="40"/>
        </w:rPr>
      </w:pPr>
      <w:r w:rsidRPr="002619CE">
        <w:rPr>
          <w:sz w:val="40"/>
          <w:szCs w:val="40"/>
        </w:rPr>
        <w:t>Během vývoje dítěte se akomodace oční čočky mění na schopnost vnímání a rozpoznání</w:t>
      </w:r>
      <w:r w:rsidR="00E51ACC">
        <w:rPr>
          <w:sz w:val="40"/>
          <w:szCs w:val="40"/>
        </w:rPr>
        <w:t xml:space="preserve"> </w:t>
      </w:r>
      <w:r w:rsidRPr="002619CE">
        <w:rPr>
          <w:sz w:val="40"/>
          <w:szCs w:val="40"/>
        </w:rPr>
        <w:t>detailů na bližší a bližší vzdálenost. Zatížení oční čočky je spojeno s pozorností.</w:t>
      </w:r>
    </w:p>
    <w:p w:rsidR="002619CE" w:rsidRDefault="002619CE" w:rsidP="002619CE">
      <w:pPr>
        <w:rPr>
          <w:sz w:val="40"/>
          <w:szCs w:val="40"/>
        </w:rPr>
      </w:pPr>
    </w:p>
    <w:p w:rsidR="002619CE" w:rsidRPr="002619CE" w:rsidRDefault="002619CE" w:rsidP="002619CE">
      <w:pPr>
        <w:rPr>
          <w:i/>
          <w:sz w:val="40"/>
          <w:szCs w:val="40"/>
        </w:rPr>
      </w:pPr>
      <w:r w:rsidRPr="002619CE">
        <w:rPr>
          <w:i/>
          <w:sz w:val="40"/>
          <w:szCs w:val="40"/>
        </w:rPr>
        <w:t xml:space="preserve">"Nezralé děti obtížně </w:t>
      </w:r>
      <w:r w:rsidRPr="00E51ACC">
        <w:rPr>
          <w:b/>
          <w:i/>
          <w:sz w:val="40"/>
          <w:szCs w:val="40"/>
        </w:rPr>
        <w:t>rozlišují písmena</w:t>
      </w:r>
      <w:r w:rsidRPr="002619CE">
        <w:rPr>
          <w:i/>
          <w:sz w:val="40"/>
          <w:szCs w:val="40"/>
        </w:rPr>
        <w:t>, jejichž detaily se liší svou polohou</w:t>
      </w:r>
      <w:r w:rsidR="00231B70">
        <w:rPr>
          <w:i/>
          <w:sz w:val="40"/>
          <w:szCs w:val="40"/>
        </w:rPr>
        <w:t xml:space="preserve"> </w:t>
      </w:r>
      <w:r w:rsidRPr="002619CE">
        <w:rPr>
          <w:i/>
          <w:sz w:val="40"/>
          <w:szCs w:val="40"/>
        </w:rPr>
        <w:t>(</w:t>
      </w:r>
      <w:proofErr w:type="spellStart"/>
      <w:r w:rsidRPr="002619CE">
        <w:rPr>
          <w:i/>
          <w:sz w:val="40"/>
          <w:szCs w:val="40"/>
        </w:rPr>
        <w:t>např."p</w:t>
      </w:r>
      <w:proofErr w:type="spellEnd"/>
      <w:r w:rsidRPr="002619CE">
        <w:rPr>
          <w:i/>
          <w:sz w:val="40"/>
          <w:szCs w:val="40"/>
        </w:rPr>
        <w:t xml:space="preserve">", a "b", a "d" apod.). Schopnost rozlišovat polohu </w:t>
      </w:r>
      <w:r w:rsidRPr="00E51ACC">
        <w:rPr>
          <w:b/>
          <w:i/>
          <w:sz w:val="40"/>
          <w:szCs w:val="40"/>
        </w:rPr>
        <w:t>vpravo a vlevo</w:t>
      </w:r>
      <w:r w:rsidRPr="002619CE">
        <w:rPr>
          <w:i/>
          <w:sz w:val="40"/>
          <w:szCs w:val="40"/>
        </w:rPr>
        <w:t xml:space="preserve"> je závislá</w:t>
      </w:r>
    </w:p>
    <w:p w:rsidR="002619CE" w:rsidRDefault="002619CE" w:rsidP="002619CE">
      <w:pPr>
        <w:rPr>
          <w:i/>
          <w:sz w:val="40"/>
          <w:szCs w:val="40"/>
        </w:rPr>
      </w:pPr>
      <w:r w:rsidRPr="002619CE">
        <w:rPr>
          <w:i/>
          <w:sz w:val="40"/>
          <w:szCs w:val="40"/>
        </w:rPr>
        <w:t xml:space="preserve">na zrání a funkční diferenciaci pravé mozkové </w:t>
      </w:r>
      <w:proofErr w:type="spellStart"/>
      <w:r w:rsidRPr="002619CE">
        <w:rPr>
          <w:i/>
          <w:sz w:val="40"/>
          <w:szCs w:val="40"/>
        </w:rPr>
        <w:t>emisféry</w:t>
      </w:r>
      <w:proofErr w:type="spellEnd"/>
      <w:r w:rsidRPr="002619CE">
        <w:rPr>
          <w:i/>
          <w:sz w:val="40"/>
          <w:szCs w:val="40"/>
        </w:rPr>
        <w:t>, k níž dochází přibližně</w:t>
      </w:r>
      <w:r w:rsidR="00E51ACC">
        <w:rPr>
          <w:i/>
          <w:sz w:val="40"/>
          <w:szCs w:val="40"/>
        </w:rPr>
        <w:t xml:space="preserve"> </w:t>
      </w:r>
      <w:r w:rsidRPr="002619CE">
        <w:rPr>
          <w:i/>
          <w:sz w:val="40"/>
          <w:szCs w:val="40"/>
        </w:rPr>
        <w:t>v období 6-7 let." (Vágnerová, 2001, s. 43)</w:t>
      </w:r>
      <w:r w:rsidR="00FF541D" w:rsidRPr="00FF541D">
        <w:rPr>
          <w:noProof/>
          <w:lang w:eastAsia="cs-CZ"/>
        </w:rPr>
        <w:t xml:space="preserve"> </w:t>
      </w:r>
    </w:p>
    <w:p w:rsidR="006975E5" w:rsidRDefault="00417B29" w:rsidP="002619CE">
      <w:pPr>
        <w:rPr>
          <w:i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6C5FACEB" wp14:editId="6DCF18E0">
            <wp:extent cx="1648025" cy="2331720"/>
            <wp:effectExtent l="0" t="0" r="9525" b="0"/>
            <wp:docPr id="24" name="obrázek 24" descr="Rozvoj zrakovÃ©ho vnÃ­mÃ¡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ozvoj zrakovÃ©ho vnÃ­mÃ¡nÃ­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82" cy="234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40"/>
          <w:szCs w:val="40"/>
        </w:rPr>
        <w:t xml:space="preserve"> </w:t>
      </w:r>
    </w:p>
    <w:p w:rsidR="00CC3FC3" w:rsidRDefault="00CC3FC3" w:rsidP="002619CE">
      <w:pPr>
        <w:rPr>
          <w:i/>
          <w:sz w:val="40"/>
          <w:szCs w:val="40"/>
        </w:rPr>
      </w:pPr>
    </w:p>
    <w:p w:rsidR="00CC3FC3" w:rsidRDefault="005852A4" w:rsidP="002619CE">
      <w:pPr>
        <w:rPr>
          <w:i/>
          <w:sz w:val="40"/>
          <w:szCs w:val="40"/>
        </w:rPr>
      </w:pPr>
      <w:hyperlink r:id="rId9" w:history="1">
        <w:r w:rsidR="00CC3FC3" w:rsidRPr="00CC3FC3">
          <w:rPr>
            <w:rStyle w:val="Hypertextovodkaz"/>
            <w:i/>
            <w:sz w:val="40"/>
            <w:szCs w:val="40"/>
          </w:rPr>
          <w:t>http://www.uceni-v-pohode.cz/casove-rozlisovani/</w:t>
        </w:r>
      </w:hyperlink>
    </w:p>
    <w:p w:rsidR="006975E5" w:rsidRDefault="006975E5" w:rsidP="002619CE">
      <w:pPr>
        <w:rPr>
          <w:i/>
          <w:sz w:val="40"/>
          <w:szCs w:val="40"/>
        </w:rPr>
      </w:pPr>
    </w:p>
    <w:p w:rsidR="00417B29" w:rsidRDefault="00417B29" w:rsidP="002619CE">
      <w:pPr>
        <w:rPr>
          <w:i/>
          <w:sz w:val="40"/>
          <w:szCs w:val="40"/>
        </w:rPr>
      </w:pPr>
    </w:p>
    <w:p w:rsidR="00231B70" w:rsidRPr="006975E5" w:rsidRDefault="00231B70" w:rsidP="00231B70">
      <w:pPr>
        <w:rPr>
          <w:b/>
          <w:sz w:val="56"/>
          <w:szCs w:val="56"/>
        </w:rPr>
      </w:pPr>
      <w:r w:rsidRPr="006975E5">
        <w:rPr>
          <w:b/>
          <w:sz w:val="56"/>
          <w:szCs w:val="56"/>
        </w:rPr>
        <w:t>Rozvoj sluchového vnímání</w:t>
      </w:r>
    </w:p>
    <w:p w:rsidR="00231B70" w:rsidRPr="00E51ACC" w:rsidRDefault="00231B70" w:rsidP="00E51ACC">
      <w:pPr>
        <w:pStyle w:val="Odstavecseseznamem"/>
        <w:numPr>
          <w:ilvl w:val="0"/>
          <w:numId w:val="11"/>
        </w:numPr>
        <w:rPr>
          <w:sz w:val="40"/>
          <w:szCs w:val="40"/>
        </w:rPr>
      </w:pPr>
      <w:r w:rsidRPr="00E51ACC">
        <w:rPr>
          <w:sz w:val="40"/>
          <w:szCs w:val="40"/>
        </w:rPr>
        <w:t>správně rozvinutá fonematická orientace.</w:t>
      </w:r>
    </w:p>
    <w:p w:rsidR="005852A4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 xml:space="preserve">Fonematická orientace nebo také </w:t>
      </w:r>
      <w:r w:rsidRPr="005852A4">
        <w:rPr>
          <w:b/>
          <w:sz w:val="40"/>
          <w:szCs w:val="40"/>
        </w:rPr>
        <w:t>sluchová analýza</w:t>
      </w:r>
      <w:r w:rsidRPr="00231B70">
        <w:rPr>
          <w:sz w:val="40"/>
          <w:szCs w:val="40"/>
        </w:rPr>
        <w:t xml:space="preserve"> jsou vymezovány jako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 xml:space="preserve">schopnost vnímání základních zvuků hovorového jazyka nebo jako dovednost. </w:t>
      </w:r>
    </w:p>
    <w:p w:rsid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 xml:space="preserve">Nedostatky ve </w:t>
      </w:r>
      <w:r w:rsidRPr="005852A4">
        <w:rPr>
          <w:b/>
          <w:sz w:val="40"/>
          <w:szCs w:val="40"/>
        </w:rPr>
        <w:t>sluchové analýze a sluchové syntéze</w:t>
      </w:r>
      <w:r w:rsidRPr="00231B70">
        <w:rPr>
          <w:sz w:val="40"/>
          <w:szCs w:val="40"/>
        </w:rPr>
        <w:t xml:space="preserve"> jsou velmi často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jednou z příčin čtenářské nedokonalosti.</w:t>
      </w:r>
    </w:p>
    <w:p w:rsidR="005852A4" w:rsidRDefault="00231B70" w:rsidP="00231B70">
      <w:pPr>
        <w:rPr>
          <w:i/>
          <w:sz w:val="40"/>
          <w:szCs w:val="40"/>
        </w:rPr>
      </w:pPr>
      <w:r w:rsidRPr="00231B70">
        <w:rPr>
          <w:i/>
          <w:sz w:val="40"/>
          <w:szCs w:val="40"/>
        </w:rPr>
        <w:t>"Nut</w:t>
      </w:r>
      <w:r w:rsidR="005852A4">
        <w:rPr>
          <w:i/>
          <w:sz w:val="40"/>
          <w:szCs w:val="40"/>
        </w:rPr>
        <w:t xml:space="preserve">né je proto zaměřit pozornost </w:t>
      </w:r>
      <w:proofErr w:type="gramStart"/>
      <w:r w:rsidR="005852A4">
        <w:rPr>
          <w:i/>
          <w:sz w:val="40"/>
          <w:szCs w:val="40"/>
        </w:rPr>
        <w:t>na</w:t>
      </w:r>
      <w:proofErr w:type="gramEnd"/>
      <w:r w:rsidR="005852A4">
        <w:rPr>
          <w:i/>
          <w:sz w:val="40"/>
          <w:szCs w:val="40"/>
        </w:rPr>
        <w:t>:</w:t>
      </w:r>
    </w:p>
    <w:p w:rsidR="005852A4" w:rsidRDefault="005852A4" w:rsidP="005852A4">
      <w:pPr>
        <w:pStyle w:val="Odstavecseseznamem"/>
        <w:numPr>
          <w:ilvl w:val="0"/>
          <w:numId w:val="11"/>
        </w:numPr>
        <w:rPr>
          <w:i/>
          <w:sz w:val="40"/>
          <w:szCs w:val="40"/>
        </w:rPr>
      </w:pPr>
      <w:r>
        <w:rPr>
          <w:i/>
          <w:sz w:val="40"/>
          <w:szCs w:val="40"/>
        </w:rPr>
        <w:t>rytmické</w:t>
      </w:r>
      <w:r w:rsidR="006975E5" w:rsidRPr="005852A4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>členění</w:t>
      </w:r>
      <w:r w:rsidR="00231B70" w:rsidRPr="005852A4">
        <w:rPr>
          <w:i/>
          <w:sz w:val="40"/>
          <w:szCs w:val="40"/>
        </w:rPr>
        <w:t xml:space="preserve"> na slabiky. </w:t>
      </w:r>
    </w:p>
    <w:p w:rsidR="005852A4" w:rsidRDefault="00231B70" w:rsidP="005852A4">
      <w:pPr>
        <w:pStyle w:val="Odstavecseseznamem"/>
        <w:numPr>
          <w:ilvl w:val="0"/>
          <w:numId w:val="11"/>
        </w:numPr>
        <w:rPr>
          <w:i/>
          <w:sz w:val="40"/>
          <w:szCs w:val="40"/>
        </w:rPr>
      </w:pPr>
      <w:r w:rsidRPr="005852A4">
        <w:rPr>
          <w:i/>
          <w:sz w:val="40"/>
          <w:szCs w:val="40"/>
        </w:rPr>
        <w:t>rozpoznání hlásky na základě</w:t>
      </w:r>
      <w:r w:rsidR="006975E5" w:rsidRPr="005852A4">
        <w:rPr>
          <w:i/>
          <w:sz w:val="40"/>
          <w:szCs w:val="40"/>
        </w:rPr>
        <w:t xml:space="preserve"> </w:t>
      </w:r>
      <w:r w:rsidRPr="005852A4">
        <w:rPr>
          <w:i/>
          <w:sz w:val="40"/>
          <w:szCs w:val="40"/>
        </w:rPr>
        <w:t>zvukových vlastností</w:t>
      </w:r>
    </w:p>
    <w:p w:rsidR="00231B70" w:rsidRPr="005852A4" w:rsidRDefault="00231B70" w:rsidP="00F52661">
      <w:pPr>
        <w:pStyle w:val="Odstavecseseznamem"/>
        <w:numPr>
          <w:ilvl w:val="0"/>
          <w:numId w:val="11"/>
        </w:numPr>
        <w:rPr>
          <w:i/>
          <w:sz w:val="40"/>
          <w:szCs w:val="40"/>
        </w:rPr>
      </w:pPr>
      <w:r w:rsidRPr="005852A4">
        <w:rPr>
          <w:i/>
          <w:sz w:val="40"/>
          <w:szCs w:val="40"/>
        </w:rPr>
        <w:t xml:space="preserve">cvičení na rozlišení schopnosti sluchu pro </w:t>
      </w:r>
      <w:r w:rsidR="005852A4" w:rsidRPr="005852A4">
        <w:rPr>
          <w:i/>
          <w:sz w:val="40"/>
          <w:szCs w:val="40"/>
        </w:rPr>
        <w:t>n</w:t>
      </w:r>
      <w:r w:rsidRPr="005852A4">
        <w:rPr>
          <w:i/>
          <w:sz w:val="40"/>
          <w:szCs w:val="40"/>
        </w:rPr>
        <w:t>ejrůznější</w:t>
      </w:r>
      <w:r w:rsidR="005852A4">
        <w:rPr>
          <w:i/>
          <w:sz w:val="40"/>
          <w:szCs w:val="40"/>
        </w:rPr>
        <w:t xml:space="preserve"> </w:t>
      </w:r>
      <w:r w:rsidRPr="005852A4">
        <w:rPr>
          <w:i/>
          <w:sz w:val="40"/>
          <w:szCs w:val="40"/>
        </w:rPr>
        <w:t>zvuky, výšku, délku, sílu tónu.</w:t>
      </w:r>
    </w:p>
    <w:p w:rsidR="006975E5" w:rsidRDefault="005852A4" w:rsidP="00231B70">
      <w:pPr>
        <w:rPr>
          <w:i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4236720</wp:posOffset>
            </wp:positionH>
            <wp:positionV relativeFrom="paragraph">
              <wp:posOffset>4445</wp:posOffset>
            </wp:positionV>
            <wp:extent cx="1783080" cy="2376681"/>
            <wp:effectExtent l="0" t="0" r="7620" b="5080"/>
            <wp:wrapNone/>
            <wp:docPr id="15" name="obrázek 15" descr="http://www.obrazkova-skola.cz/fotky46097/fotos/_vyr_29251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brazkova-skola.cz/fotky46097/fotos/_vyr_292511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F8B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43815</wp:posOffset>
            </wp:positionV>
            <wp:extent cx="1615440" cy="1516999"/>
            <wp:effectExtent l="0" t="0" r="3810" b="7620"/>
            <wp:wrapNone/>
            <wp:docPr id="13" name="obrázek 13" descr="VÃ½sledek obrÃ¡zku pro rozvoj sluchovÃ©ho vnÃ­mÃ¡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rozvoj sluchovÃ©ho vnÃ­mÃ¡nÃ­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1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F8B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4445</wp:posOffset>
            </wp:positionV>
            <wp:extent cx="1066800" cy="1543019"/>
            <wp:effectExtent l="0" t="0" r="0" b="635"/>
            <wp:wrapNone/>
            <wp:docPr id="11" name="obrázek 11" descr="VÃ½sledek obrÃ¡zku pro rozvoj sluchovÃ©ho vnÃ­mÃ¡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Ã½sledek obrÃ¡zku pro rozvoj sluchovÃ©ho vnÃ­mÃ¡nÃ­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4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5E5" w:rsidRDefault="006975E5" w:rsidP="00231B70">
      <w:pPr>
        <w:rPr>
          <w:i/>
          <w:sz w:val="40"/>
          <w:szCs w:val="40"/>
        </w:rPr>
      </w:pPr>
    </w:p>
    <w:p w:rsidR="006975E5" w:rsidRDefault="006975E5" w:rsidP="00231B70">
      <w:pPr>
        <w:rPr>
          <w:i/>
          <w:sz w:val="40"/>
          <w:szCs w:val="40"/>
        </w:rPr>
      </w:pPr>
    </w:p>
    <w:p w:rsidR="005852A4" w:rsidRDefault="005852A4" w:rsidP="00231B70">
      <w:pPr>
        <w:rPr>
          <w:i/>
          <w:sz w:val="40"/>
          <w:szCs w:val="40"/>
        </w:rPr>
      </w:pPr>
    </w:p>
    <w:p w:rsidR="00231B70" w:rsidRPr="006975E5" w:rsidRDefault="00231B70" w:rsidP="00231B70">
      <w:pPr>
        <w:rPr>
          <w:b/>
          <w:sz w:val="56"/>
          <w:szCs w:val="56"/>
        </w:rPr>
      </w:pPr>
      <w:r w:rsidRPr="006975E5">
        <w:rPr>
          <w:b/>
          <w:sz w:val="56"/>
          <w:szCs w:val="56"/>
        </w:rPr>
        <w:lastRenderedPageBreak/>
        <w:t>Rozumové schopnosti</w:t>
      </w:r>
    </w:p>
    <w:p w:rsidR="005852A4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 xml:space="preserve">Před nástupem do první třídy by děti měly mít i přiměřené </w:t>
      </w:r>
      <w:r w:rsidRPr="005852A4">
        <w:rPr>
          <w:b/>
          <w:sz w:val="40"/>
          <w:szCs w:val="40"/>
        </w:rPr>
        <w:t>znalosti o okolním</w:t>
      </w:r>
      <w:r w:rsidR="006975E5" w:rsidRPr="005852A4">
        <w:rPr>
          <w:b/>
          <w:sz w:val="40"/>
          <w:szCs w:val="40"/>
        </w:rPr>
        <w:t xml:space="preserve"> </w:t>
      </w:r>
      <w:r w:rsidRPr="005852A4">
        <w:rPr>
          <w:b/>
          <w:sz w:val="40"/>
          <w:szCs w:val="40"/>
        </w:rPr>
        <w:t>světě</w:t>
      </w:r>
      <w:r w:rsidRPr="00231B70">
        <w:rPr>
          <w:sz w:val="40"/>
          <w:szCs w:val="40"/>
        </w:rPr>
        <w:t>.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Přehled činností a dovedností, které by děti před nástupem do první třídy měly</w:t>
      </w:r>
      <w:r w:rsidR="005852A4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znát:</w:t>
      </w:r>
    </w:p>
    <w:p w:rsidR="00231B70" w:rsidRPr="00FF4AF7" w:rsidRDefault="00231B70" w:rsidP="00FF4AF7">
      <w:pPr>
        <w:pStyle w:val="Odstavecseseznamem"/>
        <w:numPr>
          <w:ilvl w:val="0"/>
          <w:numId w:val="5"/>
        </w:numPr>
        <w:rPr>
          <w:sz w:val="40"/>
          <w:szCs w:val="40"/>
        </w:rPr>
      </w:pPr>
      <w:r w:rsidRPr="00FF4AF7">
        <w:rPr>
          <w:sz w:val="40"/>
          <w:szCs w:val="40"/>
        </w:rPr>
        <w:t xml:space="preserve">Dítě by mělo chápat jednoduché pojmy související s </w:t>
      </w:r>
      <w:r w:rsidRPr="00FF4AF7">
        <w:rPr>
          <w:b/>
          <w:sz w:val="40"/>
          <w:szCs w:val="40"/>
        </w:rPr>
        <w:t>časem</w:t>
      </w:r>
      <w:r w:rsidRPr="00FF4AF7">
        <w:rPr>
          <w:sz w:val="40"/>
          <w:szCs w:val="40"/>
        </w:rPr>
        <w:t xml:space="preserve"> (včera-dnes-zítra,</w:t>
      </w:r>
      <w:r w:rsidR="00FF4AF7" w:rsidRPr="00FF4AF7">
        <w:rPr>
          <w:sz w:val="40"/>
          <w:szCs w:val="40"/>
        </w:rPr>
        <w:t xml:space="preserve"> </w:t>
      </w:r>
      <w:r w:rsidRPr="00FF4AF7">
        <w:rPr>
          <w:sz w:val="40"/>
          <w:szCs w:val="40"/>
        </w:rPr>
        <w:t>ráno-poledne-večer), mělo by být schopné řadit události chronologicky podle děje.</w:t>
      </w:r>
    </w:p>
    <w:p w:rsidR="00FF4AF7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Nemusí znát hodiny, měsíce a dny, ale roční období by znát mělo.</w:t>
      </w:r>
    </w:p>
    <w:p w:rsidR="00231B70" w:rsidRPr="00FF4AF7" w:rsidRDefault="00231B70" w:rsidP="00FF4AF7">
      <w:pPr>
        <w:pStyle w:val="Odstavecseseznamem"/>
        <w:numPr>
          <w:ilvl w:val="0"/>
          <w:numId w:val="3"/>
        </w:numPr>
        <w:rPr>
          <w:b/>
          <w:sz w:val="40"/>
          <w:szCs w:val="40"/>
        </w:rPr>
      </w:pPr>
      <w:r w:rsidRPr="00FF4AF7">
        <w:rPr>
          <w:sz w:val="40"/>
          <w:szCs w:val="40"/>
        </w:rPr>
        <w:t xml:space="preserve">Dítě by mělo být schopno třídit věci podle </w:t>
      </w:r>
      <w:r w:rsidRPr="00FF4AF7">
        <w:rPr>
          <w:b/>
          <w:sz w:val="40"/>
          <w:szCs w:val="40"/>
        </w:rPr>
        <w:t>velikosti, délky, množství, druhu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(větší - menší, stůl - židle - postel x jablko), materiálu, z kterého jsou věci vyrobeny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(např. knihy, potraviny, oblečení).</w:t>
      </w:r>
    </w:p>
    <w:p w:rsidR="00231B70" w:rsidRPr="00FF4AF7" w:rsidRDefault="00231B70" w:rsidP="00FF4AF7">
      <w:pPr>
        <w:pStyle w:val="Odstavecseseznamem"/>
        <w:numPr>
          <w:ilvl w:val="0"/>
          <w:numId w:val="3"/>
        </w:numPr>
        <w:rPr>
          <w:sz w:val="40"/>
          <w:szCs w:val="40"/>
        </w:rPr>
      </w:pPr>
      <w:r w:rsidRPr="00FF4AF7">
        <w:rPr>
          <w:sz w:val="40"/>
          <w:szCs w:val="40"/>
        </w:rPr>
        <w:t xml:space="preserve">Dále by dítě mělo být schopno </w:t>
      </w:r>
      <w:r w:rsidRPr="00FF4AF7">
        <w:rPr>
          <w:b/>
          <w:sz w:val="40"/>
          <w:szCs w:val="40"/>
        </w:rPr>
        <w:t>logické úvahy</w:t>
      </w:r>
      <w:r w:rsidRPr="00FF4AF7">
        <w:rPr>
          <w:sz w:val="40"/>
          <w:szCs w:val="40"/>
        </w:rPr>
        <w:t xml:space="preserve"> o pojmech (co mají podobného</w:t>
      </w:r>
      <w:r w:rsidR="006975E5" w:rsidRPr="00FF4AF7">
        <w:rPr>
          <w:sz w:val="40"/>
          <w:szCs w:val="40"/>
        </w:rPr>
        <w:t xml:space="preserve"> </w:t>
      </w:r>
      <w:r w:rsidRPr="00FF4AF7">
        <w:rPr>
          <w:sz w:val="40"/>
          <w:szCs w:val="40"/>
        </w:rPr>
        <w:t>stůl a židle, košile a svetr ap.)</w:t>
      </w:r>
    </w:p>
    <w:p w:rsidR="00231B70" w:rsidRPr="00FF4AF7" w:rsidRDefault="00231B70" w:rsidP="00FF4AF7">
      <w:pPr>
        <w:pStyle w:val="Odstavecseseznamem"/>
        <w:numPr>
          <w:ilvl w:val="0"/>
          <w:numId w:val="3"/>
        </w:numPr>
        <w:rPr>
          <w:sz w:val="40"/>
          <w:szCs w:val="40"/>
        </w:rPr>
      </w:pPr>
      <w:r w:rsidRPr="00FF4AF7">
        <w:rPr>
          <w:sz w:val="40"/>
          <w:szCs w:val="40"/>
        </w:rPr>
        <w:t xml:space="preserve">Mělo by znát </w:t>
      </w:r>
      <w:r w:rsidRPr="00FF4AF7">
        <w:rPr>
          <w:b/>
          <w:sz w:val="40"/>
          <w:szCs w:val="40"/>
        </w:rPr>
        <w:t>barvy</w:t>
      </w:r>
      <w:r w:rsidRPr="00FF4AF7">
        <w:rPr>
          <w:sz w:val="40"/>
          <w:szCs w:val="40"/>
        </w:rPr>
        <w:t>, i doplňkové (oranžovou, hnědou, růžovou, fialovou).</w:t>
      </w:r>
    </w:p>
    <w:p w:rsidR="00231B70" w:rsidRPr="00FF4AF7" w:rsidRDefault="00231B70" w:rsidP="00FF4AF7">
      <w:pPr>
        <w:pStyle w:val="Odstavecseseznamem"/>
        <w:numPr>
          <w:ilvl w:val="0"/>
          <w:numId w:val="3"/>
        </w:numPr>
        <w:rPr>
          <w:sz w:val="40"/>
          <w:szCs w:val="40"/>
        </w:rPr>
      </w:pPr>
      <w:r w:rsidRPr="00FF4AF7">
        <w:rPr>
          <w:sz w:val="40"/>
          <w:szCs w:val="40"/>
        </w:rPr>
        <w:t xml:space="preserve">Mělo by mít určité </w:t>
      </w:r>
      <w:r w:rsidRPr="00FF4AF7">
        <w:rPr>
          <w:b/>
          <w:sz w:val="40"/>
          <w:szCs w:val="40"/>
        </w:rPr>
        <w:t>početní vědomosti</w:t>
      </w:r>
      <w:r w:rsidRPr="00FF4AF7">
        <w:rPr>
          <w:sz w:val="40"/>
          <w:szCs w:val="40"/>
        </w:rPr>
        <w:t xml:space="preserve"> (např. kolik nohou má pes, kolik je dnů</w:t>
      </w:r>
      <w:r w:rsidR="006975E5" w:rsidRPr="00FF4AF7">
        <w:rPr>
          <w:sz w:val="40"/>
          <w:szCs w:val="40"/>
        </w:rPr>
        <w:t xml:space="preserve"> </w:t>
      </w:r>
      <w:r w:rsidRPr="00FF4AF7">
        <w:rPr>
          <w:sz w:val="40"/>
          <w:szCs w:val="40"/>
        </w:rPr>
        <w:t xml:space="preserve">v týdnu) a dovednosti: </w:t>
      </w:r>
      <w:r w:rsidRPr="00FF4AF7">
        <w:rPr>
          <w:sz w:val="40"/>
          <w:szCs w:val="40"/>
        </w:rPr>
        <w:lastRenderedPageBreak/>
        <w:t>přidávat a ubírat z množství věcí do pěti. Umět počítat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do deseti a zpět a znát číslice do deseti není zcela nutné, třebaže mnoho dětí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nastupující do první třídy základní školy toto už umí. Minimálně by dítě mělo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zvládnout ukázat správný počet na prstech, případně vybrat z hromádky předmětů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požadovaný počet.</w:t>
      </w:r>
    </w:p>
    <w:p w:rsidR="00231B70" w:rsidRPr="00FF4AF7" w:rsidRDefault="00231B70" w:rsidP="00FF4AF7">
      <w:pPr>
        <w:pStyle w:val="Odstavecseseznamem"/>
        <w:numPr>
          <w:ilvl w:val="0"/>
          <w:numId w:val="4"/>
        </w:numPr>
        <w:rPr>
          <w:sz w:val="40"/>
          <w:szCs w:val="40"/>
        </w:rPr>
      </w:pPr>
      <w:r w:rsidRPr="00FF4AF7">
        <w:rPr>
          <w:sz w:val="40"/>
          <w:szCs w:val="40"/>
        </w:rPr>
        <w:t>Mělo by znát vztah "symbol - jméno - počet" aspoň u některých číslic.</w:t>
      </w:r>
    </w:p>
    <w:p w:rsidR="006975E5" w:rsidRDefault="006975E5" w:rsidP="00231B70">
      <w:pPr>
        <w:rPr>
          <w:sz w:val="40"/>
          <w:szCs w:val="40"/>
        </w:rPr>
      </w:pPr>
    </w:p>
    <w:p w:rsidR="006975E5" w:rsidRDefault="006975E5" w:rsidP="00231B70">
      <w:pPr>
        <w:rPr>
          <w:sz w:val="40"/>
          <w:szCs w:val="40"/>
        </w:rPr>
      </w:pPr>
    </w:p>
    <w:p w:rsidR="006975E5" w:rsidRDefault="00FF4AF7" w:rsidP="00231B70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6985</wp:posOffset>
            </wp:positionV>
            <wp:extent cx="1653843" cy="2446020"/>
            <wp:effectExtent l="0" t="0" r="3810" b="0"/>
            <wp:wrapNone/>
            <wp:docPr id="18" name="obrázek 18" descr="VÃ½sledek obrÃ¡zku pro rozvoj rozumovÃ½ch schopnost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Ã½sledek obrÃ¡zku pro rozvoj rozumovÃ½ch schopnostÃ­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43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023184D" wp14:editId="77E00E3B">
            <wp:extent cx="1983406" cy="2567940"/>
            <wp:effectExtent l="0" t="0" r="0" b="3810"/>
            <wp:docPr id="16" name="obrázek 16" descr="https://www.knihydaniela.cz/vimage/1400x1400/data/image/zbozi/prostorove-vnimani-z-ruznych-pohledu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knihydaniela.cz/vimage/1400x1400/data/image/zbozi/prostorove-vnimani-z-ruznych-pohledu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22" cy="257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C3" w:rsidRDefault="005852A4" w:rsidP="00231B70">
      <w:pPr>
        <w:rPr>
          <w:sz w:val="40"/>
          <w:szCs w:val="40"/>
        </w:rPr>
      </w:pPr>
      <w:hyperlink r:id="rId15" w:history="1">
        <w:r w:rsidR="00CC3FC3" w:rsidRPr="00CC3FC3">
          <w:rPr>
            <w:rStyle w:val="Hypertextovodkaz"/>
            <w:sz w:val="40"/>
            <w:szCs w:val="40"/>
          </w:rPr>
          <w:t>http://www.nadanedeti.cz/testy-schopnosti</w:t>
        </w:r>
      </w:hyperlink>
    </w:p>
    <w:p w:rsidR="006975E5" w:rsidRDefault="006975E5" w:rsidP="00231B70">
      <w:pPr>
        <w:rPr>
          <w:sz w:val="40"/>
          <w:szCs w:val="40"/>
        </w:rPr>
      </w:pPr>
    </w:p>
    <w:p w:rsidR="005852A4" w:rsidRDefault="005852A4" w:rsidP="00231B70">
      <w:pPr>
        <w:rPr>
          <w:sz w:val="40"/>
          <w:szCs w:val="40"/>
        </w:rPr>
      </w:pPr>
    </w:p>
    <w:p w:rsidR="005852A4" w:rsidRDefault="005852A4" w:rsidP="00231B70">
      <w:pPr>
        <w:rPr>
          <w:sz w:val="40"/>
          <w:szCs w:val="40"/>
        </w:rPr>
      </w:pPr>
    </w:p>
    <w:p w:rsidR="00231B70" w:rsidRPr="006975E5" w:rsidRDefault="00FF4AF7" w:rsidP="00231B70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P</w:t>
      </w:r>
      <w:r w:rsidR="00231B70" w:rsidRPr="006975E5">
        <w:rPr>
          <w:b/>
          <w:sz w:val="56"/>
          <w:szCs w:val="56"/>
        </w:rPr>
        <w:t>aměť a pozornost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V mladším školním věku je pro paměť dítěte charakteristická velká názornost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a konkrétnost. I přes tyto handicapy by mělo dítě před vstupem do první třídy základní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školy umět:</w:t>
      </w:r>
    </w:p>
    <w:p w:rsidR="00231B70" w:rsidRPr="00FF4AF7" w:rsidRDefault="00231B70" w:rsidP="00FF4AF7">
      <w:pPr>
        <w:pStyle w:val="Odstavecseseznamem"/>
        <w:numPr>
          <w:ilvl w:val="0"/>
          <w:numId w:val="4"/>
        </w:numPr>
        <w:rPr>
          <w:sz w:val="40"/>
          <w:szCs w:val="40"/>
        </w:rPr>
      </w:pPr>
      <w:r w:rsidRPr="00FF4AF7">
        <w:rPr>
          <w:sz w:val="40"/>
          <w:szCs w:val="40"/>
        </w:rPr>
        <w:t xml:space="preserve">Mělo být schopné zapamatovat </w:t>
      </w:r>
      <w:r w:rsidRPr="00F35748">
        <w:rPr>
          <w:b/>
          <w:sz w:val="40"/>
          <w:szCs w:val="40"/>
        </w:rPr>
        <w:t>si větu</w:t>
      </w:r>
      <w:r w:rsidRPr="00FF4AF7">
        <w:rPr>
          <w:sz w:val="40"/>
          <w:szCs w:val="40"/>
        </w:rPr>
        <w:t xml:space="preserve"> alespoň o osmi slovech a doslova ji</w:t>
      </w:r>
      <w:r w:rsidR="006975E5" w:rsidRPr="00FF4AF7">
        <w:rPr>
          <w:sz w:val="40"/>
          <w:szCs w:val="40"/>
        </w:rPr>
        <w:t xml:space="preserve"> </w:t>
      </w:r>
      <w:r w:rsidRPr="00FF4AF7">
        <w:rPr>
          <w:sz w:val="40"/>
          <w:szCs w:val="40"/>
        </w:rPr>
        <w:t>zopakovat. Mělo by být schopno provést podle najednou vydaných pokynů danou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věc (například "Jdi do kuchyně, vezmi tam lžičku a přines mi ji.")</w:t>
      </w:r>
    </w:p>
    <w:p w:rsidR="00231B70" w:rsidRPr="005852A4" w:rsidRDefault="00231B70" w:rsidP="00313E4B">
      <w:pPr>
        <w:pStyle w:val="Odstavecseseznamem"/>
        <w:numPr>
          <w:ilvl w:val="0"/>
          <w:numId w:val="4"/>
        </w:numPr>
        <w:rPr>
          <w:sz w:val="40"/>
          <w:szCs w:val="40"/>
        </w:rPr>
      </w:pPr>
      <w:r w:rsidRPr="005852A4">
        <w:rPr>
          <w:sz w:val="40"/>
          <w:szCs w:val="40"/>
        </w:rPr>
        <w:t xml:space="preserve">Dítě by mělo mít </w:t>
      </w:r>
      <w:r w:rsidRPr="005852A4">
        <w:rPr>
          <w:b/>
          <w:sz w:val="40"/>
          <w:szCs w:val="40"/>
        </w:rPr>
        <w:t>bohatou slovní zásobu</w:t>
      </w:r>
      <w:r w:rsidR="005852A4" w:rsidRPr="005852A4">
        <w:rPr>
          <w:sz w:val="40"/>
          <w:szCs w:val="40"/>
        </w:rPr>
        <w:t>. Přiměřeně by mělo</w:t>
      </w:r>
      <w:r w:rsidRPr="005852A4">
        <w:rPr>
          <w:sz w:val="40"/>
          <w:szCs w:val="40"/>
        </w:rPr>
        <w:t xml:space="preserve"> zvládat</w:t>
      </w:r>
      <w:r w:rsidR="006975E5" w:rsidRPr="005852A4">
        <w:rPr>
          <w:sz w:val="40"/>
          <w:szCs w:val="40"/>
        </w:rPr>
        <w:t xml:space="preserve"> </w:t>
      </w:r>
      <w:r w:rsidRPr="005852A4">
        <w:rPr>
          <w:sz w:val="40"/>
          <w:szCs w:val="40"/>
        </w:rPr>
        <w:t xml:space="preserve">i gramatické jevy řeči - správně </w:t>
      </w:r>
      <w:r w:rsidRPr="005852A4">
        <w:rPr>
          <w:sz w:val="40"/>
          <w:szCs w:val="40"/>
          <w:u w:val="single"/>
        </w:rPr>
        <w:t>skloňovat</w:t>
      </w:r>
      <w:r w:rsidRPr="005852A4">
        <w:rPr>
          <w:sz w:val="40"/>
          <w:szCs w:val="40"/>
        </w:rPr>
        <w:t xml:space="preserve"> podstatná jména, a časovat slovesa, slova</w:t>
      </w:r>
      <w:r w:rsidR="005852A4" w:rsidRPr="005852A4">
        <w:rPr>
          <w:sz w:val="40"/>
          <w:szCs w:val="40"/>
        </w:rPr>
        <w:t xml:space="preserve"> </w:t>
      </w:r>
      <w:r w:rsidRPr="005852A4">
        <w:rPr>
          <w:sz w:val="40"/>
          <w:szCs w:val="40"/>
        </w:rPr>
        <w:t xml:space="preserve">ve větě skládat ve </w:t>
      </w:r>
      <w:r w:rsidRPr="005852A4">
        <w:rPr>
          <w:sz w:val="40"/>
          <w:szCs w:val="40"/>
          <w:u w:val="single"/>
        </w:rPr>
        <w:t>správném pořadí.</w:t>
      </w:r>
      <w:r w:rsidRPr="005852A4">
        <w:rPr>
          <w:sz w:val="40"/>
          <w:szCs w:val="40"/>
        </w:rPr>
        <w:t xml:space="preserve"> Při zkoumání paměti by dítě mělo prokázat</w:t>
      </w:r>
      <w:r w:rsidR="006975E5" w:rsidRPr="005852A4">
        <w:rPr>
          <w:sz w:val="40"/>
          <w:szCs w:val="40"/>
        </w:rPr>
        <w:t xml:space="preserve"> </w:t>
      </w:r>
      <w:r w:rsidRPr="005852A4">
        <w:rPr>
          <w:sz w:val="40"/>
          <w:szCs w:val="40"/>
        </w:rPr>
        <w:t>funkční paměť na pohyby, slova, tvary, obrazy a zvuky, většinou pomocí</w:t>
      </w:r>
      <w:r w:rsidR="005852A4">
        <w:rPr>
          <w:sz w:val="40"/>
          <w:szCs w:val="40"/>
        </w:rPr>
        <w:t xml:space="preserve"> </w:t>
      </w:r>
      <w:r w:rsidRPr="005852A4">
        <w:rPr>
          <w:sz w:val="40"/>
          <w:szCs w:val="40"/>
        </w:rPr>
        <w:t>krátkodobé paměti.</w:t>
      </w:r>
    </w:p>
    <w:p w:rsidR="00231B70" w:rsidRDefault="00F35748" w:rsidP="00231B70">
      <w:pPr>
        <w:rPr>
          <w:i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5057140</wp:posOffset>
            </wp:positionH>
            <wp:positionV relativeFrom="paragraph">
              <wp:posOffset>405130</wp:posOffset>
            </wp:positionV>
            <wp:extent cx="2529840" cy="2011680"/>
            <wp:effectExtent l="0" t="0" r="3810" b="7620"/>
            <wp:wrapNone/>
            <wp:docPr id="20" name="obrázek 20" descr="https://www.agatinsvet.cz/content/images/product/original/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agatinsvet.cz/content/images/product/original/58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B70" w:rsidRPr="006975E5">
        <w:rPr>
          <w:i/>
          <w:sz w:val="40"/>
          <w:szCs w:val="40"/>
        </w:rPr>
        <w:t>"V tomto věku již také nestačí pouhá spontánní paměť. Čím dál větší význam</w:t>
      </w:r>
      <w:r w:rsidR="006975E5" w:rsidRPr="006975E5">
        <w:rPr>
          <w:i/>
          <w:sz w:val="40"/>
          <w:szCs w:val="40"/>
        </w:rPr>
        <w:t xml:space="preserve"> </w:t>
      </w:r>
      <w:r w:rsidR="00231B70" w:rsidRPr="006975E5">
        <w:rPr>
          <w:i/>
          <w:sz w:val="40"/>
          <w:szCs w:val="40"/>
        </w:rPr>
        <w:t>má pro dítě paměť záměrná, úmyslná.</w:t>
      </w:r>
      <w:r w:rsidRPr="00F35748">
        <w:rPr>
          <w:noProof/>
          <w:lang w:eastAsia="cs-CZ"/>
        </w:rPr>
        <w:t xml:space="preserve"> </w:t>
      </w:r>
    </w:p>
    <w:p w:rsidR="00F35748" w:rsidRPr="006975E5" w:rsidRDefault="00F35748" w:rsidP="00231B70">
      <w:pPr>
        <w:rPr>
          <w:i/>
          <w:sz w:val="40"/>
          <w:szCs w:val="40"/>
        </w:rPr>
      </w:pPr>
    </w:p>
    <w:p w:rsidR="005852A4" w:rsidRDefault="005852A4" w:rsidP="00231B70">
      <w:pPr>
        <w:rPr>
          <w:b/>
          <w:sz w:val="56"/>
          <w:szCs w:val="56"/>
        </w:rPr>
      </w:pPr>
    </w:p>
    <w:p w:rsidR="00231B70" w:rsidRPr="006975E5" w:rsidRDefault="00231B70" w:rsidP="00231B70">
      <w:pPr>
        <w:rPr>
          <w:b/>
          <w:sz w:val="56"/>
          <w:szCs w:val="56"/>
        </w:rPr>
      </w:pPr>
      <w:r w:rsidRPr="006975E5">
        <w:rPr>
          <w:b/>
          <w:sz w:val="56"/>
          <w:szCs w:val="56"/>
        </w:rPr>
        <w:lastRenderedPageBreak/>
        <w:t>Schopnost myšlení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Myšlení předškolního dítěte je zpočátku stále ještě velmi konkrétní a názorné.</w:t>
      </w:r>
    </w:p>
    <w:p w:rsidR="00FF4AF7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 xml:space="preserve">Rovněž vychází z jeho bezprostřední zkušenosti. 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S rozvojem myšlení úzce souvisí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i rozvíjení řeči, ve které stoupá množství aktivně používaných slov a délka složitost vět.</w:t>
      </w:r>
    </w:p>
    <w:p w:rsid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Schopnost myslet se nezkoumá samostatně, ale je součástí jiných činností.</w:t>
      </w:r>
    </w:p>
    <w:p w:rsidR="00231B70" w:rsidRDefault="00231B70" w:rsidP="00231B70">
      <w:pPr>
        <w:rPr>
          <w:sz w:val="40"/>
          <w:szCs w:val="40"/>
        </w:rPr>
      </w:pPr>
    </w:p>
    <w:p w:rsidR="00231B70" w:rsidRPr="006975E5" w:rsidRDefault="00231B70" w:rsidP="00231B70">
      <w:pPr>
        <w:rPr>
          <w:b/>
          <w:sz w:val="56"/>
          <w:szCs w:val="56"/>
        </w:rPr>
      </w:pPr>
      <w:r w:rsidRPr="006975E5">
        <w:rPr>
          <w:b/>
          <w:sz w:val="56"/>
          <w:szCs w:val="56"/>
        </w:rPr>
        <w:t>Sociální a emocionální zralost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Sociální zralost je součástí celkové školní zralosti a znamená, že se dítě dokáže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bez větších obtíží zařadit do skupiny podobně starých dětí, společně si hrát, pracovat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a plnit jednoduché úkoly. Důležitým ukazatelem je, zda se dítě dokáže odpoutat</w:t>
      </w:r>
    </w:p>
    <w:p w:rsid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od rodičů a dokáže bez nich vydržet několik hodin.</w:t>
      </w:r>
    </w:p>
    <w:p w:rsidR="00231B70" w:rsidRDefault="00CC3FC3" w:rsidP="00231B70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15875</wp:posOffset>
            </wp:positionV>
            <wp:extent cx="1637841" cy="2110740"/>
            <wp:effectExtent l="0" t="0" r="635" b="3810"/>
            <wp:wrapNone/>
            <wp:docPr id="14" name="obrázek 2" descr="https://img2.sevt.cz/Files/_t_/Images/K2510005_800_800_wm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sevt.cz/Files/_t_/Images/K2510005_800_800_wm_fi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34" cy="211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B70" w:rsidRDefault="00231B70" w:rsidP="00231B70">
      <w:pPr>
        <w:rPr>
          <w:sz w:val="40"/>
          <w:szCs w:val="40"/>
        </w:rPr>
      </w:pPr>
    </w:p>
    <w:p w:rsidR="006975E5" w:rsidRDefault="006975E5" w:rsidP="00231B70">
      <w:pPr>
        <w:rPr>
          <w:sz w:val="40"/>
          <w:szCs w:val="40"/>
        </w:rPr>
      </w:pPr>
    </w:p>
    <w:p w:rsidR="006975E5" w:rsidRPr="00231B70" w:rsidRDefault="006975E5" w:rsidP="00231B70">
      <w:pPr>
        <w:rPr>
          <w:sz w:val="40"/>
          <w:szCs w:val="40"/>
        </w:rPr>
      </w:pPr>
    </w:p>
    <w:p w:rsidR="00231B70" w:rsidRPr="006975E5" w:rsidRDefault="00231B70" w:rsidP="00231B70">
      <w:pPr>
        <w:rPr>
          <w:b/>
          <w:sz w:val="56"/>
          <w:szCs w:val="56"/>
        </w:rPr>
      </w:pPr>
      <w:r w:rsidRPr="006975E5">
        <w:rPr>
          <w:b/>
          <w:sz w:val="56"/>
          <w:szCs w:val="56"/>
        </w:rPr>
        <w:lastRenderedPageBreak/>
        <w:t>Pracovní zralost</w:t>
      </w:r>
    </w:p>
    <w:p w:rsidR="00231B70" w:rsidRPr="00231B70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Schopnosti, které sem patří, nelze zkoumat pomocí testů, nýbrž vyplývají</w:t>
      </w:r>
      <w:r w:rsidR="006975E5">
        <w:rPr>
          <w:sz w:val="40"/>
          <w:szCs w:val="40"/>
        </w:rPr>
        <w:t xml:space="preserve"> </w:t>
      </w:r>
      <w:r w:rsidRPr="00231B70">
        <w:rPr>
          <w:sz w:val="40"/>
          <w:szCs w:val="40"/>
        </w:rPr>
        <w:t>z jiných úloh. Do pracovní zralosti jsou zařazeny různé schopnosti, kterými by děti</w:t>
      </w:r>
    </w:p>
    <w:p w:rsidR="00F35748" w:rsidRDefault="00231B70" w:rsidP="00231B70">
      <w:pPr>
        <w:rPr>
          <w:sz w:val="40"/>
          <w:szCs w:val="40"/>
        </w:rPr>
      </w:pPr>
      <w:r w:rsidRPr="00231B70">
        <w:rPr>
          <w:sz w:val="40"/>
          <w:szCs w:val="40"/>
        </w:rPr>
        <w:t>měly disponovat</w:t>
      </w:r>
      <w:r w:rsidR="00FF4AF7">
        <w:rPr>
          <w:sz w:val="40"/>
          <w:szCs w:val="40"/>
        </w:rPr>
        <w:t xml:space="preserve"> </w:t>
      </w:r>
      <w:r w:rsidR="00F35748">
        <w:rPr>
          <w:sz w:val="40"/>
          <w:szCs w:val="40"/>
        </w:rPr>
        <w:t>–</w:t>
      </w:r>
      <w:r w:rsidRPr="00231B70">
        <w:rPr>
          <w:sz w:val="40"/>
          <w:szCs w:val="40"/>
        </w:rPr>
        <w:t xml:space="preserve"> </w:t>
      </w:r>
    </w:p>
    <w:p w:rsidR="00F35748" w:rsidRDefault="00231B70" w:rsidP="00F35748">
      <w:pPr>
        <w:pStyle w:val="Odstavecseseznamem"/>
        <w:numPr>
          <w:ilvl w:val="0"/>
          <w:numId w:val="4"/>
        </w:numPr>
        <w:rPr>
          <w:sz w:val="40"/>
          <w:szCs w:val="40"/>
        </w:rPr>
      </w:pPr>
      <w:r w:rsidRPr="00F35748">
        <w:rPr>
          <w:sz w:val="40"/>
          <w:szCs w:val="40"/>
        </w:rPr>
        <w:t xml:space="preserve">ochotu namáhat se, </w:t>
      </w:r>
    </w:p>
    <w:p w:rsidR="00F35748" w:rsidRDefault="00231B70" w:rsidP="00F35748">
      <w:pPr>
        <w:pStyle w:val="Odstavecseseznamem"/>
        <w:numPr>
          <w:ilvl w:val="0"/>
          <w:numId w:val="4"/>
        </w:numPr>
        <w:rPr>
          <w:sz w:val="40"/>
          <w:szCs w:val="40"/>
        </w:rPr>
      </w:pPr>
      <w:r w:rsidRPr="00F35748">
        <w:rPr>
          <w:sz w:val="40"/>
          <w:szCs w:val="40"/>
        </w:rPr>
        <w:t>pochopení</w:t>
      </w:r>
      <w:r w:rsidR="006975E5" w:rsidRPr="00F35748">
        <w:rPr>
          <w:sz w:val="40"/>
          <w:szCs w:val="40"/>
        </w:rPr>
        <w:t xml:space="preserve"> </w:t>
      </w:r>
      <w:r w:rsidRPr="00F35748">
        <w:rPr>
          <w:sz w:val="40"/>
          <w:szCs w:val="40"/>
        </w:rPr>
        <w:t xml:space="preserve">úkolu, </w:t>
      </w:r>
    </w:p>
    <w:p w:rsidR="00F35748" w:rsidRDefault="00231B70" w:rsidP="00F35748">
      <w:pPr>
        <w:pStyle w:val="Odstavecseseznamem"/>
        <w:numPr>
          <w:ilvl w:val="0"/>
          <w:numId w:val="4"/>
        </w:numPr>
        <w:rPr>
          <w:sz w:val="40"/>
          <w:szCs w:val="40"/>
        </w:rPr>
      </w:pPr>
      <w:r w:rsidRPr="00F35748">
        <w:rPr>
          <w:sz w:val="40"/>
          <w:szCs w:val="40"/>
        </w:rPr>
        <w:t xml:space="preserve">soustředění, výdrž, </w:t>
      </w:r>
    </w:p>
    <w:p w:rsidR="00231B70" w:rsidRPr="00F35748" w:rsidRDefault="00231B70" w:rsidP="00F35748">
      <w:pPr>
        <w:pStyle w:val="Odstavecseseznamem"/>
        <w:numPr>
          <w:ilvl w:val="0"/>
          <w:numId w:val="4"/>
        </w:numPr>
        <w:rPr>
          <w:sz w:val="40"/>
          <w:szCs w:val="40"/>
        </w:rPr>
      </w:pPr>
      <w:r w:rsidRPr="00F35748">
        <w:rPr>
          <w:sz w:val="40"/>
          <w:szCs w:val="40"/>
        </w:rPr>
        <w:t xml:space="preserve">tělesnou výdrž a pracovní tempo. </w:t>
      </w:r>
    </w:p>
    <w:p w:rsidR="00F35748" w:rsidRDefault="00F35748" w:rsidP="00231B70">
      <w:pPr>
        <w:rPr>
          <w:sz w:val="40"/>
          <w:szCs w:val="40"/>
        </w:rPr>
      </w:pPr>
    </w:p>
    <w:p w:rsidR="00231B70" w:rsidRPr="00417B29" w:rsidRDefault="00231B70" w:rsidP="00231B70">
      <w:pPr>
        <w:rPr>
          <w:sz w:val="32"/>
          <w:szCs w:val="32"/>
        </w:rPr>
      </w:pPr>
      <w:r w:rsidRPr="00417B29">
        <w:rPr>
          <w:sz w:val="32"/>
          <w:szCs w:val="32"/>
        </w:rPr>
        <w:t>VÁGNEROVÁ, M. Kognitivní a sociální psychologie žáka základní školy. Praha:</w:t>
      </w:r>
    </w:p>
    <w:p w:rsidR="00231B70" w:rsidRPr="00417B29" w:rsidRDefault="00231B70" w:rsidP="00231B70">
      <w:pPr>
        <w:rPr>
          <w:sz w:val="32"/>
          <w:szCs w:val="32"/>
        </w:rPr>
      </w:pPr>
      <w:r w:rsidRPr="00417B29">
        <w:rPr>
          <w:sz w:val="32"/>
          <w:szCs w:val="32"/>
        </w:rPr>
        <w:t>Karolinum, 2001.304 s. ISBN 80-246-0181-8</w:t>
      </w:r>
    </w:p>
    <w:p w:rsidR="00231B70" w:rsidRPr="00417B29" w:rsidRDefault="00231B70" w:rsidP="00231B70">
      <w:pPr>
        <w:rPr>
          <w:sz w:val="32"/>
          <w:szCs w:val="32"/>
        </w:rPr>
      </w:pPr>
      <w:r w:rsidRPr="00417B29">
        <w:rPr>
          <w:sz w:val="32"/>
          <w:szCs w:val="32"/>
        </w:rPr>
        <w:t>VÁGNEROVÁ, M. Školní poradenská psychologie pro pedagogy. Praha: Univerzita</w:t>
      </w:r>
    </w:p>
    <w:p w:rsidR="00231B70" w:rsidRPr="00417B29" w:rsidRDefault="00231B70" w:rsidP="00231B70">
      <w:pPr>
        <w:rPr>
          <w:sz w:val="32"/>
          <w:szCs w:val="32"/>
        </w:rPr>
      </w:pPr>
      <w:r w:rsidRPr="00417B29">
        <w:rPr>
          <w:sz w:val="32"/>
          <w:szCs w:val="32"/>
        </w:rPr>
        <w:t>Karlova (Karolinum), 2005. 430 s. ISBN 80-246-1074-4</w:t>
      </w:r>
    </w:p>
    <w:p w:rsidR="00231B70" w:rsidRPr="00417B29" w:rsidRDefault="00231B70" w:rsidP="00231B70">
      <w:pPr>
        <w:rPr>
          <w:sz w:val="32"/>
          <w:szCs w:val="32"/>
        </w:rPr>
      </w:pPr>
      <w:r w:rsidRPr="00417B29">
        <w:rPr>
          <w:sz w:val="32"/>
          <w:szCs w:val="32"/>
        </w:rPr>
        <w:t>VÁGNEROVÁ, M. Vývojová psychologie: dětství, dospělost, stáří. Praha: Portál, 2000.</w:t>
      </w:r>
    </w:p>
    <w:p w:rsidR="00231B70" w:rsidRPr="00417B29" w:rsidRDefault="00231B70" w:rsidP="00231B70">
      <w:pPr>
        <w:rPr>
          <w:sz w:val="32"/>
          <w:szCs w:val="32"/>
        </w:rPr>
      </w:pPr>
      <w:r w:rsidRPr="00417B29">
        <w:rPr>
          <w:sz w:val="32"/>
          <w:szCs w:val="32"/>
        </w:rPr>
        <w:t>528 s. ISBN 80-7178-308-0</w:t>
      </w:r>
    </w:p>
    <w:p w:rsidR="00231B70" w:rsidRPr="00417B29" w:rsidRDefault="00231B70" w:rsidP="00231B70">
      <w:pPr>
        <w:rPr>
          <w:sz w:val="32"/>
          <w:szCs w:val="32"/>
        </w:rPr>
      </w:pPr>
      <w:r w:rsidRPr="00417B29">
        <w:rPr>
          <w:sz w:val="32"/>
          <w:szCs w:val="32"/>
        </w:rPr>
        <w:t>VERECKÁ, N. Jak pomáhat dětem při vstupu do školy. Je vaše dítě zralé pro školu?</w:t>
      </w: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417B29" w:rsidRDefault="00417B29" w:rsidP="00231B70">
      <w:pPr>
        <w:rPr>
          <w:sz w:val="40"/>
          <w:szCs w:val="40"/>
        </w:rPr>
      </w:pPr>
    </w:p>
    <w:p w:rsidR="00417B29" w:rsidRDefault="00417B29" w:rsidP="00231B70">
      <w:pPr>
        <w:rPr>
          <w:sz w:val="40"/>
          <w:szCs w:val="40"/>
        </w:rPr>
      </w:pPr>
    </w:p>
    <w:p w:rsidR="00FF4AF7" w:rsidRPr="008A2BAC" w:rsidRDefault="008A2BAC" w:rsidP="00FF4AF7">
      <w:pPr>
        <w:rPr>
          <w:sz w:val="40"/>
          <w:szCs w:val="40"/>
        </w:rPr>
      </w:pPr>
      <w:r w:rsidRPr="008A2BAC">
        <w:rPr>
          <w:b/>
          <w:bCs/>
          <w:sz w:val="40"/>
          <w:szCs w:val="40"/>
        </w:rPr>
        <w:t xml:space="preserve">Školní </w:t>
      </w:r>
      <w:r w:rsidR="00FF4AF7">
        <w:rPr>
          <w:b/>
          <w:bCs/>
          <w:sz w:val="40"/>
          <w:szCs w:val="40"/>
        </w:rPr>
        <w:t>zralost - odklad školní docházky</w:t>
      </w:r>
    </w:p>
    <w:p w:rsidR="008A2BAC" w:rsidRPr="008A2BAC" w:rsidRDefault="008A2BAC" w:rsidP="008A2BAC">
      <w:pPr>
        <w:rPr>
          <w:sz w:val="40"/>
          <w:szCs w:val="40"/>
        </w:rPr>
      </w:pPr>
    </w:p>
    <w:p w:rsidR="008A2BAC" w:rsidRPr="008A2BAC" w:rsidRDefault="008A2BAC" w:rsidP="008A2BAC">
      <w:pPr>
        <w:rPr>
          <w:rStyle w:val="Hypertextovodkaz"/>
          <w:sz w:val="40"/>
          <w:szCs w:val="40"/>
        </w:rPr>
      </w:pPr>
      <w:r w:rsidRPr="008A2BAC">
        <w:rPr>
          <w:sz w:val="40"/>
          <w:szCs w:val="40"/>
        </w:rPr>
        <w:fldChar w:fldCharType="begin"/>
      </w:r>
      <w:r w:rsidRPr="008A2BAC">
        <w:rPr>
          <w:sz w:val="40"/>
          <w:szCs w:val="40"/>
        </w:rPr>
        <w:instrText xml:space="preserve"> HYPERLINK "http://pedag-poradna.pel.cz/rubriky/skolni-zralost-odklad-skolni" \o "Školní zralost - odklad školní docházky" </w:instrText>
      </w:r>
      <w:r w:rsidRPr="008A2BAC">
        <w:rPr>
          <w:sz w:val="40"/>
          <w:szCs w:val="40"/>
        </w:rPr>
        <w:fldChar w:fldCharType="separate"/>
      </w:r>
    </w:p>
    <w:p w:rsidR="008A2BAC" w:rsidRPr="008A2BAC" w:rsidRDefault="008A2BAC" w:rsidP="008A2BAC">
      <w:pPr>
        <w:rPr>
          <w:sz w:val="40"/>
          <w:szCs w:val="40"/>
        </w:rPr>
      </w:pPr>
      <w:r w:rsidRPr="008A2BAC">
        <w:rPr>
          <w:sz w:val="40"/>
          <w:szCs w:val="40"/>
        </w:rPr>
        <w:fldChar w:fldCharType="end"/>
      </w:r>
    </w:p>
    <w:p w:rsidR="008A2BAC" w:rsidRPr="008A2BAC" w:rsidRDefault="008A2BAC" w:rsidP="008A2BAC">
      <w:pPr>
        <w:rPr>
          <w:sz w:val="40"/>
          <w:szCs w:val="40"/>
        </w:rPr>
      </w:pPr>
      <w:r w:rsidRPr="008A2BAC">
        <w:rPr>
          <w:sz w:val="40"/>
          <w:szCs w:val="40"/>
        </w:rPr>
        <w:t>Školní zralost, připravenost – co by vás mohlo zajímat</w:t>
      </w:r>
      <w:r w:rsidRPr="008A2BAC">
        <w:rPr>
          <w:sz w:val="40"/>
          <w:szCs w:val="40"/>
        </w:rPr>
        <w:br/>
      </w:r>
      <w:r w:rsidRPr="008A2BAC">
        <w:rPr>
          <w:sz w:val="40"/>
          <w:szCs w:val="40"/>
        </w:rPr>
        <w:br/>
        <w:t xml:space="preserve">- Dítě, které dovrší </w:t>
      </w:r>
      <w:r w:rsidR="005852A4">
        <w:rPr>
          <w:sz w:val="40"/>
          <w:szCs w:val="40"/>
        </w:rPr>
        <w:t>do 31. 8. daného roku (nyní 2019</w:t>
      </w:r>
      <w:r w:rsidRPr="008A2BAC">
        <w:rPr>
          <w:sz w:val="40"/>
          <w:szCs w:val="40"/>
        </w:rPr>
        <w:t xml:space="preserve">) 6 let, je jeho zákonný zástupce povinen zapsat k povinné školní docházce . </w:t>
      </w:r>
      <w:r w:rsidRPr="008A2BAC">
        <w:rPr>
          <w:sz w:val="40"/>
          <w:szCs w:val="40"/>
        </w:rPr>
        <w:br/>
        <w:t xml:space="preserve">- Zápis bude probíhat na základních školách v době </w:t>
      </w:r>
      <w:proofErr w:type="gramStart"/>
      <w:r w:rsidRPr="008A2BAC">
        <w:rPr>
          <w:sz w:val="40"/>
          <w:szCs w:val="40"/>
        </w:rPr>
        <w:t>od</w:t>
      </w:r>
      <w:proofErr w:type="gramEnd"/>
      <w:r w:rsidRPr="008A2BAC">
        <w:rPr>
          <w:sz w:val="40"/>
          <w:szCs w:val="40"/>
        </w:rPr>
        <w:t xml:space="preserve"> 1. do 30. dubna.</w:t>
      </w:r>
      <w:r w:rsidRPr="008A2BAC">
        <w:rPr>
          <w:sz w:val="40"/>
          <w:szCs w:val="40"/>
        </w:rPr>
        <w:br/>
        <w:t xml:space="preserve">- Rodiče mohou pro své dítě písemně požádat o odložení nástupu do školy o 1 </w:t>
      </w:r>
      <w:proofErr w:type="gramStart"/>
      <w:r w:rsidRPr="008A2BAC">
        <w:rPr>
          <w:sz w:val="40"/>
          <w:szCs w:val="40"/>
        </w:rPr>
        <w:t>rok . Žádost</w:t>
      </w:r>
      <w:proofErr w:type="gramEnd"/>
      <w:r w:rsidRPr="008A2BAC">
        <w:rPr>
          <w:sz w:val="40"/>
          <w:szCs w:val="40"/>
        </w:rPr>
        <w:t xml:space="preserve"> podávají v době zápisu. Žádost musí doložit dvěma doporučeními. Jedno vystavuje lékař nebo klinický psycholog a druhé školské poradenské zařízení – </w:t>
      </w:r>
      <w:proofErr w:type="spellStart"/>
      <w:proofErr w:type="gramStart"/>
      <w:r w:rsidRPr="008A2BAC">
        <w:rPr>
          <w:sz w:val="40"/>
          <w:szCs w:val="40"/>
        </w:rPr>
        <w:t>pedagogicko</w:t>
      </w:r>
      <w:proofErr w:type="spellEnd"/>
      <w:proofErr w:type="gramEnd"/>
      <w:r w:rsidRPr="008A2BAC">
        <w:rPr>
          <w:sz w:val="40"/>
          <w:szCs w:val="40"/>
        </w:rPr>
        <w:t>–</w:t>
      </w:r>
      <w:proofErr w:type="gramStart"/>
      <w:r w:rsidRPr="008A2BAC">
        <w:rPr>
          <w:sz w:val="40"/>
          <w:szCs w:val="40"/>
        </w:rPr>
        <w:t>psychologická</w:t>
      </w:r>
      <w:proofErr w:type="gramEnd"/>
      <w:r w:rsidRPr="008A2BAC">
        <w:rPr>
          <w:sz w:val="40"/>
          <w:szCs w:val="40"/>
        </w:rPr>
        <w:t xml:space="preserve"> poradna nebo speciálně pedagogické centrum. </w:t>
      </w:r>
      <w:r w:rsidRPr="008A2BAC">
        <w:rPr>
          <w:sz w:val="40"/>
          <w:szCs w:val="40"/>
        </w:rPr>
        <w:br/>
        <w:t>- K povinné školní docházce může být přijato též dítě, kterému bude 6 let až v období září až červen příslušného školního roku, pokud o to požádá jeho zákonný zástupce. Podmínkou přijetí dítěte narozeného v období září až prosinec je doporučení školského poradenského zařízení (</w:t>
      </w:r>
      <w:proofErr w:type="spellStart"/>
      <w:r w:rsidRPr="008A2BAC">
        <w:rPr>
          <w:sz w:val="40"/>
          <w:szCs w:val="40"/>
        </w:rPr>
        <w:t>ped</w:t>
      </w:r>
      <w:proofErr w:type="spellEnd"/>
      <w:r w:rsidRPr="008A2BAC">
        <w:rPr>
          <w:sz w:val="40"/>
          <w:szCs w:val="40"/>
        </w:rPr>
        <w:t xml:space="preserve">. </w:t>
      </w:r>
      <w:proofErr w:type="gramStart"/>
      <w:r w:rsidRPr="008A2BAC">
        <w:rPr>
          <w:sz w:val="40"/>
          <w:szCs w:val="40"/>
        </w:rPr>
        <w:t>psych</w:t>
      </w:r>
      <w:proofErr w:type="gramEnd"/>
      <w:r w:rsidRPr="008A2BAC">
        <w:rPr>
          <w:sz w:val="40"/>
          <w:szCs w:val="40"/>
        </w:rPr>
        <w:t xml:space="preserve">. poradna). Jedná-li </w:t>
      </w:r>
      <w:r w:rsidRPr="008A2BAC">
        <w:rPr>
          <w:sz w:val="40"/>
          <w:szCs w:val="40"/>
        </w:rPr>
        <w:lastRenderedPageBreak/>
        <w:t xml:space="preserve">se o dítě, kterému bude 6 let až následují rok ( leden – </w:t>
      </w:r>
      <w:proofErr w:type="gramStart"/>
      <w:r w:rsidRPr="008A2BAC">
        <w:rPr>
          <w:sz w:val="40"/>
          <w:szCs w:val="40"/>
        </w:rPr>
        <w:t>červen ), musí</w:t>
      </w:r>
      <w:proofErr w:type="gramEnd"/>
      <w:r w:rsidRPr="008A2BAC">
        <w:rPr>
          <w:sz w:val="40"/>
          <w:szCs w:val="40"/>
        </w:rPr>
        <w:t xml:space="preserve"> se souhlasně vyjádřit kromě poradny též lékař.</w:t>
      </w:r>
      <w:r w:rsidRPr="008A2BAC">
        <w:rPr>
          <w:sz w:val="40"/>
          <w:szCs w:val="40"/>
        </w:rPr>
        <w:br/>
        <w:t>-  Vyšetření školní připravenosti probíhá většinou bez přítomnosti rodiče, formou hry, povídání, kreslení. Trvá 40 – 60 minut. Před i po vyšetření pracovník poradny hovoří s rodiči. Z vyšetření je následně vyhotovena zpráva, jejíž součástí je i doporučení pro výchovná a vzdělávací opatření. Tedy i odkladu školní docházky nebo předčasného nástupu do školy.</w:t>
      </w:r>
      <w:r w:rsidRPr="008A2BAC">
        <w:rPr>
          <w:sz w:val="40"/>
          <w:szCs w:val="40"/>
        </w:rPr>
        <w:br/>
        <w:t>- Pro doporučení konkrétního opatření nejsou směrodatné pouze výsledky vyšetření, ale též posouzení širších souvislostí. Aktuální situace rodiny, podmínek školy a třídy kam bude dítě chodit.</w:t>
      </w:r>
      <w:r w:rsidRPr="008A2BAC">
        <w:rPr>
          <w:sz w:val="40"/>
          <w:szCs w:val="40"/>
        </w:rPr>
        <w:br/>
        <w:t xml:space="preserve">- Pro děti, které budou nastupovat do školy a potřebují ještě napomoci vývoji některých funkcí, nabízí poradna individuální i skupinové rozvojové či nápravné programy. Zájemci se mohou informovat v poradně </w:t>
      </w:r>
      <w:proofErr w:type="gramStart"/>
      <w:r w:rsidRPr="008A2BAC">
        <w:rPr>
          <w:sz w:val="40"/>
          <w:szCs w:val="40"/>
        </w:rPr>
        <w:t>osobně a nebo telefonicky</w:t>
      </w:r>
      <w:proofErr w:type="gramEnd"/>
      <w:r w:rsidRPr="008A2BAC">
        <w:rPr>
          <w:sz w:val="40"/>
          <w:szCs w:val="40"/>
        </w:rPr>
        <w:t>.</w:t>
      </w:r>
      <w:r w:rsidRPr="008A2BAC">
        <w:rPr>
          <w:sz w:val="40"/>
          <w:szCs w:val="40"/>
        </w:rPr>
        <w:br/>
        <w:t>- Poslední rok před zahájením povinné školní docházky se mohou děti s doporučeným odkladem školní docházky vzdělávat též v přípravné třídě základní školy.</w:t>
      </w: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8A2BAC" w:rsidP="00231B70">
      <w:pPr>
        <w:rPr>
          <w:sz w:val="40"/>
          <w:szCs w:val="40"/>
        </w:rPr>
      </w:pPr>
      <w:r w:rsidRPr="008A2BAC">
        <w:rPr>
          <w:sz w:val="40"/>
          <w:szCs w:val="40"/>
        </w:rPr>
        <w:lastRenderedPageBreak/>
        <w:t xml:space="preserve">Dle nové školské legislativy žádá rodič o odklad školní docházky v době zápisu dítěte k povinné školní docházce a svou žádost dokládá posouzením školského poradenského zařízení a odborného lékaře nebo klinického psychologa. Z tohoto důvodu budou </w:t>
      </w:r>
      <w:r w:rsidRPr="008A2BAC">
        <w:rPr>
          <w:b/>
          <w:bCs/>
          <w:sz w:val="40"/>
          <w:szCs w:val="40"/>
        </w:rPr>
        <w:t xml:space="preserve">vyšetření školních zralostí </w:t>
      </w:r>
      <w:r w:rsidRPr="008A2BAC">
        <w:rPr>
          <w:sz w:val="40"/>
          <w:szCs w:val="40"/>
        </w:rPr>
        <w:t xml:space="preserve">v našem zařízení probíhat v průběhu </w:t>
      </w:r>
      <w:r w:rsidR="005852A4">
        <w:rPr>
          <w:b/>
          <w:bCs/>
          <w:sz w:val="40"/>
          <w:szCs w:val="40"/>
        </w:rPr>
        <w:t>února-března 2019</w:t>
      </w:r>
      <w:bookmarkStart w:id="0" w:name="_GoBack"/>
      <w:bookmarkEnd w:id="0"/>
      <w:r w:rsidRPr="008A2BAC">
        <w:rPr>
          <w:sz w:val="40"/>
          <w:szCs w:val="40"/>
        </w:rPr>
        <w:t>.</w:t>
      </w: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887FE7" w:rsidP="00231B70">
      <w:pPr>
        <w:rPr>
          <w:sz w:val="40"/>
          <w:szCs w:val="40"/>
        </w:rPr>
      </w:pPr>
      <w:r w:rsidRPr="00887FE7">
        <w:rPr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600700" cy="81076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70" w:rsidRDefault="00231B70" w:rsidP="00231B70">
      <w:pPr>
        <w:rPr>
          <w:sz w:val="40"/>
          <w:szCs w:val="40"/>
        </w:rPr>
      </w:pPr>
    </w:p>
    <w:p w:rsidR="00231B70" w:rsidRDefault="00887FE7" w:rsidP="00231B70">
      <w:pPr>
        <w:rPr>
          <w:sz w:val="40"/>
          <w:szCs w:val="40"/>
        </w:rPr>
      </w:pPr>
      <w:r w:rsidRPr="00887FE7">
        <w:rPr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448300" cy="65836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FE7" w:rsidRDefault="00887FE7" w:rsidP="00231B70">
      <w:pPr>
        <w:rPr>
          <w:sz w:val="40"/>
          <w:szCs w:val="40"/>
        </w:rPr>
      </w:pPr>
    </w:p>
    <w:p w:rsidR="00887FE7" w:rsidRDefault="00887FE7" w:rsidP="00231B70">
      <w:pPr>
        <w:rPr>
          <w:sz w:val="40"/>
          <w:szCs w:val="40"/>
        </w:rPr>
      </w:pPr>
    </w:p>
    <w:p w:rsidR="00887FE7" w:rsidRDefault="00887FE7" w:rsidP="00231B70">
      <w:pPr>
        <w:rPr>
          <w:sz w:val="40"/>
          <w:szCs w:val="40"/>
        </w:rPr>
      </w:pPr>
    </w:p>
    <w:p w:rsidR="00887FE7" w:rsidRDefault="00887FE7" w:rsidP="00231B70">
      <w:pPr>
        <w:rPr>
          <w:sz w:val="40"/>
          <w:szCs w:val="40"/>
        </w:rPr>
      </w:pPr>
    </w:p>
    <w:p w:rsidR="00887FE7" w:rsidRDefault="00887FE7" w:rsidP="00231B70">
      <w:pPr>
        <w:rPr>
          <w:sz w:val="40"/>
          <w:szCs w:val="40"/>
        </w:rPr>
      </w:pPr>
    </w:p>
    <w:p w:rsidR="00887FE7" w:rsidRDefault="00887FE7" w:rsidP="00231B70">
      <w:pPr>
        <w:rPr>
          <w:sz w:val="40"/>
          <w:szCs w:val="40"/>
        </w:rPr>
      </w:pPr>
    </w:p>
    <w:p w:rsidR="00887FE7" w:rsidRDefault="00887FE7" w:rsidP="00231B70">
      <w:pPr>
        <w:rPr>
          <w:sz w:val="40"/>
          <w:szCs w:val="40"/>
        </w:rPr>
      </w:pPr>
      <w:r w:rsidRPr="00887FE7">
        <w:rPr>
          <w:noProof/>
          <w:sz w:val="40"/>
          <w:szCs w:val="40"/>
          <w:lang w:eastAsia="cs-CZ"/>
        </w:rPr>
        <w:drawing>
          <wp:inline distT="0" distB="0" distL="0" distR="0">
            <wp:extent cx="5509260" cy="77038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FE7" w:rsidRDefault="00887FE7" w:rsidP="00231B70">
      <w:pPr>
        <w:rPr>
          <w:sz w:val="40"/>
          <w:szCs w:val="40"/>
        </w:rPr>
      </w:pPr>
    </w:p>
    <w:p w:rsidR="00887FE7" w:rsidRDefault="00887FE7" w:rsidP="00231B70">
      <w:pPr>
        <w:rPr>
          <w:sz w:val="40"/>
          <w:szCs w:val="40"/>
        </w:rPr>
      </w:pPr>
      <w:r w:rsidRPr="00887FE7">
        <w:rPr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448300" cy="72694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6975E5" w:rsidP="00231B70">
      <w:pPr>
        <w:rPr>
          <w:sz w:val="40"/>
          <w:szCs w:val="40"/>
        </w:rPr>
      </w:pPr>
      <w:r w:rsidRPr="006975E5">
        <w:rPr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688641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8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231B70" w:rsidRDefault="00231B70" w:rsidP="00231B70">
      <w:pPr>
        <w:rPr>
          <w:sz w:val="40"/>
          <w:szCs w:val="40"/>
        </w:rPr>
      </w:pPr>
    </w:p>
    <w:p w:rsidR="006975E5" w:rsidRDefault="006975E5" w:rsidP="00231B70">
      <w:pPr>
        <w:rPr>
          <w:noProof/>
          <w:sz w:val="40"/>
          <w:szCs w:val="40"/>
          <w:lang w:eastAsia="cs-CZ"/>
        </w:rPr>
      </w:pPr>
      <w:r w:rsidRPr="006975E5">
        <w:rPr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418446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5E5" w:rsidRDefault="006975E5" w:rsidP="00231B70">
      <w:pPr>
        <w:rPr>
          <w:noProof/>
          <w:sz w:val="40"/>
          <w:szCs w:val="40"/>
          <w:lang w:eastAsia="cs-CZ"/>
        </w:rPr>
      </w:pPr>
    </w:p>
    <w:p w:rsidR="00231B70" w:rsidRPr="00231B70" w:rsidRDefault="006975E5" w:rsidP="00231B70">
      <w:pPr>
        <w:rPr>
          <w:sz w:val="40"/>
          <w:szCs w:val="40"/>
        </w:rPr>
      </w:pPr>
      <w:r>
        <w:rPr>
          <w:rFonts w:ascii="Source Sans Pro" w:hAnsi="Source Sans Pro" w:cs="Arial"/>
          <w:noProof/>
          <w:lang w:eastAsia="cs-CZ"/>
        </w:rPr>
        <w:lastRenderedPageBreak/>
        <w:drawing>
          <wp:inline distT="0" distB="0" distL="0" distR="0" wp14:anchorId="75185955" wp14:editId="342FF8E0">
            <wp:extent cx="3619500" cy="5295900"/>
            <wp:effectExtent l="0" t="0" r="0" b="0"/>
            <wp:docPr id="8" name="obrázek 5" descr="Diagnostika dítěte předškolního vě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agnostika dítěte předškolního věk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5E5">
        <w:rPr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43528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B70" w:rsidRPr="00231B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ource Sans Pro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90F18"/>
    <w:multiLevelType w:val="hybridMultilevel"/>
    <w:tmpl w:val="3F9A4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C2DD6"/>
    <w:multiLevelType w:val="hybridMultilevel"/>
    <w:tmpl w:val="33FA5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140A3"/>
    <w:multiLevelType w:val="hybridMultilevel"/>
    <w:tmpl w:val="D2DE05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229F5"/>
    <w:multiLevelType w:val="hybridMultilevel"/>
    <w:tmpl w:val="C06207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7F794F"/>
    <w:multiLevelType w:val="hybridMultilevel"/>
    <w:tmpl w:val="712E84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E7AB4"/>
    <w:multiLevelType w:val="hybridMultilevel"/>
    <w:tmpl w:val="642A1F4C"/>
    <w:lvl w:ilvl="0" w:tplc="C900A7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36B26"/>
    <w:multiLevelType w:val="hybridMultilevel"/>
    <w:tmpl w:val="112C4A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B269F"/>
    <w:multiLevelType w:val="hybridMultilevel"/>
    <w:tmpl w:val="08840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702614"/>
    <w:multiLevelType w:val="hybridMultilevel"/>
    <w:tmpl w:val="59B253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FC32E6"/>
    <w:multiLevelType w:val="hybridMultilevel"/>
    <w:tmpl w:val="50064958"/>
    <w:lvl w:ilvl="0" w:tplc="24BEF7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8F2CB3"/>
    <w:multiLevelType w:val="hybridMultilevel"/>
    <w:tmpl w:val="91947C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7"/>
  </w:num>
  <w:num w:numId="9">
    <w:abstractNumId w:val="6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C4E"/>
    <w:rsid w:val="000B6C53"/>
    <w:rsid w:val="00231B70"/>
    <w:rsid w:val="002619CE"/>
    <w:rsid w:val="002B0C4E"/>
    <w:rsid w:val="00417B29"/>
    <w:rsid w:val="005852A4"/>
    <w:rsid w:val="006975E5"/>
    <w:rsid w:val="00887FE7"/>
    <w:rsid w:val="008A2BAC"/>
    <w:rsid w:val="00992DF3"/>
    <w:rsid w:val="00A957B3"/>
    <w:rsid w:val="00CC3FC3"/>
    <w:rsid w:val="00D2492E"/>
    <w:rsid w:val="00D70F8B"/>
    <w:rsid w:val="00E51ACC"/>
    <w:rsid w:val="00F35748"/>
    <w:rsid w:val="00FF4AF7"/>
    <w:rsid w:val="00FF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F0CA9"/>
  <w15:chartTrackingRefBased/>
  <w15:docId w15:val="{F077366E-A38D-4A33-BF45-39F8D38EA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B6C5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2BAC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F4A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4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27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4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9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0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82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48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099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329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7293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1005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2765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619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9184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9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452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5901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7035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5084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06266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1620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29792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2262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83242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45919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6131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41415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689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2957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53190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292334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4398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95600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34598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797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873138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434864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03351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5873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906040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56897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95535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23305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1205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3025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37749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405280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78788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597233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64671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3614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342053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837607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65023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94950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34980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578340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0528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19177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883005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943589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9113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2795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9475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64699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42183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77395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7587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82778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93726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80652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73197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6371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74007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261301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5486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7915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http://www.nadanedeti.cz/testy-schopnosti" TargetMode="External"/><Relationship Id="rId23" Type="http://schemas.openxmlformats.org/officeDocument/2006/relationships/image" Target="media/image17.emf"/><Relationship Id="rId10" Type="http://schemas.openxmlformats.org/officeDocument/2006/relationships/image" Target="media/image5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hyperlink" Target="http://www.uceni-v-pohode.cz/casove-rozlisovani/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1702</Words>
  <Characters>10047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Kalusová</dc:creator>
  <cp:keywords/>
  <dc:description/>
  <cp:lastModifiedBy>lektor</cp:lastModifiedBy>
  <cp:revision>2</cp:revision>
  <dcterms:created xsi:type="dcterms:W3CDTF">2018-12-11T08:41:00Z</dcterms:created>
  <dcterms:modified xsi:type="dcterms:W3CDTF">2018-12-11T08:41:00Z</dcterms:modified>
</cp:coreProperties>
</file>