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39" w:rsidRDefault="00DB0444">
      <w:r>
        <w:t xml:space="preserve">Podmínkou udělení zápočtu je vypracování seminární práce (viz. </w:t>
      </w:r>
      <w:proofErr w:type="gramStart"/>
      <w:r>
        <w:t>předmět</w:t>
      </w:r>
      <w:proofErr w:type="gramEnd"/>
      <w:r>
        <w:t xml:space="preserve"> Seminář k didaktice matematiky</w:t>
      </w:r>
      <w:bookmarkStart w:id="0" w:name="_GoBack"/>
      <w:bookmarkEnd w:id="0"/>
      <w:r>
        <w:t xml:space="preserve"> 1).</w:t>
      </w:r>
    </w:p>
    <w:sectPr w:rsidR="00D2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44"/>
    <w:rsid w:val="00D21539"/>
    <w:rsid w:val="00D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793C4-8F9E-43FF-9C9D-B2165997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1</cp:revision>
  <dcterms:created xsi:type="dcterms:W3CDTF">2018-09-19T10:45:00Z</dcterms:created>
  <dcterms:modified xsi:type="dcterms:W3CDTF">2018-09-19T10:57:00Z</dcterms:modified>
</cp:coreProperties>
</file>