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C1" w:rsidRPr="00151D22" w:rsidRDefault="00047CC1" w:rsidP="00047CC1">
      <w:pPr>
        <w:jc w:val="center"/>
        <w:rPr>
          <w:b/>
          <w:lang w:val="en-US"/>
        </w:rPr>
      </w:pPr>
      <w:r w:rsidRPr="00151D22">
        <w:rPr>
          <w:b/>
          <w:lang w:val="en-US"/>
        </w:rPr>
        <w:t xml:space="preserve">Lesson 1 </w:t>
      </w:r>
    </w:p>
    <w:p w:rsidR="00047CC1" w:rsidRDefault="00047CC1" w:rsidP="00047CC1">
      <w:pPr>
        <w:jc w:val="center"/>
        <w:rPr>
          <w:b/>
          <w:u w:val="single"/>
          <w:lang w:val="en-US"/>
        </w:rPr>
      </w:pPr>
    </w:p>
    <w:p w:rsidR="00047CC1" w:rsidRDefault="00047CC1" w:rsidP="00047CC1">
      <w:pPr>
        <w:spacing w:line="360" w:lineRule="auto"/>
        <w:rPr>
          <w:u w:val="single"/>
          <w:lang w:val="en-US"/>
        </w:rPr>
      </w:pPr>
      <w:bookmarkStart w:id="0" w:name="_GoBack"/>
      <w:bookmarkEnd w:id="0"/>
      <w:r w:rsidRPr="00C13959">
        <w:rPr>
          <w:b/>
          <w:lang w:val="en-US"/>
        </w:rPr>
        <w:t>1.</w:t>
      </w:r>
      <w:r>
        <w:rPr>
          <w:lang w:val="en-US"/>
        </w:rPr>
        <w:tab/>
      </w:r>
      <w:r>
        <w:rPr>
          <w:u w:val="single"/>
          <w:lang w:val="en-US"/>
        </w:rPr>
        <w:t>Revision</w:t>
      </w:r>
    </w:p>
    <w:p w:rsidR="00047CC1" w:rsidRPr="00047CC1" w:rsidRDefault="00047CC1" w:rsidP="00047CC1">
      <w:pPr>
        <w:spacing w:line="360" w:lineRule="auto"/>
        <w:rPr>
          <w:lang w:val="en-US"/>
        </w:rPr>
      </w:pPr>
      <w:r w:rsidRPr="00047CC1">
        <w:rPr>
          <w:lang w:val="en-US"/>
        </w:rPr>
        <w:t>- see Handout No. 1 (Lesson 1)</w:t>
      </w:r>
    </w:p>
    <w:p w:rsidR="00047CC1" w:rsidRDefault="00047CC1" w:rsidP="00047CC1">
      <w:pPr>
        <w:rPr>
          <w:b/>
          <w:lang w:val="en-US"/>
        </w:rPr>
      </w:pPr>
      <w:r>
        <w:rPr>
          <w:b/>
          <w:lang w:val="en-US"/>
        </w:rPr>
        <w:t>References:</w:t>
      </w:r>
    </w:p>
    <w:p w:rsidR="00047CC1" w:rsidRPr="00BA4FF8" w:rsidRDefault="00047CC1" w:rsidP="00047CC1">
      <w:pPr>
        <w:rPr>
          <w:b/>
          <w:lang w:val="en-US"/>
        </w:rPr>
      </w:pPr>
      <w:proofErr w:type="spellStart"/>
      <w:r>
        <w:rPr>
          <w:lang w:val="en-US"/>
        </w:rPr>
        <w:t>Chalker</w:t>
      </w:r>
      <w:proofErr w:type="spellEnd"/>
      <w:r>
        <w:rPr>
          <w:lang w:val="en-US"/>
        </w:rPr>
        <w:t xml:space="preserve">, S. (1998) </w:t>
      </w:r>
      <w:r>
        <w:rPr>
          <w:i/>
          <w:lang w:val="en-US"/>
        </w:rPr>
        <w:t>A Student’s English Grammar Workbook</w:t>
      </w:r>
      <w:r>
        <w:rPr>
          <w:lang w:val="en-US"/>
        </w:rPr>
        <w:t xml:space="preserve">. Essex: Longman. – Chapter 2, pp. 7 – 10. </w:t>
      </w:r>
    </w:p>
    <w:p w:rsidR="00047CC1" w:rsidRDefault="00047CC1" w:rsidP="00047CC1">
      <w:pPr>
        <w:rPr>
          <w:lang w:val="en-US"/>
        </w:rPr>
      </w:pPr>
      <w:proofErr w:type="spellStart"/>
      <w:proofErr w:type="gramStart"/>
      <w:r>
        <w:rPr>
          <w:lang w:val="en-US"/>
        </w:rPr>
        <w:t>Greenbaum</w:t>
      </w:r>
      <w:proofErr w:type="spellEnd"/>
      <w:r>
        <w:rPr>
          <w:lang w:val="en-US"/>
        </w:rPr>
        <w:t xml:space="preserve">, S. and R. Quirk (1990) </w:t>
      </w:r>
      <w:r>
        <w:rPr>
          <w:i/>
          <w:lang w:val="en-US"/>
        </w:rPr>
        <w:t>A Student’s Grammar of the English Language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Essex: Longman. – Chapter 2, pp. 11 – 23.</w:t>
      </w:r>
    </w:p>
    <w:p w:rsidR="00047CC1" w:rsidRDefault="00047CC1" w:rsidP="00047CC1">
      <w:pPr>
        <w:spacing w:line="360" w:lineRule="auto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47CC1" w:rsidRDefault="00047CC1" w:rsidP="00047CC1">
      <w:pPr>
        <w:spacing w:line="360" w:lineRule="auto"/>
        <w:rPr>
          <w:u w:val="single"/>
          <w:lang w:val="en-US"/>
        </w:rPr>
      </w:pPr>
      <w:r w:rsidRPr="00C13959">
        <w:rPr>
          <w:b/>
          <w:lang w:val="en-US"/>
        </w:rPr>
        <w:t>2.</w:t>
      </w:r>
      <w:r>
        <w:rPr>
          <w:lang w:val="en-US"/>
        </w:rPr>
        <w:tab/>
      </w:r>
      <w:r>
        <w:rPr>
          <w:u w:val="single"/>
          <w:lang w:val="en-US"/>
        </w:rPr>
        <w:t>The simple sentence</w:t>
      </w:r>
    </w:p>
    <w:p w:rsidR="00047CC1" w:rsidRDefault="00047CC1" w:rsidP="00047CC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-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simple sentence x complex sentence x compound sentence: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47CC1" w:rsidRPr="00727DEC" w:rsidRDefault="00047CC1" w:rsidP="00047CC1">
      <w:pPr>
        <w:spacing w:line="360" w:lineRule="auto"/>
        <w:rPr>
          <w:lang w:val="en-US"/>
        </w:rPr>
      </w:pPr>
      <w:r>
        <w:rPr>
          <w:lang w:val="en-US"/>
        </w:rPr>
        <w:t xml:space="preserve">In a </w:t>
      </w:r>
      <w:r w:rsidRPr="008C1F4D">
        <w:rPr>
          <w:b/>
          <w:lang w:val="en-US"/>
        </w:rPr>
        <w:t>SIMPLE</w:t>
      </w:r>
      <w:r>
        <w:rPr>
          <w:lang w:val="en-US"/>
        </w:rPr>
        <w:t xml:space="preserve"> sentence all sentence elements are expressed by PHRASES. A simple sentence is a </w:t>
      </w:r>
      <w:r w:rsidRPr="00727DEC">
        <w:rPr>
          <w:b/>
          <w:lang w:val="en-US"/>
        </w:rPr>
        <w:t>single independent clause</w:t>
      </w:r>
      <w:r w:rsidRPr="00727DEC">
        <w:rPr>
          <w:lang w:val="en-US"/>
        </w:rPr>
        <w:t>:</w:t>
      </w:r>
    </w:p>
    <w:p w:rsidR="00047CC1" w:rsidRPr="00727DEC" w:rsidRDefault="00047CC1" w:rsidP="00047CC1">
      <w:pPr>
        <w:spacing w:line="360" w:lineRule="auto"/>
        <w:rPr>
          <w:i/>
          <w:lang w:val="en-US"/>
        </w:rPr>
      </w:pPr>
      <w:r w:rsidRPr="00727DEC">
        <w:rPr>
          <w:i/>
          <w:lang w:val="en-US"/>
        </w:rPr>
        <w:t xml:space="preserve">She is smart. I put it on the table. </w:t>
      </w:r>
    </w:p>
    <w:p w:rsidR="00047CC1" w:rsidRPr="00727DEC" w:rsidRDefault="00047CC1" w:rsidP="00047CC1">
      <w:pPr>
        <w:spacing w:line="360" w:lineRule="auto"/>
        <w:rPr>
          <w:lang w:val="en-US"/>
        </w:rPr>
      </w:pPr>
      <w:r>
        <w:rPr>
          <w:lang w:val="en-US"/>
        </w:rPr>
        <w:t>In a</w:t>
      </w:r>
      <w:r w:rsidRPr="008C1F4D">
        <w:rPr>
          <w:b/>
          <w:lang w:val="en-US"/>
        </w:rPr>
        <w:t xml:space="preserve"> COMPLEX </w:t>
      </w:r>
      <w:r>
        <w:rPr>
          <w:lang w:val="en-US"/>
        </w:rPr>
        <w:t xml:space="preserve">sentence at least one sentence element must be expressed by a CLAUSE. A complex sentence contains one MATRIX clause (the main clause) and at least one SUBORDINATE clause. We talk about </w:t>
      </w:r>
      <w:r>
        <w:rPr>
          <w:b/>
          <w:lang w:val="en-US"/>
        </w:rPr>
        <w:t>subordination</w:t>
      </w:r>
      <w:r>
        <w:rPr>
          <w:lang w:val="en-US"/>
        </w:rPr>
        <w:t>:</w:t>
      </w:r>
    </w:p>
    <w:p w:rsidR="00047CC1" w:rsidRDefault="00047CC1" w:rsidP="00047CC1">
      <w:pPr>
        <w:spacing w:line="360" w:lineRule="auto"/>
        <w:rPr>
          <w:lang w:val="en-US"/>
        </w:rPr>
      </w:pPr>
      <w:r>
        <w:rPr>
          <w:i/>
          <w:lang w:val="en-US"/>
        </w:rPr>
        <w:t xml:space="preserve">Yesterday I came home rather late. </w:t>
      </w:r>
      <w:r>
        <w:rPr>
          <w:lang w:val="en-US"/>
        </w:rPr>
        <w:t xml:space="preserve"> – </w:t>
      </w:r>
      <w:proofErr w:type="gramStart"/>
      <w:r>
        <w:rPr>
          <w:lang w:val="en-US"/>
        </w:rPr>
        <w:t>simple</w:t>
      </w:r>
      <w:proofErr w:type="gramEnd"/>
      <w:r>
        <w:rPr>
          <w:lang w:val="en-US"/>
        </w:rPr>
        <w:t xml:space="preserve"> sentence</w:t>
      </w:r>
    </w:p>
    <w:p w:rsidR="00047CC1" w:rsidRDefault="00047CC1" w:rsidP="00047CC1">
      <w:pPr>
        <w:spacing w:line="360" w:lineRule="auto"/>
        <w:rPr>
          <w:lang w:val="en-US"/>
        </w:rPr>
      </w:pPr>
      <w:r>
        <w:rPr>
          <w:i/>
          <w:lang w:val="en-US"/>
        </w:rPr>
        <w:t xml:space="preserve">Yesterday I came home when it was rather late. </w:t>
      </w:r>
      <w:r>
        <w:rPr>
          <w:lang w:val="en-US"/>
        </w:rPr>
        <w:t xml:space="preserve"> – </w:t>
      </w:r>
      <w:proofErr w:type="gramStart"/>
      <w:r>
        <w:rPr>
          <w:lang w:val="en-US"/>
        </w:rPr>
        <w:t>complex</w:t>
      </w:r>
      <w:proofErr w:type="gramEnd"/>
      <w:r>
        <w:rPr>
          <w:lang w:val="en-US"/>
        </w:rPr>
        <w:t xml:space="preserve"> sentence</w:t>
      </w:r>
    </w:p>
    <w:p w:rsidR="00047CC1" w:rsidRDefault="00047CC1" w:rsidP="00047CC1">
      <w:pPr>
        <w:spacing w:line="360" w:lineRule="auto"/>
        <w:rPr>
          <w:lang w:val="en-US"/>
        </w:rPr>
      </w:pPr>
      <w:r>
        <w:rPr>
          <w:lang w:val="en-US"/>
        </w:rPr>
        <w:t>In a</w:t>
      </w:r>
      <w:r w:rsidRPr="008C1F4D">
        <w:rPr>
          <w:b/>
          <w:lang w:val="en-US"/>
        </w:rPr>
        <w:t xml:space="preserve"> COMPOUND</w:t>
      </w:r>
      <w:r>
        <w:rPr>
          <w:lang w:val="en-US"/>
        </w:rPr>
        <w:t xml:space="preserve"> sentence there are two or more coordinate clauses. We talk about </w:t>
      </w:r>
      <w:r>
        <w:rPr>
          <w:b/>
          <w:lang w:val="en-US"/>
        </w:rPr>
        <w:t>coordination</w:t>
      </w:r>
      <w:r>
        <w:rPr>
          <w:lang w:val="en-US"/>
        </w:rPr>
        <w:t xml:space="preserve">: </w:t>
      </w:r>
    </w:p>
    <w:p w:rsidR="00047CC1" w:rsidRDefault="00047CC1" w:rsidP="00047CC1">
      <w:pPr>
        <w:spacing w:line="360" w:lineRule="auto"/>
        <w:rPr>
          <w:i/>
          <w:lang w:val="en-US"/>
        </w:rPr>
      </w:pPr>
      <w:r>
        <w:rPr>
          <w:i/>
          <w:lang w:val="en-US"/>
        </w:rPr>
        <w:t xml:space="preserve">I like him, but he doesn’t like me. We can go to the cinema, or we can stay at home. She’s beautiful and really intelligent too.  </w:t>
      </w:r>
    </w:p>
    <w:p w:rsidR="00047CC1" w:rsidRPr="008C1F4D" w:rsidRDefault="00047CC1" w:rsidP="00047CC1">
      <w:pPr>
        <w:spacing w:line="360" w:lineRule="auto"/>
        <w:rPr>
          <w:lang w:val="en-US"/>
        </w:rPr>
      </w:pPr>
      <w:r>
        <w:rPr>
          <w:i/>
          <w:lang w:val="en-US"/>
        </w:rPr>
        <w:t xml:space="preserve">- see slide No. 1 for more detail </w:t>
      </w:r>
      <w:r>
        <w:rPr>
          <w:lang w:val="en-US"/>
        </w:rPr>
        <w:t>(Lesson 1)</w:t>
      </w:r>
    </w:p>
    <w:p w:rsidR="00047CC1" w:rsidRDefault="00047CC1" w:rsidP="00047CC1">
      <w:pPr>
        <w:spacing w:line="360" w:lineRule="auto"/>
        <w:rPr>
          <w:lang w:val="en-US"/>
        </w:rPr>
      </w:pPr>
    </w:p>
    <w:p w:rsidR="00047CC1" w:rsidRDefault="00047CC1" w:rsidP="00047CC1">
      <w:pPr>
        <w:spacing w:line="360" w:lineRule="auto"/>
        <w:rPr>
          <w:b/>
          <w:lang w:val="en-US"/>
        </w:rPr>
      </w:pPr>
      <w:r w:rsidRPr="00451B29">
        <w:rPr>
          <w:b/>
          <w:lang w:val="en-US"/>
        </w:rPr>
        <w:t xml:space="preserve">- </w:t>
      </w:r>
      <w:proofErr w:type="gramStart"/>
      <w:r w:rsidRPr="00451B29">
        <w:rPr>
          <w:b/>
          <w:lang w:val="en-US"/>
        </w:rPr>
        <w:t>clause</w:t>
      </w:r>
      <w:proofErr w:type="gramEnd"/>
      <w:r w:rsidRPr="00451B29">
        <w:rPr>
          <w:b/>
          <w:lang w:val="en-US"/>
        </w:rPr>
        <w:t xml:space="preserve"> types (simple sentence; </w:t>
      </w:r>
      <w:r w:rsidRPr="00451B29">
        <w:rPr>
          <w:lang w:val="en-US"/>
        </w:rPr>
        <w:t xml:space="preserve">answers to </w:t>
      </w:r>
      <w:r w:rsidRPr="008C1F4D">
        <w:rPr>
          <w:i/>
          <w:lang w:val="en-US"/>
        </w:rPr>
        <w:t>handout No. 2</w:t>
      </w:r>
      <w:r w:rsidRPr="00451B29">
        <w:rPr>
          <w:b/>
          <w:lang w:val="en-US"/>
        </w:rPr>
        <w:t>)</w:t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47CC1" w:rsidRDefault="00047CC1" w:rsidP="00047CC1"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i/>
          <w:lang w:val="en-US"/>
        </w:rPr>
        <w:t xml:space="preserve">How many </w:t>
      </w:r>
      <w:r w:rsidRPr="008C1F4D">
        <w:rPr>
          <w:b/>
          <w:i/>
          <w:lang w:val="en-US"/>
        </w:rPr>
        <w:t>clause types</w:t>
      </w:r>
      <w:r>
        <w:rPr>
          <w:i/>
          <w:lang w:val="en-US"/>
        </w:rPr>
        <w:t xml:space="preserve"> do we have in English?  </w:t>
      </w:r>
    </w:p>
    <w:p w:rsidR="00047CC1" w:rsidRDefault="00047CC1" w:rsidP="00047CC1">
      <w:pPr>
        <w:spacing w:line="360" w:lineRule="auto"/>
        <w:ind w:left="360"/>
        <w:rPr>
          <w:lang w:val="en-US"/>
        </w:rPr>
      </w:pPr>
      <w:r>
        <w:rPr>
          <w:lang w:val="en-US"/>
        </w:rPr>
        <w:t xml:space="preserve">We distinguish </w:t>
      </w:r>
      <w:r w:rsidRPr="00727DEC">
        <w:rPr>
          <w:b/>
          <w:lang w:val="en-US"/>
        </w:rPr>
        <w:t>seven</w:t>
      </w:r>
      <w:r>
        <w:rPr>
          <w:lang w:val="en-US"/>
        </w:rPr>
        <w:t xml:space="preserve"> clause types (SV, SVC, SVA, SVO, SVOO, SVOA, </w:t>
      </w:r>
      <w:proofErr w:type="gramStart"/>
      <w:r>
        <w:rPr>
          <w:lang w:val="en-US"/>
        </w:rPr>
        <w:t>SVOC</w:t>
      </w:r>
      <w:proofErr w:type="gramEnd"/>
      <w:r>
        <w:rPr>
          <w:lang w:val="en-US"/>
        </w:rPr>
        <w:t xml:space="preserve">).  </w:t>
      </w:r>
    </w:p>
    <w:p w:rsidR="00047CC1" w:rsidRDefault="00047CC1" w:rsidP="00047CC1">
      <w:pPr>
        <w:spacing w:line="360" w:lineRule="auto"/>
        <w:ind w:left="360"/>
        <w:rPr>
          <w:lang w:val="en-US"/>
        </w:rPr>
      </w:pPr>
    </w:p>
    <w:p w:rsidR="00047CC1" w:rsidRPr="00727DEC" w:rsidRDefault="00047CC1" w:rsidP="00047CC1"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i/>
          <w:lang w:val="en-US"/>
        </w:rPr>
        <w:t xml:space="preserve">According to which criteria do they differ? </w:t>
      </w:r>
    </w:p>
    <w:p w:rsidR="00047CC1" w:rsidRDefault="00047CC1" w:rsidP="00047CC1">
      <w:pPr>
        <w:spacing w:line="360" w:lineRule="auto"/>
        <w:ind w:left="360"/>
        <w:rPr>
          <w:lang w:val="en-US"/>
        </w:rPr>
      </w:pPr>
      <w:r>
        <w:rPr>
          <w:lang w:val="en-US"/>
        </w:rPr>
        <w:t xml:space="preserve">The types differ according to whether one or more clause elements are obligatorily present in addition to the S (subject) and V (verb). The V element in a simple sentence is always a finite verb phrase. </w:t>
      </w:r>
    </w:p>
    <w:p w:rsidR="00047CC1" w:rsidRDefault="00047CC1" w:rsidP="00047CC1">
      <w:pPr>
        <w:spacing w:line="360" w:lineRule="auto"/>
        <w:ind w:left="360"/>
        <w:rPr>
          <w:lang w:val="en-US"/>
        </w:rPr>
      </w:pPr>
    </w:p>
    <w:p w:rsidR="00047CC1" w:rsidRDefault="00047CC1" w:rsidP="00047CC1">
      <w:pPr>
        <w:spacing w:line="360" w:lineRule="auto"/>
        <w:ind w:right="-648"/>
        <w:rPr>
          <w:lang w:val="en-US"/>
        </w:rPr>
      </w:pPr>
    </w:p>
    <w:p w:rsidR="00047CC1" w:rsidRPr="008C1F4D" w:rsidRDefault="00047CC1" w:rsidP="00047CC1">
      <w:pPr>
        <w:numPr>
          <w:ilvl w:val="0"/>
          <w:numId w:val="2"/>
        </w:numPr>
        <w:spacing w:line="360" w:lineRule="auto"/>
        <w:ind w:right="-648"/>
        <w:rPr>
          <w:i/>
          <w:lang w:val="en-US"/>
        </w:rPr>
      </w:pPr>
      <w:r>
        <w:rPr>
          <w:i/>
          <w:lang w:val="en-US"/>
        </w:rPr>
        <w:lastRenderedPageBreak/>
        <w:t>Which clause element determines what other elements (apart from S) will be present in a sentence? …</w:t>
      </w:r>
      <w:r>
        <w:rPr>
          <w:lang w:val="en-US"/>
        </w:rPr>
        <w:t xml:space="preserve"> a VERB</w:t>
      </w:r>
    </w:p>
    <w:p w:rsidR="00047CC1" w:rsidRDefault="00047CC1" w:rsidP="00047CC1">
      <w:pPr>
        <w:spacing w:line="360" w:lineRule="auto"/>
        <w:ind w:left="420" w:right="-648"/>
        <w:rPr>
          <w:i/>
          <w:lang w:val="en-US"/>
        </w:rPr>
      </w:pPr>
    </w:p>
    <w:p w:rsidR="00047CC1" w:rsidRPr="008C1F4D" w:rsidRDefault="00047CC1" w:rsidP="00047CC1">
      <w:pPr>
        <w:numPr>
          <w:ilvl w:val="0"/>
          <w:numId w:val="4"/>
        </w:numPr>
        <w:tabs>
          <w:tab w:val="clear" w:pos="1080"/>
          <w:tab w:val="num" w:pos="900"/>
        </w:tabs>
        <w:spacing w:line="360" w:lineRule="auto"/>
        <w:ind w:hanging="720"/>
        <w:rPr>
          <w:i/>
          <w:lang w:val="en-US"/>
        </w:rPr>
      </w:pPr>
      <w:r>
        <w:rPr>
          <w:i/>
          <w:lang w:val="en-US"/>
        </w:rPr>
        <w:t xml:space="preserve">What do you know about </w:t>
      </w:r>
      <w:r w:rsidRPr="008C1F4D">
        <w:rPr>
          <w:b/>
          <w:i/>
          <w:lang w:val="en-US"/>
        </w:rPr>
        <w:t>optional adverbials</w:t>
      </w:r>
      <w:r>
        <w:rPr>
          <w:i/>
          <w:lang w:val="en-US"/>
        </w:rPr>
        <w:t xml:space="preserve"> in connection with clause types?</w:t>
      </w:r>
    </w:p>
    <w:p w:rsidR="00047CC1" w:rsidRPr="00654D8E" w:rsidRDefault="00047CC1" w:rsidP="00047CC1">
      <w:pPr>
        <w:spacing w:line="360" w:lineRule="auto"/>
        <w:rPr>
          <w:b/>
          <w:lang w:val="en-US"/>
        </w:rPr>
      </w:pPr>
      <w:r>
        <w:rPr>
          <w:lang w:val="en-US"/>
        </w:rPr>
        <w:t xml:space="preserve">Any number of </w:t>
      </w:r>
      <w:r w:rsidRPr="008C1F4D">
        <w:rPr>
          <w:lang w:val="en-US"/>
        </w:rPr>
        <w:t>optional adverbials</w:t>
      </w:r>
      <w:r>
        <w:rPr>
          <w:lang w:val="en-US"/>
        </w:rPr>
        <w:t xml:space="preserve"> can be added without changing the clause type:        </w:t>
      </w:r>
    </w:p>
    <w:p w:rsidR="00047CC1" w:rsidRDefault="00047CC1" w:rsidP="00047CC1">
      <w:pPr>
        <w:spacing w:line="360" w:lineRule="auto"/>
        <w:rPr>
          <w:lang w:val="en-US"/>
        </w:rPr>
      </w:pPr>
      <w:proofErr w:type="gramStart"/>
      <w:r w:rsidRPr="00047CC1">
        <w:rPr>
          <w:lang w:val="en-US"/>
        </w:rPr>
        <w:t>e.g.</w:t>
      </w:r>
      <w:proofErr w:type="gramEnd"/>
      <w:r>
        <w:rPr>
          <w:i/>
          <w:lang w:val="en-US"/>
        </w:rPr>
        <w:t xml:space="preserve">   The sun is shining.    </w:t>
      </w:r>
      <w:r w:rsidRPr="008B1185">
        <w:rPr>
          <w:b/>
          <w:i/>
          <w:lang w:val="en-US"/>
        </w:rPr>
        <w:t>Luckily</w:t>
      </w:r>
      <w:r>
        <w:rPr>
          <w:i/>
          <w:lang w:val="en-US"/>
        </w:rPr>
        <w:t xml:space="preserve">, the sun is </w:t>
      </w:r>
      <w:r w:rsidRPr="008B1185">
        <w:rPr>
          <w:b/>
          <w:i/>
          <w:lang w:val="en-US"/>
        </w:rPr>
        <w:t>already</w:t>
      </w:r>
      <w:r>
        <w:rPr>
          <w:i/>
          <w:lang w:val="en-US"/>
        </w:rPr>
        <w:t xml:space="preserve"> shining.  </w:t>
      </w:r>
      <w:r>
        <w:rPr>
          <w:lang w:val="en-US"/>
        </w:rPr>
        <w:t xml:space="preserve"> = SV</w:t>
      </w:r>
    </w:p>
    <w:p w:rsidR="00047CC1" w:rsidRDefault="00047CC1" w:rsidP="00047CC1">
      <w:pPr>
        <w:spacing w:line="360" w:lineRule="auto"/>
        <w:rPr>
          <w:i/>
          <w:lang w:val="en-US"/>
        </w:rPr>
      </w:pPr>
      <w:r>
        <w:rPr>
          <w:lang w:val="en-US"/>
        </w:rPr>
        <w:t xml:space="preserve">         </w:t>
      </w:r>
      <w:r>
        <w:rPr>
          <w:i/>
          <w:lang w:val="en-US"/>
        </w:rPr>
        <w:t xml:space="preserve">He is at home.    He is </w:t>
      </w:r>
      <w:r>
        <w:rPr>
          <w:b/>
          <w:i/>
          <w:lang w:val="en-US"/>
        </w:rPr>
        <w:t xml:space="preserve">probably </w:t>
      </w:r>
      <w:r>
        <w:rPr>
          <w:i/>
          <w:lang w:val="en-US"/>
        </w:rPr>
        <w:t xml:space="preserve">at home </w:t>
      </w:r>
      <w:r>
        <w:rPr>
          <w:b/>
          <w:i/>
          <w:lang w:val="en-US"/>
        </w:rPr>
        <w:t xml:space="preserve">now. </w:t>
      </w:r>
      <w:r w:rsidRPr="008B1185">
        <w:rPr>
          <w:i/>
          <w:lang w:val="en-US"/>
        </w:rPr>
        <w:t xml:space="preserve"> </w:t>
      </w:r>
      <w:r w:rsidRPr="008B1185">
        <w:rPr>
          <w:lang w:val="en-US"/>
        </w:rPr>
        <w:t>= SVA</w:t>
      </w:r>
      <w:r>
        <w:rPr>
          <w:i/>
          <w:lang w:val="en-US"/>
        </w:rPr>
        <w:t xml:space="preserve">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        You can put the book on the table.   </w:t>
      </w:r>
      <w:r>
        <w:rPr>
          <w:b/>
          <w:i/>
          <w:lang w:val="en-US"/>
        </w:rPr>
        <w:t xml:space="preserve">Later, </w:t>
      </w:r>
      <w:r>
        <w:rPr>
          <w:i/>
          <w:lang w:val="en-US"/>
        </w:rPr>
        <w:t xml:space="preserve">you can </w:t>
      </w:r>
      <w:r>
        <w:rPr>
          <w:b/>
          <w:i/>
          <w:lang w:val="en-US"/>
        </w:rPr>
        <w:t xml:space="preserve">perhaps </w:t>
      </w:r>
      <w:r>
        <w:rPr>
          <w:i/>
          <w:lang w:val="en-US"/>
        </w:rPr>
        <w:t xml:space="preserve">put the dish on the table. </w:t>
      </w:r>
      <w:r>
        <w:rPr>
          <w:lang w:val="en-US"/>
        </w:rPr>
        <w:t>= SVOA</w:t>
      </w:r>
    </w:p>
    <w:p w:rsidR="00047CC1" w:rsidRPr="00D60D4B" w:rsidRDefault="00047CC1" w:rsidP="00047CC1">
      <w:pPr>
        <w:spacing w:line="360" w:lineRule="auto"/>
        <w:ind w:left="420" w:right="-648"/>
        <w:rPr>
          <w:i/>
          <w:lang w:val="en-US"/>
        </w:rPr>
      </w:pPr>
    </w:p>
    <w:p w:rsidR="00047CC1" w:rsidRPr="008C1F4D" w:rsidRDefault="00047CC1" w:rsidP="00047CC1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720" w:right="-648"/>
        <w:rPr>
          <w:i/>
          <w:lang w:val="en-US"/>
        </w:rPr>
      </w:pPr>
      <w:r w:rsidRPr="008C1F4D">
        <w:rPr>
          <w:i/>
          <w:lang w:val="en-US"/>
        </w:rPr>
        <w:t xml:space="preserve">Clause types are closely connected with </w:t>
      </w:r>
      <w:r w:rsidRPr="008C1F4D">
        <w:rPr>
          <w:b/>
          <w:i/>
          <w:lang w:val="en-US"/>
        </w:rPr>
        <w:t>verb classes</w:t>
      </w:r>
      <w:r w:rsidRPr="008C1F4D">
        <w:rPr>
          <w:i/>
          <w:lang w:val="en-US"/>
        </w:rPr>
        <w:t xml:space="preserve">; there are </w:t>
      </w:r>
      <w:r w:rsidRPr="008C1F4D">
        <w:rPr>
          <w:b/>
          <w:i/>
          <w:lang w:val="en-US"/>
        </w:rPr>
        <w:t>3 main verb classes</w:t>
      </w:r>
      <w:r w:rsidRPr="008C1F4D">
        <w:rPr>
          <w:i/>
          <w:lang w:val="en-US"/>
        </w:rPr>
        <w:t xml:space="preserve">. Which are they?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proofErr w:type="gramStart"/>
      <w:r>
        <w:rPr>
          <w:b/>
          <w:lang w:val="en-US"/>
        </w:rPr>
        <w:t>intransitive</w:t>
      </w:r>
      <w:proofErr w:type="gramEnd"/>
      <w:r>
        <w:rPr>
          <w:b/>
          <w:lang w:val="en-US"/>
        </w:rPr>
        <w:t xml:space="preserve"> verbs</w:t>
      </w:r>
      <w:r>
        <w:rPr>
          <w:lang w:val="en-US"/>
        </w:rPr>
        <w:t xml:space="preserve"> – followed by no obligatory element, and occur in type </w:t>
      </w:r>
      <w:r>
        <w:rPr>
          <w:b/>
          <w:lang w:val="en-US"/>
        </w:rPr>
        <w:t xml:space="preserve">SV </w:t>
      </w:r>
      <w:r>
        <w:rPr>
          <w:lang w:val="en-US"/>
        </w:rPr>
        <w:t>(</w:t>
      </w:r>
      <w:r>
        <w:rPr>
          <w:i/>
          <w:lang w:val="en-US"/>
        </w:rPr>
        <w:t>shine, work, …</w:t>
      </w:r>
      <w:r>
        <w:rPr>
          <w:lang w:val="en-US"/>
        </w:rPr>
        <w:t>)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proofErr w:type="gramStart"/>
      <w:r>
        <w:rPr>
          <w:b/>
          <w:lang w:val="en-US"/>
        </w:rPr>
        <w:t>transitive</w:t>
      </w:r>
      <w:proofErr w:type="gramEnd"/>
      <w:r>
        <w:rPr>
          <w:b/>
          <w:lang w:val="en-US"/>
        </w:rPr>
        <w:t xml:space="preserve"> verbs</w:t>
      </w:r>
      <w:r>
        <w:rPr>
          <w:lang w:val="en-US"/>
        </w:rPr>
        <w:t xml:space="preserve"> –  all verbs requiring an object. They can be further classified: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proofErr w:type="gramStart"/>
      <w:r w:rsidRPr="004226D8">
        <w:rPr>
          <w:b/>
          <w:lang w:val="en-US"/>
        </w:rPr>
        <w:t>monotransitive</w:t>
      </w:r>
      <w:proofErr w:type="spellEnd"/>
      <w:proofErr w:type="gramEnd"/>
      <w:r>
        <w:rPr>
          <w:lang w:val="en-US"/>
        </w:rPr>
        <w:t xml:space="preserve"> – </w:t>
      </w:r>
      <w:r>
        <w:rPr>
          <w:b/>
          <w:lang w:val="en-US"/>
        </w:rPr>
        <w:t xml:space="preserve">SVO </w:t>
      </w:r>
      <w:r>
        <w:rPr>
          <w:lang w:val="en-US"/>
        </w:rPr>
        <w:t>(</w:t>
      </w:r>
      <w:r>
        <w:rPr>
          <w:i/>
          <w:lang w:val="en-US"/>
        </w:rPr>
        <w:t>bore, see, …</w:t>
      </w:r>
      <w:r>
        <w:rPr>
          <w:lang w:val="en-US"/>
        </w:rPr>
        <w:t>)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proofErr w:type="gramStart"/>
      <w:r w:rsidRPr="004226D8">
        <w:rPr>
          <w:b/>
          <w:lang w:val="en-US"/>
        </w:rPr>
        <w:t>ditransitive</w:t>
      </w:r>
      <w:proofErr w:type="spellEnd"/>
      <w:proofErr w:type="gramEnd"/>
      <w:r>
        <w:rPr>
          <w:lang w:val="en-US"/>
        </w:rPr>
        <w:t xml:space="preserve"> – </w:t>
      </w:r>
      <w:r>
        <w:rPr>
          <w:b/>
          <w:lang w:val="en-US"/>
        </w:rPr>
        <w:t xml:space="preserve">SVOO </w:t>
      </w:r>
      <w:r>
        <w:rPr>
          <w:lang w:val="en-US"/>
        </w:rPr>
        <w:t>(</w:t>
      </w:r>
      <w:r>
        <w:rPr>
          <w:i/>
          <w:lang w:val="en-US"/>
        </w:rPr>
        <w:t>give, send, show,…</w:t>
      </w:r>
      <w:r>
        <w:rPr>
          <w:lang w:val="en-US"/>
        </w:rPr>
        <w:t>)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gramStart"/>
      <w:r w:rsidRPr="004226D8">
        <w:rPr>
          <w:b/>
          <w:lang w:val="en-US"/>
        </w:rPr>
        <w:t>complex-transitive</w:t>
      </w:r>
      <w:proofErr w:type="gramEnd"/>
      <w:r>
        <w:rPr>
          <w:lang w:val="en-US"/>
        </w:rPr>
        <w:t xml:space="preserve"> – </w:t>
      </w:r>
      <w:r>
        <w:rPr>
          <w:b/>
          <w:lang w:val="en-US"/>
        </w:rPr>
        <w:t xml:space="preserve">SVOC </w:t>
      </w:r>
      <w:r>
        <w:rPr>
          <w:lang w:val="en-US"/>
        </w:rPr>
        <w:t>(</w:t>
      </w:r>
      <w:r>
        <w:rPr>
          <w:i/>
          <w:lang w:val="en-US"/>
        </w:rPr>
        <w:t>find</w:t>
      </w:r>
      <w:r>
        <w:rPr>
          <w:lang w:val="en-US"/>
        </w:rPr>
        <w:t xml:space="preserve">) and </w:t>
      </w:r>
      <w:r>
        <w:rPr>
          <w:b/>
          <w:lang w:val="en-US"/>
        </w:rPr>
        <w:t xml:space="preserve">SVOA </w:t>
      </w:r>
      <w:r>
        <w:rPr>
          <w:lang w:val="en-US"/>
        </w:rPr>
        <w:t>(</w:t>
      </w:r>
      <w:r>
        <w:rPr>
          <w:i/>
          <w:lang w:val="en-US"/>
        </w:rPr>
        <w:t>put</w:t>
      </w:r>
      <w:r>
        <w:rPr>
          <w:lang w:val="en-US"/>
        </w:rPr>
        <w:t>)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proofErr w:type="gramStart"/>
      <w:r>
        <w:rPr>
          <w:b/>
          <w:lang w:val="en-US"/>
        </w:rPr>
        <w:t>copular</w:t>
      </w:r>
      <w:proofErr w:type="gramEnd"/>
      <w:r>
        <w:rPr>
          <w:b/>
          <w:lang w:val="en-US"/>
        </w:rPr>
        <w:t xml:space="preserve"> verbs </w:t>
      </w:r>
      <w:r>
        <w:rPr>
          <w:lang w:val="en-US"/>
        </w:rPr>
        <w:t xml:space="preserve">– followed by a SUBJECT COMPLEMENT or an ADVERBIAL; thus occur in types: </w:t>
      </w:r>
      <w:r>
        <w:rPr>
          <w:b/>
          <w:lang w:val="en-US"/>
        </w:rPr>
        <w:t xml:space="preserve">SVC </w:t>
      </w:r>
      <w:r>
        <w:rPr>
          <w:lang w:val="en-US"/>
        </w:rPr>
        <w:t>(</w:t>
      </w:r>
      <w:r>
        <w:rPr>
          <w:i/>
          <w:lang w:val="en-US"/>
        </w:rPr>
        <w:t>seem</w:t>
      </w:r>
      <w:r>
        <w:rPr>
          <w:lang w:val="en-US"/>
        </w:rPr>
        <w:t xml:space="preserve">) and </w:t>
      </w:r>
      <w:r>
        <w:rPr>
          <w:b/>
          <w:lang w:val="en-US"/>
        </w:rPr>
        <w:t xml:space="preserve">SVA </w:t>
      </w:r>
      <w:r>
        <w:rPr>
          <w:lang w:val="en-US"/>
        </w:rPr>
        <w:t>(be)</w:t>
      </w:r>
    </w:p>
    <w:p w:rsidR="00047CC1" w:rsidRDefault="00047CC1" w:rsidP="00047CC1">
      <w:pPr>
        <w:spacing w:line="360" w:lineRule="auto"/>
        <w:ind w:left="360"/>
        <w:rPr>
          <w:lang w:val="en-US"/>
        </w:rPr>
      </w:pPr>
      <w:r>
        <w:rPr>
          <w:i/>
          <w:lang w:val="en-US"/>
        </w:rPr>
        <w:t>(Which verbs can normally build the passive</w:t>
      </w:r>
      <w:proofErr w:type="gramStart"/>
      <w:r>
        <w:rPr>
          <w:i/>
          <w:lang w:val="en-US"/>
        </w:rPr>
        <w:t>?…</w:t>
      </w:r>
      <w:proofErr w:type="gramEnd"/>
      <w:r>
        <w:rPr>
          <w:lang w:val="en-US"/>
        </w:rPr>
        <w:t xml:space="preserve">transitive verbs – there are exceptions, though – so called </w:t>
      </w:r>
      <w:r>
        <w:rPr>
          <w:b/>
          <w:lang w:val="en-US"/>
        </w:rPr>
        <w:t xml:space="preserve">middle verbs </w:t>
      </w:r>
      <w:r>
        <w:rPr>
          <w:lang w:val="en-US"/>
        </w:rPr>
        <w:t xml:space="preserve">that seem transitive but normally occur only in the active: </w:t>
      </w:r>
      <w:r>
        <w:rPr>
          <w:i/>
          <w:lang w:val="en-US"/>
        </w:rPr>
        <w:t xml:space="preserve">They </w:t>
      </w:r>
      <w:r>
        <w:rPr>
          <w:i/>
          <w:u w:val="single"/>
          <w:lang w:val="en-US"/>
        </w:rPr>
        <w:t>have</w:t>
      </w:r>
      <w:r>
        <w:rPr>
          <w:i/>
          <w:lang w:val="en-US"/>
        </w:rPr>
        <w:t xml:space="preserve"> three daughters.  This jumper doesn’t </w:t>
      </w:r>
      <w:r>
        <w:rPr>
          <w:i/>
          <w:u w:val="single"/>
          <w:lang w:val="en-US"/>
        </w:rPr>
        <w:t>fit</w:t>
      </w:r>
      <w:r>
        <w:rPr>
          <w:i/>
          <w:lang w:val="en-US"/>
        </w:rPr>
        <w:t xml:space="preserve"> you. Three times three </w:t>
      </w:r>
      <w:r>
        <w:rPr>
          <w:i/>
          <w:u w:val="single"/>
          <w:lang w:val="en-US"/>
        </w:rPr>
        <w:t xml:space="preserve">equals </w:t>
      </w:r>
      <w:r>
        <w:rPr>
          <w:i/>
          <w:lang w:val="en-US"/>
        </w:rPr>
        <w:t xml:space="preserve">nine. I </w:t>
      </w:r>
      <w:r>
        <w:rPr>
          <w:i/>
          <w:u w:val="single"/>
          <w:lang w:val="en-US"/>
        </w:rPr>
        <w:t>lack</w:t>
      </w:r>
      <w:r>
        <w:rPr>
          <w:i/>
          <w:lang w:val="en-US"/>
        </w:rPr>
        <w:t xml:space="preserve"> further information.)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</w:p>
    <w:p w:rsidR="00047CC1" w:rsidRPr="008C1F4D" w:rsidRDefault="00047CC1" w:rsidP="00047CC1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right="-648" w:hanging="720"/>
        <w:rPr>
          <w:i/>
          <w:lang w:val="en-US"/>
        </w:rPr>
      </w:pPr>
      <w:r>
        <w:rPr>
          <w:i/>
          <w:lang w:val="en-US"/>
        </w:rPr>
        <w:t xml:space="preserve">Explain the following term: </w:t>
      </w:r>
      <w:r>
        <w:rPr>
          <w:b/>
          <w:i/>
          <w:lang w:val="en-US"/>
        </w:rPr>
        <w:t>multiple class membership of verbs</w:t>
      </w:r>
      <w:r>
        <w:rPr>
          <w:i/>
          <w:lang w:val="en-US"/>
        </w:rPr>
        <w:t>. Give some examples: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  <w:t xml:space="preserve">For instance, the verb </w:t>
      </w:r>
      <w:r>
        <w:rPr>
          <w:i/>
          <w:lang w:val="en-US"/>
        </w:rPr>
        <w:t xml:space="preserve">to get </w:t>
      </w:r>
      <w:r>
        <w:rPr>
          <w:lang w:val="en-US"/>
        </w:rPr>
        <w:t xml:space="preserve">can belong to different verb classes, and hence can enter into more than one clause type: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She’s getting upset. – </w:t>
      </w:r>
      <w:r>
        <w:rPr>
          <w:lang w:val="en-US"/>
        </w:rPr>
        <w:t>SVC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You’ll get a long letter. – </w:t>
      </w:r>
      <w:r>
        <w:rPr>
          <w:lang w:val="en-US"/>
        </w:rPr>
        <w:t>SVO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She got him a pricey gift. - </w:t>
      </w:r>
      <w:r>
        <w:rPr>
          <w:lang w:val="en-US"/>
        </w:rPr>
        <w:t xml:space="preserve">SVOO 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 xml:space="preserve">Sometimes different interpretations are possible (ambiguities can arise):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I found her an entertaining partner. </w:t>
      </w:r>
      <w:r>
        <w:rPr>
          <w:lang w:val="en-US"/>
        </w:rPr>
        <w:t xml:space="preserve">SVOC </w:t>
      </w:r>
      <w:proofErr w:type="gramStart"/>
      <w:r>
        <w:rPr>
          <w:lang w:val="en-US"/>
        </w:rPr>
        <w:t>or  SVOO</w:t>
      </w:r>
      <w:proofErr w:type="gramEnd"/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He is preparing his family dinner.  </w:t>
      </w:r>
      <w:r>
        <w:rPr>
          <w:lang w:val="en-US"/>
        </w:rPr>
        <w:t>SVO   or   SVOO</w:t>
      </w:r>
    </w:p>
    <w:p w:rsidR="00047CC1" w:rsidRDefault="00047CC1" w:rsidP="00047CC1">
      <w:pPr>
        <w:spacing w:line="360" w:lineRule="auto"/>
        <w:ind w:right="-648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 xml:space="preserve"> </w:t>
      </w:r>
    </w:p>
    <w:p w:rsidR="00047CC1" w:rsidRPr="008C1F4D" w:rsidRDefault="00047CC1" w:rsidP="00047CC1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right="-648" w:hanging="720"/>
        <w:rPr>
          <w:b/>
          <w:i/>
          <w:lang w:val="en-US"/>
        </w:rPr>
      </w:pPr>
      <w:r>
        <w:rPr>
          <w:i/>
          <w:lang w:val="en-US"/>
        </w:rPr>
        <w:t xml:space="preserve">What is understood by the </w:t>
      </w:r>
      <w:r w:rsidRPr="008C1F4D">
        <w:rPr>
          <w:b/>
          <w:i/>
          <w:lang w:val="en-US"/>
        </w:rPr>
        <w:t>complementation of the verb</w:t>
      </w:r>
      <w:r>
        <w:rPr>
          <w:i/>
          <w:lang w:val="en-US"/>
        </w:rPr>
        <w:t>?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b/>
          <w:lang w:val="en-US"/>
        </w:rPr>
        <w:lastRenderedPageBreak/>
        <w:t xml:space="preserve">Complementation </w:t>
      </w:r>
      <w:r>
        <w:rPr>
          <w:lang w:val="en-US"/>
        </w:rPr>
        <w:t xml:space="preserve">of the verb comprises any clause/sentence element (O, C and A) that is needed in order to form a </w:t>
      </w:r>
      <w:r>
        <w:rPr>
          <w:b/>
          <w:lang w:val="en-US"/>
        </w:rPr>
        <w:t>grammatically acceptable sentence</w:t>
      </w:r>
      <w:r>
        <w:rPr>
          <w:lang w:val="en-US"/>
        </w:rPr>
        <w:t xml:space="preserve">: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* I put it.   * The dinner tastes.  </w:t>
      </w:r>
      <w:r>
        <w:rPr>
          <w:lang w:val="en-US"/>
        </w:rPr>
        <w:t xml:space="preserve">– </w:t>
      </w:r>
      <w:proofErr w:type="gramStart"/>
      <w:r>
        <w:rPr>
          <w:lang w:val="en-US"/>
        </w:rPr>
        <w:t>these</w:t>
      </w:r>
      <w:proofErr w:type="gramEnd"/>
      <w:r>
        <w:rPr>
          <w:lang w:val="en-US"/>
        </w:rPr>
        <w:t xml:space="preserve"> are incomplete structures, they are unacceptable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>However, in some cases, an element can be considered grammatically optional: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 xml:space="preserve">I’m eating. </w:t>
      </w:r>
      <w:r>
        <w:rPr>
          <w:lang w:val="en-US"/>
        </w:rPr>
        <w:t xml:space="preserve">SV   </w:t>
      </w:r>
      <w:r>
        <w:rPr>
          <w:i/>
          <w:lang w:val="en-US"/>
        </w:rPr>
        <w:t xml:space="preserve">I’m eating lunch. </w:t>
      </w:r>
      <w:r>
        <w:rPr>
          <w:lang w:val="en-US"/>
        </w:rPr>
        <w:t>SVO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i/>
          <w:lang w:val="en-US"/>
        </w:rPr>
        <w:t>I’m teaching.</w:t>
      </w:r>
      <w:r>
        <w:rPr>
          <w:lang w:val="en-US"/>
        </w:rPr>
        <w:t xml:space="preserve"> SV</w:t>
      </w:r>
      <w:r>
        <w:rPr>
          <w:i/>
          <w:lang w:val="en-US"/>
        </w:rPr>
        <w:t xml:space="preserve">    I’m teaching English. </w:t>
      </w:r>
      <w:r>
        <w:rPr>
          <w:lang w:val="en-US"/>
        </w:rPr>
        <w:t>SVO</w:t>
      </w:r>
      <w:r>
        <w:rPr>
          <w:i/>
          <w:lang w:val="en-US"/>
        </w:rPr>
        <w:t xml:space="preserve">    I’m teaching you English. </w:t>
      </w:r>
      <w:r>
        <w:rPr>
          <w:lang w:val="en-US"/>
        </w:rPr>
        <w:t>SVOO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these</w:t>
      </w:r>
      <w:proofErr w:type="gramEnd"/>
      <w:r>
        <w:rPr>
          <w:lang w:val="en-US"/>
        </w:rPr>
        <w:t xml:space="preserve"> verbs have a multiple class membership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</w:p>
    <w:p w:rsidR="00047CC1" w:rsidRPr="008C1F4D" w:rsidRDefault="00047CC1" w:rsidP="00047CC1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right="-648" w:hanging="720"/>
        <w:rPr>
          <w:i/>
          <w:lang w:val="en-US"/>
        </w:rPr>
      </w:pPr>
      <w:r>
        <w:rPr>
          <w:i/>
          <w:lang w:val="en-US"/>
        </w:rPr>
        <w:t xml:space="preserve">What is a broader notion: </w:t>
      </w:r>
      <w:r>
        <w:rPr>
          <w:b/>
          <w:i/>
          <w:lang w:val="en-US"/>
        </w:rPr>
        <w:t xml:space="preserve">complement </w:t>
      </w:r>
      <w:r>
        <w:rPr>
          <w:i/>
          <w:lang w:val="en-US"/>
        </w:rPr>
        <w:t xml:space="preserve">or </w:t>
      </w:r>
      <w:r>
        <w:rPr>
          <w:b/>
          <w:i/>
          <w:lang w:val="en-US"/>
        </w:rPr>
        <w:t>complementation</w:t>
      </w:r>
      <w:r>
        <w:rPr>
          <w:i/>
          <w:lang w:val="en-US"/>
        </w:rPr>
        <w:t xml:space="preserve">?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lang w:val="en-US"/>
        </w:rPr>
        <w:t xml:space="preserve">Most verbs require a particular </w:t>
      </w:r>
      <w:r w:rsidRPr="008C1F4D">
        <w:rPr>
          <w:b/>
          <w:lang w:val="en-US"/>
        </w:rPr>
        <w:t>complementation</w:t>
      </w:r>
      <w:r>
        <w:rPr>
          <w:lang w:val="en-US"/>
        </w:rPr>
        <w:t xml:space="preserve">, which can be of </w:t>
      </w:r>
      <w:r w:rsidRPr="008C1F4D">
        <w:rPr>
          <w:b/>
          <w:lang w:val="en-US"/>
        </w:rPr>
        <w:t>three kinds</w:t>
      </w:r>
      <w:r>
        <w:rPr>
          <w:lang w:val="en-US"/>
        </w:rPr>
        <w:t xml:space="preserve">: O, C, A. </w:t>
      </w:r>
      <w:r w:rsidRPr="008C1F4D">
        <w:rPr>
          <w:b/>
          <w:lang w:val="en-US"/>
        </w:rPr>
        <w:t xml:space="preserve">Complement </w:t>
      </w:r>
      <w:r w:rsidRPr="008C1F4D">
        <w:rPr>
          <w:lang w:val="en-US"/>
        </w:rPr>
        <w:t>(</w:t>
      </w:r>
      <w:r w:rsidRPr="008C1F4D">
        <w:rPr>
          <w:b/>
          <w:lang w:val="en-US"/>
        </w:rPr>
        <w:t>C</w:t>
      </w:r>
      <w:r w:rsidRPr="008C1F4D">
        <w:rPr>
          <w:lang w:val="en-US"/>
        </w:rPr>
        <w:t>)</w:t>
      </w:r>
      <w:r>
        <w:rPr>
          <w:lang w:val="en-US"/>
        </w:rPr>
        <w:t xml:space="preserve"> is one kind of complementation, thus complementation is a broader notion than complement. Complement is one of the sentence/clause elements.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</w:p>
    <w:p w:rsidR="00047CC1" w:rsidRDefault="00047CC1" w:rsidP="00047CC1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right="-648" w:hanging="720"/>
        <w:rPr>
          <w:i/>
          <w:lang w:val="en-US"/>
        </w:rPr>
      </w:pPr>
      <w:r>
        <w:rPr>
          <w:i/>
          <w:lang w:val="en-US"/>
        </w:rPr>
        <w:t xml:space="preserve">What is the relationship between </w:t>
      </w:r>
      <w:r>
        <w:rPr>
          <w:b/>
          <w:i/>
          <w:lang w:val="en-US"/>
        </w:rPr>
        <w:t xml:space="preserve">phrases = forms </w:t>
      </w:r>
      <w:r>
        <w:rPr>
          <w:i/>
          <w:lang w:val="en-US"/>
        </w:rPr>
        <w:t xml:space="preserve">and </w:t>
      </w:r>
      <w:r>
        <w:rPr>
          <w:b/>
          <w:i/>
          <w:lang w:val="en-US"/>
        </w:rPr>
        <w:t>clause elements = functions</w:t>
      </w:r>
      <w:r>
        <w:rPr>
          <w:i/>
          <w:lang w:val="en-US"/>
        </w:rPr>
        <w:t>?</w:t>
      </w:r>
    </w:p>
    <w:p w:rsidR="00047CC1" w:rsidRDefault="00047CC1" w:rsidP="00047CC1">
      <w:pPr>
        <w:spacing w:line="360" w:lineRule="auto"/>
        <w:ind w:right="-648"/>
        <w:rPr>
          <w:b/>
          <w:lang w:val="en-US"/>
        </w:rPr>
      </w:pPr>
      <w:r>
        <w:rPr>
          <w:i/>
          <w:lang w:val="en-US"/>
        </w:rPr>
        <w:t xml:space="preserve"> </w:t>
      </w:r>
      <w:r>
        <w:rPr>
          <w:b/>
          <w:lang w:val="en-US"/>
        </w:rPr>
        <w:t xml:space="preserve">- </w:t>
      </w:r>
      <w:proofErr w:type="gramStart"/>
      <w:r>
        <w:rPr>
          <w:b/>
          <w:lang w:val="en-US"/>
        </w:rPr>
        <w:t>syntactic</w:t>
      </w:r>
      <w:proofErr w:type="gramEnd"/>
      <w:r>
        <w:rPr>
          <w:b/>
          <w:lang w:val="en-US"/>
        </w:rPr>
        <w:t xml:space="preserve"> characterization of clause elements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</w:t>
      </w:r>
    </w:p>
    <w:p w:rsidR="00047CC1" w:rsidRDefault="00047CC1" w:rsidP="00047CC1">
      <w:pPr>
        <w:spacing w:line="360" w:lineRule="auto"/>
        <w:ind w:right="-648"/>
        <w:rPr>
          <w:i/>
          <w:lang w:val="en-US"/>
        </w:rPr>
      </w:pPr>
      <w:r>
        <w:rPr>
          <w:i/>
          <w:lang w:val="en-US"/>
        </w:rPr>
        <w:t>(</w:t>
      </w:r>
      <w:proofErr w:type="gramStart"/>
      <w:r>
        <w:rPr>
          <w:i/>
          <w:lang w:val="en-US"/>
        </w:rPr>
        <w:t>see</w:t>
      </w:r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Chalker</w:t>
      </w:r>
      <w:proofErr w:type="spellEnd"/>
      <w:r>
        <w:rPr>
          <w:i/>
          <w:lang w:val="en-US"/>
        </w:rPr>
        <w:t xml:space="preserve"> 1998: 7, 8 for more detail and for revision, and also the corresponding chapter in </w:t>
      </w:r>
      <w:proofErr w:type="spellStart"/>
      <w:r>
        <w:rPr>
          <w:i/>
          <w:lang w:val="en-US"/>
        </w:rPr>
        <w:t>Greenbaum</w:t>
      </w:r>
      <w:proofErr w:type="spellEnd"/>
      <w:r>
        <w:rPr>
          <w:i/>
          <w:lang w:val="en-US"/>
        </w:rPr>
        <w:t xml:space="preserve"> and Quirk 1990 – chapter 2)</w:t>
      </w:r>
    </w:p>
    <w:p w:rsidR="00047CC1" w:rsidRDefault="00047CC1" w:rsidP="00047CC1">
      <w:pPr>
        <w:numPr>
          <w:ilvl w:val="0"/>
          <w:numId w:val="3"/>
        </w:numPr>
        <w:spacing w:line="360" w:lineRule="auto"/>
        <w:ind w:right="-648"/>
        <w:rPr>
          <w:lang w:val="en-US"/>
        </w:rPr>
      </w:pPr>
      <w:r>
        <w:rPr>
          <w:lang w:val="en-US"/>
        </w:rPr>
        <w:t>when we talk of PHRASES we are talking of FORMAL CATEGORIES – the way phrases are formed</w:t>
      </w:r>
    </w:p>
    <w:p w:rsidR="00047CC1" w:rsidRPr="002F5D78" w:rsidRDefault="00047CC1" w:rsidP="00047CC1">
      <w:pPr>
        <w:numPr>
          <w:ilvl w:val="0"/>
          <w:numId w:val="3"/>
        </w:numPr>
        <w:spacing w:line="360" w:lineRule="auto"/>
        <w:ind w:right="-648"/>
        <w:rPr>
          <w:i/>
          <w:lang w:val="en-US"/>
        </w:rPr>
      </w:pPr>
      <w:r>
        <w:rPr>
          <w:lang w:val="en-US"/>
        </w:rPr>
        <w:t>when we talk of CLAUSE ELEMENTS we are thinking of the way different kinds of formal phrases FUNCTION, how the same kind of phrase can express different elements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b/>
          <w:lang w:val="en-US"/>
        </w:rPr>
        <w:t xml:space="preserve">VERB </w:t>
      </w:r>
      <w:r>
        <w:rPr>
          <w:lang w:val="en-US"/>
        </w:rPr>
        <w:t>– always realized by a VP; normally present in all clauses; determines what other elements must occur; in a simple sentence always a finite verb phrase</w:t>
      </w:r>
    </w:p>
    <w:p w:rsidR="00047CC1" w:rsidRDefault="00047CC1" w:rsidP="00047CC1">
      <w:pPr>
        <w:spacing w:line="360" w:lineRule="auto"/>
        <w:ind w:right="-648"/>
        <w:rPr>
          <w:i/>
          <w:lang w:val="en-US"/>
        </w:rPr>
      </w:pPr>
      <w:r>
        <w:rPr>
          <w:b/>
          <w:lang w:val="en-US"/>
        </w:rPr>
        <w:t xml:space="preserve">SUBJECT </w:t>
      </w:r>
      <w:r>
        <w:rPr>
          <w:lang w:val="en-US"/>
        </w:rPr>
        <w:t xml:space="preserve">– typically a NP (or a subjective form of pronouns); determines the number and person of the verb, where relevant </w:t>
      </w:r>
      <w:r>
        <w:rPr>
          <w:i/>
          <w:lang w:val="en-US"/>
        </w:rPr>
        <w:t xml:space="preserve">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b/>
          <w:lang w:val="en-US"/>
        </w:rPr>
        <w:t>OBJECT</w:t>
      </w:r>
      <w:r>
        <w:rPr>
          <w:lang w:val="en-US"/>
        </w:rPr>
        <w:t xml:space="preserve"> – typically a NP (or objective form of pronouns); normally follows the S and V, if two objects, then </w:t>
      </w:r>
      <w:proofErr w:type="spellStart"/>
      <w:r>
        <w:rPr>
          <w:lang w:val="en-US"/>
        </w:rPr>
        <w:t>usu</w:t>
      </w:r>
      <w:proofErr w:type="spellEnd"/>
      <w:r>
        <w:rPr>
          <w:lang w:val="en-US"/>
        </w:rPr>
        <w:t xml:space="preserve"> the indirect one precedes the direct one; can become the S of the corresponding passive clause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b/>
          <w:lang w:val="en-US"/>
        </w:rPr>
        <w:t>COMPLEMENT</w:t>
      </w:r>
      <w:r>
        <w:rPr>
          <w:lang w:val="en-US"/>
        </w:rPr>
        <w:t xml:space="preserve"> – typically a NP or an </w:t>
      </w:r>
      <w:proofErr w:type="spellStart"/>
      <w:r>
        <w:rPr>
          <w:lang w:val="en-US"/>
        </w:rPr>
        <w:t>AdjP</w:t>
      </w:r>
      <w:proofErr w:type="spellEnd"/>
      <w:r>
        <w:rPr>
          <w:lang w:val="en-US"/>
        </w:rPr>
        <w:t>; subject complement relates to the S x object complement relates to the O; does not have a corresponding passive subject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r>
        <w:rPr>
          <w:b/>
          <w:lang w:val="en-US"/>
        </w:rPr>
        <w:t>ADVERBIAL</w:t>
      </w:r>
      <w:r>
        <w:rPr>
          <w:lang w:val="en-US"/>
        </w:rPr>
        <w:t xml:space="preserve"> – can be realized by </w:t>
      </w:r>
      <w:proofErr w:type="spellStart"/>
      <w:r>
        <w:rPr>
          <w:lang w:val="en-US"/>
        </w:rPr>
        <w:t>AdvP</w:t>
      </w:r>
      <w:proofErr w:type="spellEnd"/>
      <w:r>
        <w:rPr>
          <w:lang w:val="en-US"/>
        </w:rPr>
        <w:t xml:space="preserve">, PP, NP or CLAUSE: </w:t>
      </w:r>
    </w:p>
    <w:p w:rsidR="00047CC1" w:rsidRDefault="00047CC1" w:rsidP="00047CC1">
      <w:pPr>
        <w:spacing w:line="360" w:lineRule="auto"/>
        <w:ind w:right="-648"/>
        <w:rPr>
          <w:lang w:val="en-US"/>
        </w:rPr>
      </w:pPr>
      <w:proofErr w:type="gramStart"/>
      <w:r>
        <w:rPr>
          <w:i/>
          <w:lang w:val="en-US"/>
        </w:rPr>
        <w:t>e.g</w:t>
      </w:r>
      <w:proofErr w:type="gramEnd"/>
      <w:r>
        <w:rPr>
          <w:i/>
          <w:lang w:val="en-US"/>
        </w:rPr>
        <w:t xml:space="preserve">. I’m coming tomorrow / in the afternoon / this evening / when I finish my homework. ;              </w:t>
      </w:r>
      <w:r>
        <w:rPr>
          <w:lang w:val="en-US"/>
        </w:rPr>
        <w:t xml:space="preserve">can occur in more than one position in the clause; frequently optional except in SVA and SVOA </w:t>
      </w:r>
    </w:p>
    <w:p w:rsidR="00047CC1" w:rsidRDefault="00047CC1" w:rsidP="00047CC1">
      <w:pPr>
        <w:rPr>
          <w:b/>
          <w:lang w:val="en-US"/>
        </w:rPr>
      </w:pPr>
      <w:r>
        <w:rPr>
          <w:b/>
          <w:lang w:val="en-US"/>
        </w:rPr>
        <w:t>References:</w:t>
      </w:r>
    </w:p>
    <w:p w:rsidR="00047CC1" w:rsidRDefault="00047CC1" w:rsidP="00047CC1">
      <w:pPr>
        <w:rPr>
          <w:b/>
          <w:lang w:val="en-US"/>
        </w:rPr>
      </w:pPr>
    </w:p>
    <w:p w:rsidR="00047CC1" w:rsidRPr="00F259C4" w:rsidRDefault="00047CC1" w:rsidP="00047CC1">
      <w:pPr>
        <w:rPr>
          <w:lang w:val="en-US"/>
        </w:rPr>
      </w:pPr>
      <w:proofErr w:type="spellStart"/>
      <w:r>
        <w:rPr>
          <w:lang w:val="en-US"/>
        </w:rPr>
        <w:t>Chalker</w:t>
      </w:r>
      <w:proofErr w:type="spellEnd"/>
      <w:r>
        <w:rPr>
          <w:lang w:val="en-US"/>
        </w:rPr>
        <w:t xml:space="preserve">, S. (1998) </w:t>
      </w:r>
      <w:r>
        <w:rPr>
          <w:i/>
          <w:lang w:val="en-US"/>
        </w:rPr>
        <w:t>A Student’s English Grammar Workbook</w:t>
      </w:r>
      <w:r>
        <w:rPr>
          <w:lang w:val="en-US"/>
        </w:rPr>
        <w:t>. Essex: Longman. – Chapters 2 and 10, pp. 7</w:t>
      </w:r>
      <w:r w:rsidR="00F33542">
        <w:rPr>
          <w:lang w:val="en-US"/>
        </w:rPr>
        <w:t>-</w:t>
      </w:r>
      <w:r>
        <w:rPr>
          <w:lang w:val="en-US"/>
        </w:rPr>
        <w:t>10; 74</w:t>
      </w:r>
      <w:r w:rsidR="00F33542">
        <w:rPr>
          <w:lang w:val="en-US"/>
        </w:rPr>
        <w:t>-</w:t>
      </w:r>
      <w:r>
        <w:rPr>
          <w:lang w:val="en-US"/>
        </w:rPr>
        <w:t xml:space="preserve">76. </w:t>
      </w:r>
    </w:p>
    <w:p w:rsidR="00047CC1" w:rsidRPr="00BA4FF8" w:rsidRDefault="00047CC1" w:rsidP="00047CC1">
      <w:pPr>
        <w:rPr>
          <w:b/>
          <w:lang w:val="en-US"/>
        </w:rPr>
      </w:pPr>
    </w:p>
    <w:p w:rsidR="00047CC1" w:rsidRDefault="00047CC1" w:rsidP="00047CC1">
      <w:pPr>
        <w:rPr>
          <w:lang w:val="en-US"/>
        </w:rPr>
      </w:pPr>
      <w:proofErr w:type="spellStart"/>
      <w:proofErr w:type="gramStart"/>
      <w:r>
        <w:rPr>
          <w:lang w:val="en-US"/>
        </w:rPr>
        <w:t>Greenbaum</w:t>
      </w:r>
      <w:proofErr w:type="spellEnd"/>
      <w:r>
        <w:rPr>
          <w:lang w:val="en-US"/>
        </w:rPr>
        <w:t xml:space="preserve">, S. and R. Quirk (1990) </w:t>
      </w:r>
      <w:r>
        <w:rPr>
          <w:i/>
          <w:lang w:val="en-US"/>
        </w:rPr>
        <w:t>A Student’s Grammar of the English Language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Essex: Longman. Chapters 2 and 10, pp. 11</w:t>
      </w:r>
      <w:r w:rsidR="00F33542">
        <w:rPr>
          <w:lang w:val="en-US"/>
        </w:rPr>
        <w:t>-</w:t>
      </w:r>
      <w:r>
        <w:rPr>
          <w:lang w:val="en-US"/>
        </w:rPr>
        <w:t>23; 204</w:t>
      </w:r>
      <w:r w:rsidR="00F33542">
        <w:rPr>
          <w:lang w:val="en-US"/>
        </w:rPr>
        <w:t>-</w:t>
      </w:r>
      <w:r>
        <w:rPr>
          <w:lang w:val="en-US"/>
        </w:rPr>
        <w:t xml:space="preserve">208. </w:t>
      </w:r>
    </w:p>
    <w:p w:rsidR="007D2B20" w:rsidRDefault="007D2B20"/>
    <w:sectPr w:rsidR="007D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5FC"/>
    <w:multiLevelType w:val="hybridMultilevel"/>
    <w:tmpl w:val="E92AB648"/>
    <w:lvl w:ilvl="0" w:tplc="644088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D01A3"/>
    <w:multiLevelType w:val="hybridMultilevel"/>
    <w:tmpl w:val="70F60594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B33CC6"/>
    <w:multiLevelType w:val="hybridMultilevel"/>
    <w:tmpl w:val="68D29866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CED21DC"/>
    <w:multiLevelType w:val="hybridMultilevel"/>
    <w:tmpl w:val="60006A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9"/>
    <w:rsid w:val="00047CC1"/>
    <w:rsid w:val="00151D22"/>
    <w:rsid w:val="007D2B20"/>
    <w:rsid w:val="009E1E89"/>
    <w:rsid w:val="00F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861</Words>
  <Characters>5082</Characters>
  <Application>Microsoft Office Word</Application>
  <DocSecurity>0</DocSecurity>
  <Lines>42</Lines>
  <Paragraphs>11</Paragraphs>
  <ScaleCrop>false</ScaleCrop>
  <Company>RP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6</cp:revision>
  <dcterms:created xsi:type="dcterms:W3CDTF">2013-02-12T10:19:00Z</dcterms:created>
  <dcterms:modified xsi:type="dcterms:W3CDTF">2013-02-12T16:23:00Z</dcterms:modified>
</cp:coreProperties>
</file>