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87" w:rsidRPr="00A10FC9" w:rsidRDefault="00A10FC9">
      <w:pPr>
        <w:rPr>
          <w:rFonts w:ascii="Times New Roman" w:hAnsi="Times New Roman" w:cs="Times New Roman"/>
          <w:b/>
          <w:sz w:val="32"/>
          <w:szCs w:val="32"/>
        </w:rPr>
      </w:pPr>
      <w:r w:rsidRPr="00A10FC9">
        <w:rPr>
          <w:rFonts w:ascii="Times New Roman" w:hAnsi="Times New Roman" w:cs="Times New Roman"/>
          <w:b/>
          <w:sz w:val="32"/>
          <w:szCs w:val="32"/>
        </w:rPr>
        <w:t>Ontogeneze jazyka – období vývoje řeči</w:t>
      </w:r>
    </w:p>
    <w:p w:rsidR="00A10FC9" w:rsidRPr="00A10FC9" w:rsidRDefault="00A10FC9" w:rsidP="00A10F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vývoj řeči dítěte zpravidla do období, kdy tvoří elementární věty</w:t>
      </w:r>
    </w:p>
    <w:p w:rsidR="00A10FC9" w:rsidRDefault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Neurolingvistika</w:t>
      </w:r>
    </w:p>
    <w:p w:rsidR="00A10FC9" w:rsidRDefault="00A10FC9">
      <w:pPr>
        <w:rPr>
          <w:rFonts w:ascii="Times New Roman" w:hAnsi="Times New Roman" w:cs="Times New Roman"/>
          <w:sz w:val="28"/>
          <w:szCs w:val="28"/>
        </w:rPr>
      </w:pPr>
      <w:r w:rsidRPr="00A10FC9">
        <w:rPr>
          <w:rFonts w:ascii="Times New Roman" w:hAnsi="Times New Roman" w:cs="Times New Roman"/>
          <w:sz w:val="28"/>
          <w:szCs w:val="28"/>
        </w:rPr>
        <w:t>Nejčastější poruchy vývoje řeči</w:t>
      </w:r>
    </w:p>
    <w:p w:rsidR="00A10FC9" w:rsidRDefault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(dyslálie, </w:t>
      </w:r>
      <w:proofErr w:type="spellStart"/>
      <w:r>
        <w:rPr>
          <w:rFonts w:ascii="Times New Roman" w:hAnsi="Times New Roman" w:cs="Times New Roman"/>
          <w:sz w:val="28"/>
          <w:szCs w:val="28"/>
        </w:rPr>
        <w:t>rinolálie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dysfonie, </w:t>
      </w:r>
      <w:proofErr w:type="spellStart"/>
      <w:r>
        <w:rPr>
          <w:rFonts w:ascii="Times New Roman" w:hAnsi="Times New Roman" w:cs="Times New Roman"/>
          <w:sz w:val="28"/>
          <w:szCs w:val="28"/>
        </w:rPr>
        <w:t>fonastenie</w:t>
      </w:r>
      <w:proofErr w:type="spellEnd"/>
      <w:r>
        <w:rPr>
          <w:rFonts w:ascii="Times New Roman" w:hAnsi="Times New Roman" w:cs="Times New Roman"/>
          <w:sz w:val="28"/>
          <w:szCs w:val="28"/>
        </w:rPr>
        <w:t>, dysartrie…)</w:t>
      </w:r>
    </w:p>
    <w:p w:rsidR="00A10FC9" w:rsidRDefault="00A10FC9">
      <w:pPr>
        <w:rPr>
          <w:rFonts w:ascii="Times New Roman" w:hAnsi="Times New Roman" w:cs="Times New Roman"/>
          <w:sz w:val="28"/>
          <w:szCs w:val="28"/>
        </w:rPr>
      </w:pPr>
    </w:p>
    <w:p w:rsidR="00A10FC9" w:rsidRDefault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Klasifikace jazyků</w:t>
      </w:r>
    </w:p>
    <w:p w:rsidR="00A10FC9" w:rsidRDefault="00A10FC9" w:rsidP="00A10F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sociologická</w:t>
      </w:r>
    </w:p>
    <w:p w:rsidR="00A10FC9" w:rsidRDefault="00A10FC9" w:rsidP="00A10F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areálová</w:t>
      </w:r>
    </w:p>
    <w:p w:rsidR="00A10FC9" w:rsidRDefault="00A10FC9" w:rsidP="00A10F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typologická</w:t>
      </w:r>
    </w:p>
    <w:p w:rsidR="00A10FC9" w:rsidRDefault="00A10FC9" w:rsidP="00A10F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geologická/genetická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A10FC9" w:rsidRPr="00A10FC9" w:rsidRDefault="00A10FC9" w:rsidP="00A10FC9">
      <w:pPr>
        <w:rPr>
          <w:rFonts w:ascii="Times New Roman" w:hAnsi="Times New Roman" w:cs="Times New Roman"/>
          <w:b/>
          <w:sz w:val="32"/>
          <w:szCs w:val="32"/>
        </w:rPr>
      </w:pPr>
      <w:r w:rsidRPr="00A10FC9">
        <w:rPr>
          <w:rFonts w:ascii="Times New Roman" w:hAnsi="Times New Roman" w:cs="Times New Roman"/>
          <w:b/>
          <w:sz w:val="32"/>
          <w:szCs w:val="32"/>
        </w:rPr>
        <w:t xml:space="preserve">Skladba 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Věta a souvětí. Poznávání počtu vět v souvětí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Věta hlavní. Věta vedlejší jako větný člen věty řídící.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Souvětí souřadné. Souvětí podřadné.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</w:p>
    <w:p w:rsidR="00A10FC9" w:rsidRPr="00A10FC9" w:rsidRDefault="00A10FC9" w:rsidP="00A10FC9">
      <w:pPr>
        <w:rPr>
          <w:rFonts w:ascii="Times New Roman" w:hAnsi="Times New Roman" w:cs="Times New Roman"/>
          <w:b/>
          <w:sz w:val="32"/>
          <w:szCs w:val="32"/>
        </w:rPr>
      </w:pPr>
      <w:r w:rsidRPr="00A10FC9">
        <w:rPr>
          <w:rFonts w:ascii="Times New Roman" w:hAnsi="Times New Roman" w:cs="Times New Roman"/>
          <w:b/>
          <w:sz w:val="32"/>
          <w:szCs w:val="32"/>
        </w:rPr>
        <w:t>Stylistika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Sloh/styl: vysvětlení pojmu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Funkční styl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Funkční styly (</w:t>
      </w:r>
      <w:proofErr w:type="spellStart"/>
      <w:r>
        <w:rPr>
          <w:rFonts w:ascii="Times New Roman" w:hAnsi="Times New Roman" w:cs="Times New Roman"/>
          <w:sz w:val="28"/>
          <w:szCs w:val="28"/>
        </w:rPr>
        <w:t>prostěsdělovací</w:t>
      </w:r>
      <w:proofErr w:type="spellEnd"/>
      <w:r>
        <w:rPr>
          <w:rFonts w:ascii="Times New Roman" w:hAnsi="Times New Roman" w:cs="Times New Roman"/>
          <w:sz w:val="28"/>
          <w:szCs w:val="28"/>
        </w:rPr>
        <w:t>, odborný, publicistický, administrativní, řečnický, umělecký)</w:t>
      </w: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</w:p>
    <w:p w:rsid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Slohové postupy (</w:t>
      </w:r>
      <w:r w:rsidRPr="00A10FC9">
        <w:rPr>
          <w:rFonts w:ascii="Times New Roman" w:hAnsi="Times New Roman" w:cs="Times New Roman"/>
          <w:b/>
          <w:sz w:val="28"/>
          <w:szCs w:val="28"/>
        </w:rPr>
        <w:t>informační</w:t>
      </w:r>
      <w:r>
        <w:rPr>
          <w:rFonts w:ascii="Times New Roman" w:hAnsi="Times New Roman" w:cs="Times New Roman"/>
          <w:sz w:val="28"/>
          <w:szCs w:val="28"/>
        </w:rPr>
        <w:t xml:space="preserve"> – zpráva, oznámení, pozvánka, žádost, přihláška, životopis…; </w:t>
      </w:r>
      <w:r w:rsidRPr="00A10FC9">
        <w:rPr>
          <w:rFonts w:ascii="Times New Roman" w:hAnsi="Times New Roman" w:cs="Times New Roman"/>
          <w:b/>
          <w:sz w:val="28"/>
          <w:szCs w:val="28"/>
        </w:rPr>
        <w:t>vyprávěcí</w:t>
      </w:r>
      <w:r>
        <w:rPr>
          <w:rFonts w:ascii="Times New Roman" w:hAnsi="Times New Roman" w:cs="Times New Roman"/>
          <w:sz w:val="28"/>
          <w:szCs w:val="28"/>
        </w:rPr>
        <w:t xml:space="preserve"> – vyprávění prosté a umělecké; </w:t>
      </w:r>
      <w:r w:rsidRPr="00A10FC9">
        <w:rPr>
          <w:rFonts w:ascii="Times New Roman" w:hAnsi="Times New Roman" w:cs="Times New Roman"/>
          <w:b/>
          <w:sz w:val="28"/>
          <w:szCs w:val="28"/>
        </w:rPr>
        <w:t>popisný</w:t>
      </w:r>
      <w:r>
        <w:rPr>
          <w:rFonts w:ascii="Times New Roman" w:hAnsi="Times New Roman" w:cs="Times New Roman"/>
          <w:sz w:val="28"/>
          <w:szCs w:val="28"/>
        </w:rPr>
        <w:t xml:space="preserve"> – prostý popis, popis pracovního postupu, charakteristika, líčení; </w:t>
      </w:r>
      <w:bookmarkStart w:id="0" w:name="_GoBack"/>
      <w:r w:rsidRPr="00A10FC9">
        <w:rPr>
          <w:rFonts w:ascii="Times New Roman" w:hAnsi="Times New Roman" w:cs="Times New Roman"/>
          <w:b/>
          <w:sz w:val="28"/>
          <w:szCs w:val="28"/>
        </w:rPr>
        <w:t>výkladový a úvahový</w:t>
      </w:r>
      <w:bookmarkEnd w:id="0"/>
      <w:r>
        <w:rPr>
          <w:rFonts w:ascii="Times New Roman" w:hAnsi="Times New Roman" w:cs="Times New Roman"/>
          <w:sz w:val="28"/>
          <w:szCs w:val="28"/>
        </w:rPr>
        <w:t>….)</w:t>
      </w:r>
    </w:p>
    <w:p w:rsidR="00A10FC9" w:rsidRPr="00A10FC9" w:rsidRDefault="00A10FC9" w:rsidP="00A10FC9">
      <w:pPr>
        <w:rPr>
          <w:rFonts w:ascii="Times New Roman" w:hAnsi="Times New Roman" w:cs="Times New Roman"/>
          <w:sz w:val="28"/>
          <w:szCs w:val="28"/>
        </w:rPr>
      </w:pPr>
    </w:p>
    <w:p w:rsidR="00A10FC9" w:rsidRDefault="00A10FC9"/>
    <w:p w:rsidR="00A10FC9" w:rsidRDefault="00A10FC9"/>
    <w:sectPr w:rsidR="00A1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06D20"/>
    <w:multiLevelType w:val="hybridMultilevel"/>
    <w:tmpl w:val="7CDA204E"/>
    <w:lvl w:ilvl="0" w:tplc="F42E3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A9"/>
    <w:rsid w:val="002E45A9"/>
    <w:rsid w:val="00A10FC9"/>
    <w:rsid w:val="00D117F5"/>
    <w:rsid w:val="00D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7F08"/>
  <w15:chartTrackingRefBased/>
  <w15:docId w15:val="{904E3F73-08B9-4297-A885-35EA67B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2019-11-28T16:56:00Z</dcterms:created>
  <dcterms:modified xsi:type="dcterms:W3CDTF">2019-11-28T17:06:00Z</dcterms:modified>
</cp:coreProperties>
</file>