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B2" w:rsidRDefault="003F6F6D">
      <w:pPr>
        <w:spacing w:line="265" w:lineRule="auto"/>
        <w:ind w:left="2823" w:right="29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1768056</wp:posOffset>
            </wp:positionH>
            <wp:positionV relativeFrom="paragraph">
              <wp:posOffset>-215362</wp:posOffset>
            </wp:positionV>
            <wp:extent cx="762960" cy="772044"/>
            <wp:effectExtent l="0" t="0" r="0" b="0"/>
            <wp:wrapSquare wrapText="bothSides"/>
            <wp:docPr id="2390" name="Picture 2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" name="Picture 23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960" cy="77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C09">
        <w:rPr>
          <w:rFonts w:ascii="Calibri" w:eastAsia="Calibri" w:hAnsi="Calibri" w:cs="Calibri"/>
          <w:sz w:val="26"/>
        </w:rPr>
        <w:t>FACULTY OF EDUCATION</w:t>
      </w:r>
    </w:p>
    <w:p w:rsidR="00590EB2" w:rsidRPr="00935F60" w:rsidRDefault="003F6F6D">
      <w:pPr>
        <w:spacing w:after="762" w:line="265" w:lineRule="auto"/>
        <w:ind w:left="2823" w:right="29"/>
        <w:jc w:val="center"/>
        <w:rPr>
          <w:lang w:val="en-GB"/>
        </w:rPr>
      </w:pPr>
      <w:r w:rsidRPr="00935F60">
        <w:rPr>
          <w:rFonts w:ascii="Calibri" w:eastAsia="Calibri" w:hAnsi="Calibri" w:cs="Calibri"/>
          <w:sz w:val="26"/>
          <w:lang w:val="en-GB"/>
        </w:rPr>
        <w:t>Masaryk</w:t>
      </w:r>
      <w:r w:rsidR="00005C09" w:rsidRPr="00935F60">
        <w:rPr>
          <w:rFonts w:ascii="Calibri" w:eastAsia="Calibri" w:hAnsi="Calibri" w:cs="Calibri"/>
          <w:sz w:val="26"/>
          <w:lang w:val="en-GB"/>
        </w:rPr>
        <w:t xml:space="preserve"> University</w:t>
      </w:r>
    </w:p>
    <w:p w:rsidR="00590EB2" w:rsidRPr="00A52B11" w:rsidRDefault="00005C09">
      <w:pPr>
        <w:spacing w:after="155" w:line="259" w:lineRule="auto"/>
        <w:ind w:left="65"/>
        <w:jc w:val="center"/>
        <w:rPr>
          <w:lang w:val="en-GB"/>
        </w:rPr>
      </w:pPr>
      <w:r w:rsidRPr="00A52B11">
        <w:rPr>
          <w:u w:val="single" w:color="000000"/>
          <w:lang w:val="en-GB"/>
        </w:rPr>
        <w:t xml:space="preserve">Tutoring </w:t>
      </w:r>
      <w:r w:rsidR="003F6F6D">
        <w:rPr>
          <w:u w:val="single" w:color="000000"/>
          <w:lang w:val="en-GB"/>
        </w:rPr>
        <w:t>Agreement</w:t>
      </w:r>
    </w:p>
    <w:p w:rsidR="00935F60" w:rsidRPr="00A52B11" w:rsidRDefault="003F6F6D">
      <w:pPr>
        <w:spacing w:after="3" w:line="255" w:lineRule="auto"/>
        <w:ind w:left="74" w:right="86"/>
        <w:rPr>
          <w:lang w:val="en-GB"/>
        </w:rPr>
      </w:pPr>
      <w:r w:rsidRPr="00A52B11">
        <w:rPr>
          <w:lang w:val="en-GB"/>
        </w:rPr>
        <w:t>Masaryk</w:t>
      </w:r>
      <w:r w:rsidR="00935F60" w:rsidRPr="00A52B11">
        <w:rPr>
          <w:lang w:val="en-GB"/>
        </w:rPr>
        <w:t xml:space="preserve"> University</w:t>
      </w:r>
      <w:r w:rsidRPr="00A52B11">
        <w:rPr>
          <w:lang w:val="en-GB"/>
        </w:rPr>
        <w:t xml:space="preserve">, Brno (MU Brno), </w:t>
      </w:r>
      <w:r w:rsidR="00935F60" w:rsidRPr="00A52B11">
        <w:rPr>
          <w:lang w:val="en-GB"/>
        </w:rPr>
        <w:t>Faculty of Education</w:t>
      </w:r>
    </w:p>
    <w:p w:rsidR="00590EB2" w:rsidRPr="00A52B11" w:rsidRDefault="00935F60">
      <w:pPr>
        <w:spacing w:after="3" w:line="255" w:lineRule="auto"/>
        <w:ind w:left="74" w:right="86"/>
        <w:rPr>
          <w:lang w:val="en-GB"/>
        </w:rPr>
      </w:pPr>
      <w:r w:rsidRPr="00A52B11">
        <w:rPr>
          <w:lang w:val="en-GB"/>
        </w:rPr>
        <w:t>Department of Social Education and</w:t>
      </w:r>
      <w:r w:rsidR="003F6F6D" w:rsidRPr="00A52B11">
        <w:rPr>
          <w:lang w:val="en-GB"/>
        </w:rPr>
        <w:t xml:space="preserve"> </w:t>
      </w:r>
      <w:r w:rsidRPr="00A52B11">
        <w:rPr>
          <w:lang w:val="en-GB"/>
        </w:rPr>
        <w:t>Office of Multicultural Education, Faculty of Education, MUNI</w:t>
      </w:r>
    </w:p>
    <w:p w:rsidR="00935F60" w:rsidRPr="00A52B11" w:rsidRDefault="00935F60">
      <w:pPr>
        <w:spacing w:after="3" w:line="255" w:lineRule="auto"/>
        <w:ind w:left="74" w:right="86"/>
      </w:pPr>
    </w:p>
    <w:tbl>
      <w:tblPr>
        <w:tblStyle w:val="TableGrid"/>
        <w:tblW w:w="9123" w:type="dxa"/>
        <w:tblInd w:w="72" w:type="dxa"/>
        <w:tblLook w:val="04A0" w:firstRow="1" w:lastRow="0" w:firstColumn="1" w:lastColumn="0" w:noHBand="0" w:noVBand="1"/>
      </w:tblPr>
      <w:tblGrid>
        <w:gridCol w:w="2108"/>
        <w:gridCol w:w="7015"/>
      </w:tblGrid>
      <w:tr w:rsidR="00590EB2" w:rsidRPr="00F37F96">
        <w:trPr>
          <w:trHeight w:val="226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A52B11">
            <w:pPr>
              <w:spacing w:line="259" w:lineRule="auto"/>
              <w:ind w:left="14"/>
              <w:rPr>
                <w:lang w:val="en-GB"/>
              </w:rPr>
            </w:pPr>
            <w:r w:rsidRPr="00F37F96">
              <w:rPr>
                <w:lang w:val="en-GB"/>
              </w:rPr>
              <w:t>Location</w:t>
            </w:r>
            <w:r w:rsidR="003F6F6D" w:rsidRPr="00F37F96">
              <w:rPr>
                <w:lang w:val="en-GB"/>
              </w:rPr>
              <w:t>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ind w:left="14"/>
              <w:rPr>
                <w:lang w:val="en-GB"/>
              </w:rPr>
            </w:pPr>
            <w:proofErr w:type="spellStart"/>
            <w:r w:rsidRPr="00F37F96">
              <w:rPr>
                <w:lang w:val="en-GB"/>
              </w:rPr>
              <w:t>Poříčí</w:t>
            </w:r>
            <w:proofErr w:type="spellEnd"/>
            <w:r w:rsidRPr="00F37F96">
              <w:rPr>
                <w:lang w:val="en-GB"/>
              </w:rPr>
              <w:t xml:space="preserve"> 7, Brno 639 OO</w:t>
            </w:r>
          </w:p>
        </w:tc>
      </w:tr>
      <w:tr w:rsidR="00590EB2" w:rsidRPr="00F37F96">
        <w:trPr>
          <w:trHeight w:val="251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A52B11">
            <w:pPr>
              <w:spacing w:line="259" w:lineRule="auto"/>
              <w:rPr>
                <w:lang w:val="en-GB"/>
              </w:rPr>
            </w:pPr>
            <w:r w:rsidRPr="00F37F96">
              <w:rPr>
                <w:lang w:val="en-GB"/>
              </w:rPr>
              <w:t>Represented by</w:t>
            </w:r>
            <w:r w:rsidR="003F6F6D" w:rsidRPr="00F37F96">
              <w:rPr>
                <w:lang w:val="en-GB"/>
              </w:rPr>
              <w:t>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ind w:left="14"/>
              <w:rPr>
                <w:lang w:val="en-GB"/>
              </w:rPr>
            </w:pPr>
            <w:r w:rsidRPr="00F37F96">
              <w:rPr>
                <w:lang w:val="en-GB"/>
              </w:rPr>
              <w:t xml:space="preserve">doc. </w:t>
            </w:r>
            <w:proofErr w:type="spellStart"/>
            <w:r w:rsidRPr="00F37F96">
              <w:rPr>
                <w:lang w:val="en-GB"/>
              </w:rPr>
              <w:t>PhDr</w:t>
            </w:r>
            <w:proofErr w:type="spellEnd"/>
            <w:r w:rsidRPr="00F37F96">
              <w:rPr>
                <w:lang w:val="en-GB"/>
              </w:rPr>
              <w:t xml:space="preserve">. </w:t>
            </w:r>
            <w:proofErr w:type="spellStart"/>
            <w:r w:rsidRPr="00F37F96">
              <w:rPr>
                <w:lang w:val="en-GB"/>
              </w:rPr>
              <w:t>Jiří</w:t>
            </w:r>
            <w:proofErr w:type="spellEnd"/>
            <w:r w:rsidRPr="00F37F96">
              <w:rPr>
                <w:lang w:val="en-GB"/>
              </w:rPr>
              <w:t xml:space="preserve"> </w:t>
            </w:r>
            <w:proofErr w:type="spellStart"/>
            <w:r w:rsidRPr="00F37F96">
              <w:rPr>
                <w:lang w:val="en-GB"/>
              </w:rPr>
              <w:t>Němec</w:t>
            </w:r>
            <w:proofErr w:type="spellEnd"/>
            <w:r w:rsidRPr="00F37F96">
              <w:rPr>
                <w:lang w:val="en-GB"/>
              </w:rPr>
              <w:t xml:space="preserve">, PhD., </w:t>
            </w:r>
            <w:proofErr w:type="spellStart"/>
            <w:r w:rsidRPr="00F37F96">
              <w:rPr>
                <w:lang w:val="en-GB"/>
              </w:rPr>
              <w:t>děkan</w:t>
            </w:r>
            <w:proofErr w:type="spellEnd"/>
          </w:p>
        </w:tc>
      </w:tr>
      <w:tr w:rsidR="00590EB2" w:rsidRPr="00F37F96">
        <w:trPr>
          <w:trHeight w:val="24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A52B11" w:rsidP="00A52B11">
            <w:pPr>
              <w:spacing w:line="259" w:lineRule="auto"/>
              <w:ind w:left="7" w:right="-941"/>
              <w:rPr>
                <w:lang w:val="en-GB"/>
              </w:rPr>
            </w:pPr>
            <w:r w:rsidRPr="00F37F96">
              <w:rPr>
                <w:lang w:val="en-GB"/>
              </w:rPr>
              <w:t>CIN: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ind w:left="14"/>
              <w:rPr>
                <w:lang w:val="en-GB"/>
              </w:rPr>
            </w:pPr>
            <w:r w:rsidRPr="00F37F96">
              <w:rPr>
                <w:lang w:val="en-GB"/>
              </w:rPr>
              <w:t>00216224</w:t>
            </w:r>
          </w:p>
        </w:tc>
      </w:tr>
      <w:tr w:rsidR="00590EB2" w:rsidRPr="00F37F96">
        <w:trPr>
          <w:trHeight w:val="266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A52B11">
            <w:pPr>
              <w:spacing w:line="259" w:lineRule="auto"/>
              <w:rPr>
                <w:lang w:val="en-GB"/>
              </w:rPr>
            </w:pPr>
            <w:r w:rsidRPr="00F37F96">
              <w:rPr>
                <w:lang w:val="en-GB"/>
              </w:rPr>
              <w:t>TIN</w:t>
            </w:r>
            <w:r w:rsidR="003F6F6D" w:rsidRPr="00F37F96">
              <w:rPr>
                <w:lang w:val="en-GB"/>
              </w:rPr>
              <w:t>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ind w:left="14"/>
              <w:rPr>
                <w:lang w:val="en-GB"/>
              </w:rPr>
            </w:pPr>
            <w:r w:rsidRPr="00F37F96">
              <w:rPr>
                <w:lang w:val="en-GB"/>
              </w:rPr>
              <w:t>CZ00216224</w:t>
            </w:r>
          </w:p>
        </w:tc>
      </w:tr>
      <w:tr w:rsidR="00590EB2" w:rsidRPr="00F37F96">
        <w:trPr>
          <w:trHeight w:val="25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rPr>
                <w:lang w:val="en-GB"/>
              </w:rPr>
            </w:pPr>
            <w:r w:rsidRPr="00F37F96">
              <w:rPr>
                <w:lang w:val="en-GB"/>
              </w:rPr>
              <w:t>Ban</w:t>
            </w:r>
            <w:r w:rsidR="00A52B11" w:rsidRPr="00F37F96">
              <w:rPr>
                <w:lang w:val="en-GB"/>
              </w:rPr>
              <w:t>k details</w:t>
            </w:r>
            <w:r w:rsidRPr="00F37F96">
              <w:rPr>
                <w:lang w:val="en-GB"/>
              </w:rPr>
              <w:t>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ind w:left="14"/>
              <w:rPr>
                <w:lang w:val="en-GB"/>
              </w:rPr>
            </w:pPr>
            <w:proofErr w:type="spellStart"/>
            <w:r w:rsidRPr="00F37F96">
              <w:rPr>
                <w:lang w:val="en-GB"/>
              </w:rPr>
              <w:t>Komerční</w:t>
            </w:r>
            <w:proofErr w:type="spellEnd"/>
            <w:r w:rsidRPr="00F37F96">
              <w:rPr>
                <w:lang w:val="en-GB"/>
              </w:rPr>
              <w:t xml:space="preserve"> </w:t>
            </w:r>
            <w:proofErr w:type="spellStart"/>
            <w:r w:rsidRPr="00F37F96">
              <w:rPr>
                <w:lang w:val="en-GB"/>
              </w:rPr>
              <w:t>banka</w:t>
            </w:r>
            <w:proofErr w:type="spellEnd"/>
            <w:r w:rsidRPr="00F37F96">
              <w:rPr>
                <w:lang w:val="en-GB"/>
              </w:rPr>
              <w:t xml:space="preserve">, </w:t>
            </w:r>
            <w:proofErr w:type="spellStart"/>
            <w:r w:rsidRPr="00F37F96">
              <w:rPr>
                <w:lang w:val="en-GB"/>
              </w:rPr>
              <w:t>a.s</w:t>
            </w:r>
            <w:proofErr w:type="spellEnd"/>
            <w:r w:rsidRPr="00F37F96">
              <w:rPr>
                <w:lang w:val="en-GB"/>
              </w:rPr>
              <w:t xml:space="preserve">., </w:t>
            </w:r>
            <w:proofErr w:type="spellStart"/>
            <w:r w:rsidRPr="00F37F96">
              <w:rPr>
                <w:lang w:val="en-GB"/>
              </w:rPr>
              <w:t>regionální</w:t>
            </w:r>
            <w:proofErr w:type="spellEnd"/>
            <w:r w:rsidRPr="00F37F96">
              <w:rPr>
                <w:lang w:val="en-GB"/>
              </w:rPr>
              <w:t xml:space="preserve"> </w:t>
            </w:r>
            <w:proofErr w:type="spellStart"/>
            <w:r w:rsidRPr="00F37F96">
              <w:rPr>
                <w:lang w:val="en-GB"/>
              </w:rPr>
              <w:t>pobočka</w:t>
            </w:r>
            <w:proofErr w:type="spellEnd"/>
            <w:r w:rsidRPr="00F37F96">
              <w:rPr>
                <w:lang w:val="en-GB"/>
              </w:rPr>
              <w:t xml:space="preserve"> Brno, </w:t>
            </w:r>
            <w:proofErr w:type="spellStart"/>
            <w:r w:rsidRPr="00F37F96">
              <w:rPr>
                <w:lang w:val="en-GB"/>
              </w:rPr>
              <w:t>nám</w:t>
            </w:r>
            <w:proofErr w:type="spellEnd"/>
            <w:r w:rsidRPr="00F37F96">
              <w:rPr>
                <w:lang w:val="en-GB"/>
              </w:rPr>
              <w:t xml:space="preserve">. </w:t>
            </w:r>
            <w:proofErr w:type="spellStart"/>
            <w:r w:rsidRPr="00F37F96">
              <w:rPr>
                <w:lang w:val="en-GB"/>
              </w:rPr>
              <w:t>Svobody</w:t>
            </w:r>
            <w:proofErr w:type="spellEnd"/>
            <w:r w:rsidRPr="00F37F96">
              <w:rPr>
                <w:lang w:val="en-GB"/>
              </w:rPr>
              <w:t xml:space="preserve"> 21, 631 31 Brno</w:t>
            </w:r>
          </w:p>
        </w:tc>
      </w:tr>
      <w:tr w:rsidR="00590EB2" w:rsidRPr="00F37F96">
        <w:trPr>
          <w:trHeight w:val="214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A52B11" w:rsidP="00A52B11">
            <w:pPr>
              <w:spacing w:line="259" w:lineRule="auto"/>
              <w:rPr>
                <w:lang w:val="en-GB"/>
              </w:rPr>
            </w:pPr>
            <w:r w:rsidRPr="00F37F96">
              <w:rPr>
                <w:lang w:val="en-GB"/>
              </w:rPr>
              <w:t>Bank account</w:t>
            </w:r>
            <w:r w:rsidR="003F6F6D" w:rsidRPr="00F37F96">
              <w:rPr>
                <w:lang w:val="en-GB"/>
              </w:rPr>
              <w:t>: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590EB2" w:rsidRPr="00F37F96" w:rsidRDefault="003F6F6D">
            <w:pPr>
              <w:spacing w:line="259" w:lineRule="auto"/>
              <w:ind w:left="22"/>
              <w:rPr>
                <w:lang w:val="en-GB"/>
              </w:rPr>
            </w:pPr>
            <w:r w:rsidRPr="00F37F96">
              <w:rPr>
                <w:lang w:val="en-GB"/>
              </w:rPr>
              <w:t>85636621/0100</w:t>
            </w:r>
          </w:p>
        </w:tc>
      </w:tr>
    </w:tbl>
    <w:p w:rsidR="00A52B11" w:rsidRPr="00F37F96" w:rsidRDefault="00A52B11" w:rsidP="00A52B11">
      <w:pPr>
        <w:rPr>
          <w:lang w:val="en-GB"/>
        </w:rPr>
      </w:pPr>
      <w:r w:rsidRPr="00F37F96">
        <w:rPr>
          <w:lang w:val="en-GB"/>
        </w:rPr>
        <w:t xml:space="preserve"> Contractual Relationships</w:t>
      </w:r>
      <w:r w:rsidR="003F6F6D" w:rsidRPr="00F37F96">
        <w:rPr>
          <w:lang w:val="en-GB"/>
        </w:rPr>
        <w:t xml:space="preserve">: Mgr. et Mgr. </w:t>
      </w:r>
      <w:proofErr w:type="spellStart"/>
      <w:r w:rsidR="003F6F6D" w:rsidRPr="00F37F96">
        <w:rPr>
          <w:lang w:val="en-GB"/>
        </w:rPr>
        <w:t>Markéta</w:t>
      </w:r>
      <w:proofErr w:type="spellEnd"/>
      <w:r w:rsidR="003F6F6D" w:rsidRPr="00F37F96">
        <w:rPr>
          <w:lang w:val="en-GB"/>
        </w:rPr>
        <w:t xml:space="preserve"> </w:t>
      </w:r>
      <w:proofErr w:type="spellStart"/>
      <w:r w:rsidR="003F6F6D" w:rsidRPr="00F37F96">
        <w:rPr>
          <w:lang w:val="en-GB"/>
        </w:rPr>
        <w:t>Sedláková</w:t>
      </w:r>
      <w:proofErr w:type="spellEnd"/>
      <w:r w:rsidR="003F6F6D" w:rsidRPr="00F37F96">
        <w:rPr>
          <w:lang w:val="en-GB"/>
        </w:rPr>
        <w:t xml:space="preserve"> </w:t>
      </w:r>
      <w:r w:rsidRPr="00F37F96">
        <w:rPr>
          <w:lang w:val="en-GB"/>
        </w:rPr>
        <w:t xml:space="preserve">(Course Coordinator) </w:t>
      </w:r>
    </w:p>
    <w:p w:rsidR="00274ED8" w:rsidRDefault="00274ED8" w:rsidP="00A52B11">
      <w:pPr>
        <w:rPr>
          <w:lang w:val="en-GB"/>
        </w:rPr>
      </w:pPr>
    </w:p>
    <w:p w:rsidR="00590EB2" w:rsidRPr="00F37F96" w:rsidRDefault="003F6F6D" w:rsidP="00A52B11">
      <w:pPr>
        <w:rPr>
          <w:lang w:val="en-GB"/>
        </w:rPr>
      </w:pPr>
      <w:r w:rsidRPr="00F37F96">
        <w:rPr>
          <w:lang w:val="en-GB"/>
        </w:rPr>
        <w:t>(</w:t>
      </w:r>
      <w:r w:rsidR="00274ED8">
        <w:rPr>
          <w:lang w:val="en-GB"/>
        </w:rPr>
        <w:t>H</w:t>
      </w:r>
      <w:r w:rsidR="00A52B11" w:rsidRPr="00F37F96">
        <w:rPr>
          <w:lang w:val="en-GB"/>
        </w:rPr>
        <w:t xml:space="preserve">ereinafter referred to as the </w:t>
      </w:r>
      <w:r w:rsidR="001B04DD">
        <w:rPr>
          <w:lang w:val="en-GB"/>
        </w:rPr>
        <w:t>“</w:t>
      </w:r>
      <w:r w:rsidR="00A52B11" w:rsidRPr="00F37F96">
        <w:rPr>
          <w:lang w:val="en-GB"/>
        </w:rPr>
        <w:t>Faculty of Education</w:t>
      </w:r>
      <w:r w:rsidR="001B04DD">
        <w:rPr>
          <w:lang w:val="en-GB"/>
        </w:rPr>
        <w:t>”</w:t>
      </w:r>
      <w:r w:rsidR="00A52B11" w:rsidRPr="00F37F96">
        <w:rPr>
          <w:lang w:val="en-GB"/>
        </w:rPr>
        <w:t>)</w:t>
      </w:r>
    </w:p>
    <w:p w:rsidR="00A52B11" w:rsidRPr="00F37F96" w:rsidRDefault="00A52B11">
      <w:pPr>
        <w:ind w:left="74" w:right="7"/>
        <w:rPr>
          <w:lang w:val="en-GB"/>
        </w:rPr>
      </w:pPr>
    </w:p>
    <w:p w:rsidR="00A52B11" w:rsidRPr="00F37F96" w:rsidRDefault="00A52B11">
      <w:pPr>
        <w:ind w:left="74" w:right="7"/>
        <w:rPr>
          <w:lang w:val="en-GB"/>
        </w:rPr>
      </w:pPr>
    </w:p>
    <w:p w:rsidR="00590EB2" w:rsidRPr="00006974" w:rsidRDefault="00F37F96">
      <w:pPr>
        <w:ind w:left="74" w:right="7"/>
        <w:rPr>
          <w:szCs w:val="22"/>
          <w:lang w:val="en-GB"/>
        </w:rPr>
      </w:pPr>
      <w:r w:rsidRPr="00006974">
        <w:rPr>
          <w:szCs w:val="22"/>
          <w:lang w:val="en-GB"/>
        </w:rPr>
        <w:t>Tutor</w:t>
      </w:r>
      <w:r w:rsidR="003F6F6D" w:rsidRPr="00006974">
        <w:rPr>
          <w:szCs w:val="22"/>
          <w:lang w:val="en-GB"/>
        </w:rPr>
        <w:t xml:space="preserve"> — </w:t>
      </w:r>
      <w:r w:rsidRPr="00006974">
        <w:rPr>
          <w:szCs w:val="22"/>
          <w:lang w:val="en-GB"/>
        </w:rPr>
        <w:t xml:space="preserve">Student </w:t>
      </w:r>
      <w:r w:rsidR="003F6F6D" w:rsidRPr="00006974">
        <w:rPr>
          <w:szCs w:val="22"/>
          <w:lang w:val="en-GB"/>
        </w:rPr>
        <w:t>MU:</w:t>
      </w:r>
    </w:p>
    <w:p w:rsidR="00590EB2" w:rsidRPr="00006974" w:rsidRDefault="001B04DD">
      <w:pPr>
        <w:ind w:left="74" w:right="7"/>
        <w:rPr>
          <w:szCs w:val="22"/>
          <w:lang w:val="en-GB"/>
        </w:rPr>
      </w:pPr>
      <w:r>
        <w:rPr>
          <w:szCs w:val="22"/>
          <w:lang w:val="en-GB"/>
        </w:rPr>
        <w:t>S</w:t>
      </w:r>
      <w:r w:rsidR="00006974" w:rsidRPr="00006974">
        <w:rPr>
          <w:szCs w:val="22"/>
          <w:lang w:val="en-GB"/>
        </w:rPr>
        <w:t>tudent</w:t>
      </w:r>
      <w:r>
        <w:rPr>
          <w:szCs w:val="22"/>
          <w:lang w:val="en-GB"/>
        </w:rPr>
        <w:t xml:space="preserve"> name</w:t>
      </w:r>
      <w:r w:rsidR="003F6F6D" w:rsidRPr="00006974">
        <w:rPr>
          <w:szCs w:val="22"/>
          <w:lang w:val="en-GB"/>
        </w:rPr>
        <w:t>:</w:t>
      </w:r>
      <w:r w:rsidR="003724A5">
        <w:rPr>
          <w:szCs w:val="22"/>
          <w:lang w:val="en-GB"/>
        </w:rPr>
        <w:t xml:space="preserve"> </w:t>
      </w:r>
      <w:r w:rsidR="003F6F6D" w:rsidRPr="00006974">
        <w:rPr>
          <w:noProof/>
          <w:szCs w:val="22"/>
        </w:rPr>
        <w:drawing>
          <wp:inline distT="0" distB="0" distL="0" distR="0">
            <wp:extent cx="3065545" cy="31978"/>
            <wp:effectExtent l="0" t="0" r="0" b="0"/>
            <wp:docPr id="11817" name="Picture 11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7" name="Picture 118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5545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F6D" w:rsidRPr="00006974">
        <w:rPr>
          <w:szCs w:val="22"/>
          <w:lang w:val="en-GB"/>
        </w:rPr>
        <w:t>U</w:t>
      </w:r>
      <w:r w:rsidR="00006974" w:rsidRPr="00006974">
        <w:rPr>
          <w:szCs w:val="22"/>
          <w:lang w:val="en-GB"/>
        </w:rPr>
        <w:t>ČO</w:t>
      </w:r>
      <w:proofErr w:type="gramStart"/>
      <w:r w:rsidR="003F6F6D" w:rsidRPr="00006974">
        <w:rPr>
          <w:szCs w:val="22"/>
          <w:lang w:val="en-GB"/>
        </w:rPr>
        <w:t>: .</w:t>
      </w:r>
      <w:proofErr w:type="gramEnd"/>
      <w:r w:rsidR="003F6F6D" w:rsidRPr="00006974">
        <w:rPr>
          <w:noProof/>
          <w:szCs w:val="22"/>
        </w:rPr>
        <w:drawing>
          <wp:inline distT="0" distB="0" distL="0" distR="0">
            <wp:extent cx="479705" cy="22842"/>
            <wp:effectExtent l="0" t="0" r="0" b="0"/>
            <wp:docPr id="11819" name="Picture 11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" name="Picture 11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705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DD" w:rsidRDefault="00F37F96" w:rsidP="00F37F96">
      <w:pPr>
        <w:spacing w:after="214"/>
        <w:ind w:left="74" w:right="7"/>
        <w:rPr>
          <w:szCs w:val="22"/>
          <w:lang w:val="en-GB"/>
        </w:rPr>
      </w:pPr>
      <w:r w:rsidRPr="00006974">
        <w:rPr>
          <w:szCs w:val="22"/>
          <w:lang w:val="en-GB"/>
        </w:rPr>
        <w:t>Contact</w:t>
      </w:r>
      <w:r w:rsidR="00006974" w:rsidRPr="00006974">
        <w:rPr>
          <w:szCs w:val="22"/>
          <w:lang w:val="en-GB"/>
        </w:rPr>
        <w:t xml:space="preserve"> details</w:t>
      </w:r>
      <w:r w:rsidR="003F6F6D" w:rsidRPr="00006974">
        <w:rPr>
          <w:szCs w:val="22"/>
          <w:lang w:val="en-GB"/>
        </w:rPr>
        <w:t xml:space="preserve"> (</w:t>
      </w:r>
      <w:r w:rsidRPr="00006974">
        <w:rPr>
          <w:szCs w:val="22"/>
          <w:lang w:val="en-GB"/>
        </w:rPr>
        <w:t>phone number</w:t>
      </w:r>
      <w:r w:rsidR="003F6F6D" w:rsidRPr="00006974">
        <w:rPr>
          <w:szCs w:val="22"/>
          <w:lang w:val="en-GB"/>
        </w:rPr>
        <w:t xml:space="preserve">, e-mail): </w:t>
      </w:r>
      <w:r w:rsidR="003F6F6D" w:rsidRPr="00006974">
        <w:rPr>
          <w:noProof/>
          <w:szCs w:val="22"/>
        </w:rPr>
        <w:drawing>
          <wp:inline distT="0" distB="0" distL="0" distR="0">
            <wp:extent cx="3549819" cy="50252"/>
            <wp:effectExtent l="0" t="0" r="0" b="0"/>
            <wp:docPr id="11821" name="Picture 11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1" name="Picture 118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9819" cy="5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6974">
        <w:rPr>
          <w:szCs w:val="22"/>
          <w:lang w:val="en-GB"/>
        </w:rPr>
        <w:t xml:space="preserve"> </w:t>
      </w:r>
    </w:p>
    <w:p w:rsidR="00590EB2" w:rsidRPr="00006974" w:rsidRDefault="003F6F6D" w:rsidP="00F37F96">
      <w:pPr>
        <w:spacing w:after="214"/>
        <w:ind w:left="74" w:right="7"/>
        <w:rPr>
          <w:szCs w:val="22"/>
          <w:lang w:val="en-GB"/>
        </w:rPr>
      </w:pPr>
      <w:r w:rsidRPr="00006974">
        <w:rPr>
          <w:szCs w:val="22"/>
          <w:lang w:val="en-GB"/>
        </w:rPr>
        <w:t>(</w:t>
      </w:r>
      <w:r w:rsidR="00274ED8">
        <w:rPr>
          <w:szCs w:val="22"/>
          <w:lang w:val="en-GB"/>
        </w:rPr>
        <w:t>H</w:t>
      </w:r>
      <w:r w:rsidR="00F37F96" w:rsidRPr="00006974">
        <w:rPr>
          <w:szCs w:val="22"/>
          <w:lang w:val="en-GB"/>
        </w:rPr>
        <w:t xml:space="preserve">ereinafter referred to as </w:t>
      </w:r>
      <w:r w:rsidR="001B04DD">
        <w:rPr>
          <w:szCs w:val="22"/>
          <w:lang w:val="en-GB"/>
        </w:rPr>
        <w:t>the “</w:t>
      </w:r>
      <w:r w:rsidR="00F37F96" w:rsidRPr="00006974">
        <w:rPr>
          <w:szCs w:val="22"/>
          <w:lang w:val="en-GB"/>
        </w:rPr>
        <w:t>tuto</w:t>
      </w:r>
      <w:r w:rsidR="003724A5">
        <w:rPr>
          <w:szCs w:val="22"/>
          <w:lang w:val="en-GB"/>
        </w:rPr>
        <w:t>r</w:t>
      </w:r>
      <w:r w:rsidR="00F37F96" w:rsidRPr="00006974">
        <w:rPr>
          <w:szCs w:val="22"/>
          <w:lang w:val="en-GB"/>
        </w:rPr>
        <w:t>“)</w:t>
      </w:r>
    </w:p>
    <w:p w:rsidR="00590EB2" w:rsidRPr="00006974" w:rsidRDefault="00F37F96">
      <w:pPr>
        <w:spacing w:after="246" w:line="255" w:lineRule="auto"/>
        <w:ind w:left="74" w:right="86"/>
        <w:rPr>
          <w:szCs w:val="22"/>
        </w:rPr>
      </w:pPr>
      <w:r w:rsidRPr="00006974">
        <w:rPr>
          <w:szCs w:val="22"/>
        </w:rPr>
        <w:t>and</w:t>
      </w:r>
    </w:p>
    <w:p w:rsidR="003724A5" w:rsidRDefault="001B04DD">
      <w:pPr>
        <w:spacing w:after="3" w:line="255" w:lineRule="auto"/>
        <w:ind w:left="74" w:right="86"/>
        <w:rPr>
          <w:szCs w:val="22"/>
          <w:lang w:val="en-GB"/>
        </w:rPr>
      </w:pPr>
      <w:r>
        <w:rPr>
          <w:szCs w:val="22"/>
          <w:lang w:val="en-GB"/>
        </w:rPr>
        <w:t>Parent or guardian nam</w:t>
      </w:r>
      <w:r w:rsidR="00274ED8">
        <w:rPr>
          <w:szCs w:val="22"/>
          <w:lang w:val="en-GB"/>
        </w:rPr>
        <w:t>e / Organization or responsible person name:</w:t>
      </w:r>
    </w:p>
    <w:p w:rsidR="003724A5" w:rsidRDefault="003724A5">
      <w:pPr>
        <w:spacing w:after="3" w:line="255" w:lineRule="auto"/>
        <w:ind w:left="74" w:right="86"/>
        <w:rPr>
          <w:szCs w:val="22"/>
          <w:lang w:val="en-GB"/>
        </w:rPr>
      </w:pPr>
      <w:r w:rsidRPr="00006974">
        <w:rPr>
          <w:noProof/>
          <w:szCs w:val="22"/>
        </w:rPr>
        <w:drawing>
          <wp:inline distT="0" distB="0" distL="0" distR="0" wp14:anchorId="69B6D89B" wp14:editId="26A09CE5">
            <wp:extent cx="4038662" cy="41115"/>
            <wp:effectExtent l="0" t="0" r="0" b="0"/>
            <wp:docPr id="3" name="Picture 1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" name="Picture 11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62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B2" w:rsidRPr="00006974" w:rsidRDefault="00F37F96">
      <w:pPr>
        <w:spacing w:after="3" w:line="255" w:lineRule="auto"/>
        <w:ind w:left="74" w:right="86"/>
        <w:rPr>
          <w:szCs w:val="22"/>
          <w:lang w:val="en-GB"/>
        </w:rPr>
      </w:pPr>
      <w:r w:rsidRPr="00006974">
        <w:rPr>
          <w:szCs w:val="22"/>
          <w:lang w:val="en-GB"/>
        </w:rPr>
        <w:t>Name</w:t>
      </w:r>
      <w:r w:rsidR="003F6F6D" w:rsidRPr="00006974">
        <w:rPr>
          <w:szCs w:val="22"/>
          <w:lang w:val="en-GB"/>
        </w:rPr>
        <w:t xml:space="preserve"> /</w:t>
      </w:r>
      <w:r w:rsidRPr="00006974">
        <w:rPr>
          <w:szCs w:val="22"/>
          <w:lang w:val="en-GB"/>
        </w:rPr>
        <w:t>organization</w:t>
      </w:r>
      <w:r w:rsidR="003F6F6D" w:rsidRPr="00006974">
        <w:rPr>
          <w:szCs w:val="22"/>
          <w:lang w:val="en-GB"/>
        </w:rPr>
        <w:t>:</w:t>
      </w:r>
      <w:r w:rsidR="003F6F6D" w:rsidRPr="00006974">
        <w:rPr>
          <w:noProof/>
          <w:szCs w:val="22"/>
        </w:rPr>
        <w:drawing>
          <wp:inline distT="0" distB="0" distL="0" distR="0">
            <wp:extent cx="4038662" cy="41115"/>
            <wp:effectExtent l="0" t="0" r="0" b="0"/>
            <wp:docPr id="11823" name="Picture 11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" name="Picture 118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62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B2" w:rsidRPr="00006974" w:rsidRDefault="003F6F6D" w:rsidP="00F37F96">
      <w:pPr>
        <w:ind w:left="74" w:right="259"/>
        <w:rPr>
          <w:szCs w:val="22"/>
          <w:lang w:val="en-GB"/>
        </w:rPr>
      </w:pPr>
      <w:r w:rsidRPr="00006974">
        <w:rPr>
          <w:szCs w:val="22"/>
          <w:lang w:val="en-GB"/>
        </w:rPr>
        <w:t>Ad</w:t>
      </w:r>
      <w:r w:rsidR="00F37F96" w:rsidRPr="00006974">
        <w:rPr>
          <w:szCs w:val="22"/>
          <w:lang w:val="en-GB"/>
        </w:rPr>
        <w:t>dres</w:t>
      </w:r>
      <w:r w:rsidR="00006974" w:rsidRPr="00006974">
        <w:rPr>
          <w:szCs w:val="22"/>
          <w:lang w:val="en-GB"/>
        </w:rPr>
        <w:t>s</w:t>
      </w:r>
      <w:r w:rsidR="00F37F96" w:rsidRPr="00006974">
        <w:rPr>
          <w:szCs w:val="22"/>
          <w:lang w:val="en-GB"/>
        </w:rPr>
        <w:t xml:space="preserve">: </w:t>
      </w:r>
      <w:r w:rsidR="00F37F96" w:rsidRPr="00006974">
        <w:rPr>
          <w:noProof/>
          <w:szCs w:val="22"/>
        </w:rPr>
        <w:drawing>
          <wp:inline distT="0" distB="0" distL="0" distR="0" wp14:anchorId="1CDC31A5" wp14:editId="466938EB">
            <wp:extent cx="5148302" cy="45719"/>
            <wp:effectExtent l="0" t="0" r="0" b="5715"/>
            <wp:docPr id="1" name="Picture 1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" name="Picture 118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992428" cy="7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B2" w:rsidRPr="00006974" w:rsidRDefault="00006974" w:rsidP="003724A5">
      <w:pPr>
        <w:spacing w:after="108" w:line="259" w:lineRule="auto"/>
        <w:ind w:left="65"/>
        <w:rPr>
          <w:szCs w:val="22"/>
          <w:lang w:val="en-GB"/>
        </w:rPr>
      </w:pPr>
      <w:r w:rsidRPr="00006974">
        <w:rPr>
          <w:szCs w:val="22"/>
          <w:lang w:val="en-GB"/>
        </w:rPr>
        <w:t>Contact details</w:t>
      </w:r>
      <w:r w:rsidR="00F37F96" w:rsidRPr="00006974">
        <w:rPr>
          <w:szCs w:val="22"/>
          <w:lang w:val="en-GB"/>
        </w:rPr>
        <w:t xml:space="preserve"> (phone number, e-mail): </w:t>
      </w:r>
      <w:r w:rsidR="003F6F6D" w:rsidRPr="00006974">
        <w:rPr>
          <w:noProof/>
          <w:szCs w:val="22"/>
        </w:rPr>
        <w:drawing>
          <wp:inline distT="0" distB="0" distL="0" distR="0">
            <wp:extent cx="3782819" cy="41115"/>
            <wp:effectExtent l="0" t="0" r="0" b="0"/>
            <wp:docPr id="11827" name="Picture 1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7" name="Picture 118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2819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A5" w:rsidRDefault="003724A5" w:rsidP="003724A5">
      <w:pPr>
        <w:spacing w:after="54"/>
        <w:ind w:right="7"/>
        <w:rPr>
          <w:szCs w:val="22"/>
          <w:lang w:val="en-GB"/>
        </w:rPr>
      </w:pPr>
    </w:p>
    <w:p w:rsidR="00590EB2" w:rsidRPr="00006974" w:rsidRDefault="001B04DD" w:rsidP="003724A5">
      <w:pPr>
        <w:spacing w:after="54"/>
        <w:ind w:right="7"/>
        <w:rPr>
          <w:szCs w:val="22"/>
          <w:lang w:val="en-GB"/>
        </w:rPr>
      </w:pPr>
      <w:r>
        <w:rPr>
          <w:szCs w:val="22"/>
          <w:lang w:val="en-GB"/>
        </w:rPr>
        <w:t>Child name:</w:t>
      </w:r>
    </w:p>
    <w:p w:rsidR="003724A5" w:rsidRDefault="003724A5" w:rsidP="003724A5">
      <w:pPr>
        <w:ind w:right="460"/>
        <w:rPr>
          <w:szCs w:val="22"/>
          <w:lang w:val="en-GB"/>
        </w:rPr>
      </w:pPr>
      <w:r w:rsidRPr="00006974">
        <w:rPr>
          <w:noProof/>
          <w:szCs w:val="22"/>
        </w:rPr>
        <w:drawing>
          <wp:inline distT="0" distB="0" distL="0" distR="0" wp14:anchorId="18BBF79C" wp14:editId="7E16ED44">
            <wp:extent cx="3942721" cy="95934"/>
            <wp:effectExtent l="0" t="0" r="0" b="0"/>
            <wp:docPr id="5" name="Picture 1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" name="Picture 11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2721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A5" w:rsidRDefault="003724A5" w:rsidP="003724A5">
      <w:pPr>
        <w:ind w:right="460"/>
        <w:rPr>
          <w:szCs w:val="22"/>
          <w:lang w:val="en-GB"/>
        </w:rPr>
      </w:pPr>
      <w:r>
        <w:rPr>
          <w:szCs w:val="22"/>
          <w:lang w:val="en-GB"/>
        </w:rPr>
        <w:t>Home address:</w:t>
      </w:r>
    </w:p>
    <w:p w:rsidR="00590EB2" w:rsidRPr="00006974" w:rsidRDefault="00006974" w:rsidP="003724A5">
      <w:pPr>
        <w:ind w:right="460"/>
        <w:rPr>
          <w:szCs w:val="22"/>
          <w:lang w:val="en-GB"/>
        </w:rPr>
      </w:pPr>
      <w:r w:rsidRPr="00006974">
        <w:rPr>
          <w:noProof/>
          <w:szCs w:val="22"/>
        </w:rPr>
        <w:t xml:space="preserve"> </w:t>
      </w:r>
      <w:r w:rsidRPr="00006974">
        <w:rPr>
          <w:noProof/>
          <w:szCs w:val="22"/>
        </w:rPr>
        <w:drawing>
          <wp:inline distT="0" distB="0" distL="0" distR="0" wp14:anchorId="6863DF55" wp14:editId="5A7B9CB7">
            <wp:extent cx="3942721" cy="95934"/>
            <wp:effectExtent l="0" t="0" r="0" b="0"/>
            <wp:docPr id="11829" name="Picture 1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" name="Picture 11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2721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EB2" w:rsidRDefault="003724A5" w:rsidP="003724A5">
      <w:pPr>
        <w:spacing w:after="97"/>
        <w:ind w:right="7"/>
        <w:rPr>
          <w:szCs w:val="22"/>
        </w:rPr>
      </w:pPr>
      <w:r w:rsidRPr="003724A5">
        <w:rPr>
          <w:szCs w:val="22"/>
          <w:lang w:val="en-GB"/>
        </w:rPr>
        <w:t>Class year</w:t>
      </w:r>
      <w:r>
        <w:rPr>
          <w:szCs w:val="22"/>
          <w:lang w:val="en-GB"/>
        </w:rPr>
        <w:t xml:space="preserve"> and current schoo</w:t>
      </w:r>
      <w:r w:rsidR="001B04DD">
        <w:rPr>
          <w:szCs w:val="22"/>
          <w:lang w:val="en-GB"/>
        </w:rPr>
        <w:t>l</w:t>
      </w:r>
      <w:r>
        <w:rPr>
          <w:szCs w:val="22"/>
          <w:lang w:val="en-GB"/>
        </w:rPr>
        <w:t>:</w:t>
      </w:r>
    </w:p>
    <w:p w:rsidR="003724A5" w:rsidRPr="00006974" w:rsidRDefault="003724A5" w:rsidP="003724A5">
      <w:pPr>
        <w:spacing w:after="97"/>
        <w:ind w:right="7"/>
        <w:rPr>
          <w:szCs w:val="22"/>
        </w:rPr>
      </w:pPr>
      <w:r w:rsidRPr="00006974">
        <w:rPr>
          <w:noProof/>
          <w:szCs w:val="22"/>
        </w:rPr>
        <w:drawing>
          <wp:inline distT="0" distB="0" distL="0" distR="0" wp14:anchorId="2862E2AF" wp14:editId="749F12A9">
            <wp:extent cx="3942721" cy="95934"/>
            <wp:effectExtent l="0" t="0" r="0" b="0"/>
            <wp:docPr id="4" name="Picture 1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" name="Picture 11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2721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A5" w:rsidRPr="003724A5" w:rsidRDefault="003724A5">
      <w:pPr>
        <w:tabs>
          <w:tab w:val="center" w:pos="6281"/>
        </w:tabs>
        <w:spacing w:line="259" w:lineRule="auto"/>
        <w:rPr>
          <w:szCs w:val="22"/>
          <w:lang w:val="en-GB"/>
        </w:rPr>
      </w:pPr>
      <w:r w:rsidRPr="003724A5">
        <w:rPr>
          <w:szCs w:val="22"/>
          <w:lang w:val="en-GB"/>
        </w:rPr>
        <w:t xml:space="preserve">List all courses tutoring </w:t>
      </w:r>
      <w:r w:rsidR="001B04DD">
        <w:rPr>
          <w:szCs w:val="22"/>
          <w:lang w:val="en-GB"/>
        </w:rPr>
        <w:t xml:space="preserve">is </w:t>
      </w:r>
      <w:r w:rsidRPr="003724A5">
        <w:rPr>
          <w:szCs w:val="22"/>
          <w:lang w:val="en-GB"/>
        </w:rPr>
        <w:t>needed for:</w:t>
      </w:r>
    </w:p>
    <w:p w:rsidR="00590EB2" w:rsidRPr="00006974" w:rsidRDefault="003724A5">
      <w:pPr>
        <w:tabs>
          <w:tab w:val="center" w:pos="6281"/>
        </w:tabs>
        <w:spacing w:line="259" w:lineRule="auto"/>
        <w:rPr>
          <w:szCs w:val="22"/>
        </w:rPr>
      </w:pPr>
      <w:r w:rsidRPr="00006974">
        <w:rPr>
          <w:noProof/>
          <w:szCs w:val="22"/>
        </w:rPr>
        <w:drawing>
          <wp:inline distT="0" distB="0" distL="0" distR="0" wp14:anchorId="05AA09FE" wp14:editId="674E1A94">
            <wp:extent cx="3019859" cy="63956"/>
            <wp:effectExtent l="0" t="0" r="0" b="0"/>
            <wp:docPr id="11833" name="Picture 11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3" name="Picture 1183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9859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F6D" w:rsidRPr="00006974">
        <w:rPr>
          <w:szCs w:val="22"/>
        </w:rPr>
        <w:tab/>
      </w:r>
    </w:p>
    <w:p w:rsidR="00274ED8" w:rsidRDefault="00274ED8" w:rsidP="00274ED8">
      <w:pPr>
        <w:spacing w:after="259" w:line="255" w:lineRule="auto"/>
        <w:ind w:right="86"/>
        <w:rPr>
          <w:szCs w:val="22"/>
          <w:lang w:val="en-GB"/>
        </w:rPr>
      </w:pPr>
    </w:p>
    <w:p w:rsidR="00590EB2" w:rsidRPr="003F59E4" w:rsidRDefault="003F6F6D" w:rsidP="00274ED8">
      <w:pPr>
        <w:spacing w:after="259" w:line="255" w:lineRule="auto"/>
        <w:ind w:right="86"/>
        <w:rPr>
          <w:szCs w:val="22"/>
          <w:lang w:val="en-GB"/>
        </w:rPr>
      </w:pPr>
      <w:r w:rsidRPr="000131AF">
        <w:rPr>
          <w:szCs w:val="22"/>
          <w:lang w:val="en-GB"/>
        </w:rPr>
        <w:t>(</w:t>
      </w:r>
      <w:r w:rsidR="00274ED8">
        <w:rPr>
          <w:szCs w:val="22"/>
          <w:lang w:val="en-GB"/>
        </w:rPr>
        <w:t>Hereinafter</w:t>
      </w:r>
      <w:r w:rsidR="003724A5" w:rsidRPr="003F59E4">
        <w:rPr>
          <w:szCs w:val="22"/>
          <w:lang w:val="en-GB"/>
        </w:rPr>
        <w:t xml:space="preserve"> refe</w:t>
      </w:r>
      <w:r w:rsidR="003F59E4">
        <w:rPr>
          <w:szCs w:val="22"/>
          <w:lang w:val="en-GB"/>
        </w:rPr>
        <w:t>r</w:t>
      </w:r>
      <w:r w:rsidR="003724A5" w:rsidRPr="003F59E4">
        <w:rPr>
          <w:szCs w:val="22"/>
          <w:lang w:val="en-GB"/>
        </w:rPr>
        <w:t xml:space="preserve">red as </w:t>
      </w:r>
      <w:r w:rsidR="001B04DD">
        <w:rPr>
          <w:szCs w:val="22"/>
          <w:lang w:val="en-GB"/>
        </w:rPr>
        <w:t xml:space="preserve">the </w:t>
      </w:r>
      <w:r w:rsidR="000131AF" w:rsidRPr="003F59E4">
        <w:rPr>
          <w:szCs w:val="22"/>
          <w:lang w:val="en-GB"/>
        </w:rPr>
        <w:t>“representative</w:t>
      </w:r>
      <w:r w:rsidRPr="003F59E4">
        <w:rPr>
          <w:szCs w:val="22"/>
          <w:lang w:val="en-GB"/>
        </w:rPr>
        <w:t>”)</w:t>
      </w:r>
    </w:p>
    <w:p w:rsidR="003F59E4" w:rsidRPr="00684F4F" w:rsidRDefault="008D4EFD" w:rsidP="00684F4F">
      <w:pPr>
        <w:spacing w:after="517"/>
        <w:ind w:left="74" w:right="7"/>
        <w:rPr>
          <w:szCs w:val="22"/>
          <w:lang w:val="en-GB"/>
        </w:rPr>
      </w:pPr>
      <w:r>
        <w:rPr>
          <w:szCs w:val="22"/>
          <w:lang w:val="en-GB"/>
        </w:rPr>
        <w:lastRenderedPageBreak/>
        <w:t xml:space="preserve">are </w:t>
      </w:r>
      <w:r w:rsidR="003F59E4">
        <w:rPr>
          <w:szCs w:val="22"/>
          <w:lang w:val="en-GB"/>
        </w:rPr>
        <w:t>conclud</w:t>
      </w:r>
      <w:r>
        <w:rPr>
          <w:szCs w:val="22"/>
          <w:lang w:val="en-GB"/>
        </w:rPr>
        <w:t>ing</w:t>
      </w:r>
      <w:r w:rsidR="003F59E4">
        <w:rPr>
          <w:szCs w:val="22"/>
          <w:lang w:val="en-GB"/>
        </w:rPr>
        <w:t xml:space="preserve"> </w:t>
      </w:r>
      <w:r w:rsidR="001D5264">
        <w:rPr>
          <w:szCs w:val="22"/>
          <w:lang w:val="en-GB"/>
        </w:rPr>
        <w:t>the</w:t>
      </w:r>
      <w:r w:rsidR="003F6F6D">
        <w:rPr>
          <w:szCs w:val="22"/>
          <w:lang w:val="en-GB"/>
        </w:rPr>
        <w:t xml:space="preserve"> </w:t>
      </w:r>
      <w:r w:rsidR="001D5264">
        <w:rPr>
          <w:szCs w:val="22"/>
          <w:lang w:val="en-GB"/>
        </w:rPr>
        <w:t>T</w:t>
      </w:r>
      <w:r w:rsidR="00684F4F" w:rsidRPr="00684F4F">
        <w:rPr>
          <w:szCs w:val="22"/>
          <w:lang w:val="en-GB"/>
        </w:rPr>
        <w:t xml:space="preserve">utoring </w:t>
      </w:r>
      <w:r w:rsidR="001D5264">
        <w:rPr>
          <w:szCs w:val="22"/>
          <w:lang w:val="en-GB"/>
        </w:rPr>
        <w:t>A</w:t>
      </w:r>
      <w:r w:rsidR="00684F4F" w:rsidRPr="00684F4F">
        <w:rPr>
          <w:szCs w:val="22"/>
          <w:lang w:val="en-GB"/>
        </w:rPr>
        <w:t xml:space="preserve">greement in accordance with </w:t>
      </w:r>
      <w:r w:rsidR="00684F4F" w:rsidRPr="00684F4F">
        <w:rPr>
          <w:lang w:val="en-GB"/>
        </w:rPr>
        <w:t>§ 1746 S. 2 of Act No. 89/2012 Coll., the Civil Code, as amended</w:t>
      </w:r>
      <w:r w:rsidR="00684F4F" w:rsidRPr="00684F4F">
        <w:rPr>
          <w:rFonts w:ascii="Arial" w:hAnsi="Arial" w:cs="Arial"/>
          <w:color w:val="545454"/>
          <w:sz w:val="21"/>
          <w:szCs w:val="21"/>
          <w:shd w:val="clear" w:color="auto" w:fill="FFFFFF"/>
          <w:lang w:val="en-GB"/>
        </w:rPr>
        <w:t>.</w:t>
      </w:r>
      <w:r w:rsidR="00684F4F" w:rsidRPr="00684F4F"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</w:p>
    <w:p w:rsidR="00E735A9" w:rsidRPr="003F6F6D" w:rsidRDefault="003F6F6D" w:rsidP="00FC7F6D">
      <w:pPr>
        <w:spacing w:after="93" w:line="259" w:lineRule="auto"/>
        <w:ind w:left="456" w:right="58"/>
        <w:jc w:val="center"/>
        <w:rPr>
          <w:lang w:val="en-GB"/>
        </w:rPr>
      </w:pPr>
      <w:r w:rsidRPr="003F6F6D">
        <w:rPr>
          <w:lang w:val="en-GB"/>
        </w:rPr>
        <w:t>I.</w:t>
      </w:r>
      <w:r>
        <w:rPr>
          <w:lang w:val="en-GB"/>
        </w:rPr>
        <w:t xml:space="preserve"> Object of the Agreement</w:t>
      </w:r>
    </w:p>
    <w:p w:rsidR="003F6F6D" w:rsidRDefault="003F6F6D" w:rsidP="00EC3D7A">
      <w:pPr>
        <w:spacing w:after="264"/>
        <w:ind w:left="284" w:right="7" w:hanging="220"/>
        <w:jc w:val="both"/>
        <w:rPr>
          <w:lang w:val="en-GB"/>
        </w:rPr>
      </w:pPr>
      <w:r>
        <w:t xml:space="preserve">l. </w:t>
      </w:r>
      <w:r w:rsidRPr="00E735A9">
        <w:rPr>
          <w:lang w:val="en-GB"/>
        </w:rPr>
        <w:t xml:space="preserve">The object of this </w:t>
      </w:r>
      <w:r w:rsidR="00003C85">
        <w:rPr>
          <w:lang w:val="en-GB"/>
        </w:rPr>
        <w:t>A</w:t>
      </w:r>
      <w:r w:rsidR="00E735A9" w:rsidRPr="00E735A9">
        <w:rPr>
          <w:lang w:val="en-GB"/>
        </w:rPr>
        <w:t xml:space="preserve">greement is to </w:t>
      </w:r>
      <w:r w:rsidR="00757231">
        <w:rPr>
          <w:lang w:val="en-GB"/>
        </w:rPr>
        <w:t>e</w:t>
      </w:r>
      <w:r w:rsidR="00E735A9" w:rsidRPr="00E735A9">
        <w:rPr>
          <w:lang w:val="en-GB"/>
        </w:rPr>
        <w:t xml:space="preserve">nsure tutoring sessions for children from </w:t>
      </w:r>
      <w:r w:rsidR="00950C9D">
        <w:rPr>
          <w:lang w:val="en-GB"/>
        </w:rPr>
        <w:t xml:space="preserve">the </w:t>
      </w:r>
      <w:r w:rsidR="00E735A9" w:rsidRPr="00E735A9">
        <w:rPr>
          <w:lang w:val="en-GB"/>
        </w:rPr>
        <w:t>socially disadva</w:t>
      </w:r>
      <w:r w:rsidR="00E735A9">
        <w:rPr>
          <w:lang w:val="en-GB"/>
        </w:rPr>
        <w:t>nta</w:t>
      </w:r>
      <w:r w:rsidR="00E735A9" w:rsidRPr="00E735A9">
        <w:rPr>
          <w:lang w:val="en-GB"/>
        </w:rPr>
        <w:t>ged environment by student</w:t>
      </w:r>
      <w:r w:rsidR="00003C85">
        <w:rPr>
          <w:lang w:val="en-GB"/>
        </w:rPr>
        <w:t>s</w:t>
      </w:r>
      <w:r w:rsidR="00E735A9" w:rsidRPr="00E735A9">
        <w:rPr>
          <w:lang w:val="en-GB"/>
        </w:rPr>
        <w:t xml:space="preserve"> </w:t>
      </w:r>
      <w:r w:rsidR="00FC7F6D">
        <w:rPr>
          <w:lang w:val="en-GB"/>
        </w:rPr>
        <w:t xml:space="preserve">attending </w:t>
      </w:r>
      <w:r w:rsidR="00E735A9" w:rsidRPr="00E735A9">
        <w:rPr>
          <w:lang w:val="en-GB"/>
        </w:rPr>
        <w:t xml:space="preserve">the Faculty of </w:t>
      </w:r>
      <w:r w:rsidR="00E735A9" w:rsidRPr="00F30A6C">
        <w:rPr>
          <w:lang w:val="en-GB"/>
        </w:rPr>
        <w:t>Education.</w:t>
      </w:r>
    </w:p>
    <w:p w:rsidR="00EC3D7A" w:rsidRPr="00F30A6C" w:rsidRDefault="00EC3D7A" w:rsidP="00FC7F6D">
      <w:pPr>
        <w:spacing w:after="264"/>
        <w:ind w:left="284" w:right="7" w:hanging="220"/>
        <w:jc w:val="center"/>
        <w:rPr>
          <w:lang w:val="en-GB"/>
        </w:rPr>
      </w:pPr>
    </w:p>
    <w:p w:rsidR="00590EB2" w:rsidRPr="00F30A6C" w:rsidRDefault="003F6F6D" w:rsidP="00FC7F6D">
      <w:pPr>
        <w:spacing w:after="118" w:line="259" w:lineRule="auto"/>
        <w:ind w:left="456" w:right="58"/>
        <w:jc w:val="center"/>
        <w:rPr>
          <w:lang w:val="en-GB"/>
        </w:rPr>
      </w:pPr>
      <w:r w:rsidRPr="00F30A6C">
        <w:rPr>
          <w:lang w:val="en-GB"/>
        </w:rPr>
        <w:t xml:space="preserve">II. </w:t>
      </w:r>
      <w:r w:rsidR="00E735A9" w:rsidRPr="00F30A6C">
        <w:rPr>
          <w:lang w:val="en-GB"/>
        </w:rPr>
        <w:t xml:space="preserve">Obligations of </w:t>
      </w:r>
      <w:r w:rsidR="00841C4E">
        <w:rPr>
          <w:lang w:val="en-GB"/>
        </w:rPr>
        <w:t xml:space="preserve">the </w:t>
      </w:r>
      <w:r w:rsidR="00F66E64" w:rsidRPr="00F30A6C">
        <w:rPr>
          <w:lang w:val="en-GB"/>
        </w:rPr>
        <w:t>Agreement</w:t>
      </w:r>
    </w:p>
    <w:p w:rsidR="00F66E64" w:rsidRDefault="003F6F6D" w:rsidP="00950C9D">
      <w:pPr>
        <w:spacing w:after="32"/>
        <w:ind w:left="402" w:right="432" w:hanging="338"/>
        <w:jc w:val="both"/>
        <w:rPr>
          <w:lang w:val="en-GB"/>
        </w:rPr>
      </w:pPr>
      <w:r>
        <w:t xml:space="preserve">l. </w:t>
      </w:r>
      <w:r w:rsidR="00950C9D">
        <w:t xml:space="preserve"> </w:t>
      </w:r>
      <w:r w:rsidR="00E735A9" w:rsidRPr="00F66E64">
        <w:rPr>
          <w:lang w:val="en-GB"/>
        </w:rPr>
        <w:t>The Faculty of Education,</w:t>
      </w:r>
      <w:r w:rsidR="00950C9D">
        <w:rPr>
          <w:lang w:val="en-GB"/>
        </w:rPr>
        <w:t xml:space="preserve"> the</w:t>
      </w:r>
      <w:r w:rsidR="00E735A9" w:rsidRPr="00F66E64">
        <w:rPr>
          <w:lang w:val="en-GB"/>
        </w:rPr>
        <w:t xml:space="preserve"> </w:t>
      </w:r>
      <w:r w:rsidR="00E735A9" w:rsidRPr="00F30A6C">
        <w:rPr>
          <w:lang w:val="en-GB"/>
        </w:rPr>
        <w:t>tutor</w:t>
      </w:r>
      <w:r w:rsidR="00950C9D">
        <w:rPr>
          <w:lang w:val="en-GB"/>
        </w:rPr>
        <w:t>,</w:t>
      </w:r>
      <w:r w:rsidR="00E735A9" w:rsidRPr="00F30A6C">
        <w:rPr>
          <w:lang w:val="en-GB"/>
        </w:rPr>
        <w:t xml:space="preserve"> and </w:t>
      </w:r>
      <w:r w:rsidR="00950C9D">
        <w:rPr>
          <w:lang w:val="en-GB"/>
        </w:rPr>
        <w:t>the</w:t>
      </w:r>
      <w:r w:rsidR="00E735A9" w:rsidRPr="00F30A6C">
        <w:rPr>
          <w:lang w:val="en-GB"/>
        </w:rPr>
        <w:t xml:space="preserve"> </w:t>
      </w:r>
      <w:r w:rsidR="00F66E64" w:rsidRPr="00F30A6C">
        <w:rPr>
          <w:lang w:val="en-GB"/>
        </w:rPr>
        <w:t xml:space="preserve">parent or guardian agree on </w:t>
      </w:r>
      <w:r w:rsidR="00002EE2">
        <w:rPr>
          <w:lang w:val="en-GB"/>
        </w:rPr>
        <w:t>a</w:t>
      </w:r>
      <w:r w:rsidR="00F66E64" w:rsidRPr="00F30A6C">
        <w:rPr>
          <w:lang w:val="en-GB"/>
        </w:rPr>
        <w:t xml:space="preserve"> location</w:t>
      </w:r>
      <w:r w:rsidR="00883B92">
        <w:rPr>
          <w:lang w:val="en-GB"/>
        </w:rPr>
        <w:t xml:space="preserve"> where</w:t>
      </w:r>
      <w:r w:rsidR="00002EE2">
        <w:rPr>
          <w:lang w:val="en-GB"/>
        </w:rPr>
        <w:t xml:space="preserve"> </w:t>
      </w:r>
      <w:r w:rsidR="00C0143E">
        <w:rPr>
          <w:lang w:val="en-GB"/>
        </w:rPr>
        <w:t xml:space="preserve">the </w:t>
      </w:r>
      <w:r w:rsidR="00883B92">
        <w:rPr>
          <w:lang w:val="en-GB"/>
        </w:rPr>
        <w:t>tutoring will take place</w:t>
      </w:r>
      <w:r w:rsidR="00F66E64" w:rsidRPr="00F30A6C">
        <w:rPr>
          <w:lang w:val="en-GB"/>
        </w:rPr>
        <w:t xml:space="preserve"> (</w:t>
      </w:r>
      <w:r w:rsidR="00002EE2">
        <w:rPr>
          <w:lang w:val="en-GB"/>
        </w:rPr>
        <w:t xml:space="preserve">the </w:t>
      </w:r>
      <w:r w:rsidR="00F30A6C" w:rsidRPr="00F30A6C">
        <w:rPr>
          <w:lang w:val="en-GB"/>
        </w:rPr>
        <w:t>home address o</w:t>
      </w:r>
      <w:r w:rsidR="00757231">
        <w:rPr>
          <w:lang w:val="en-GB"/>
        </w:rPr>
        <w:t>f the</w:t>
      </w:r>
      <w:r w:rsidR="00F30A6C" w:rsidRPr="00F30A6C">
        <w:rPr>
          <w:lang w:val="en-GB"/>
        </w:rPr>
        <w:t xml:space="preserve"> child/</w:t>
      </w:r>
      <w:r w:rsidR="00F30A6C">
        <w:rPr>
          <w:lang w:val="en-GB"/>
        </w:rPr>
        <w:t>p</w:t>
      </w:r>
      <w:r w:rsidR="00F30A6C" w:rsidRPr="00F30A6C">
        <w:rPr>
          <w:lang w:val="en-GB"/>
        </w:rPr>
        <w:t>arent/guardian or address</w:t>
      </w:r>
      <w:r w:rsidR="00950C9D">
        <w:rPr>
          <w:lang w:val="en-GB"/>
        </w:rPr>
        <w:t xml:space="preserve"> </w:t>
      </w:r>
      <w:r w:rsidR="00F30A6C" w:rsidRPr="00F30A6C">
        <w:rPr>
          <w:lang w:val="en-GB"/>
        </w:rPr>
        <w:t>of the</w:t>
      </w:r>
      <w:r w:rsidR="00950C9D">
        <w:rPr>
          <w:lang w:val="en-GB"/>
        </w:rPr>
        <w:t xml:space="preserve"> </w:t>
      </w:r>
      <w:r w:rsidR="00F30A6C" w:rsidRPr="00F30A6C">
        <w:rPr>
          <w:lang w:val="en-GB"/>
        </w:rPr>
        <w:t>Faculty of Education or other public institutions)</w:t>
      </w:r>
      <w:r w:rsidR="00F30A6C">
        <w:rPr>
          <w:lang w:val="en-GB"/>
        </w:rPr>
        <w:t>.</w:t>
      </w:r>
    </w:p>
    <w:p w:rsidR="00F30A6C" w:rsidRDefault="00F30A6C" w:rsidP="00F66E64">
      <w:pPr>
        <w:spacing w:after="32"/>
        <w:ind w:left="402" w:right="432" w:hanging="338"/>
        <w:rPr>
          <w:lang w:val="en-GB"/>
        </w:rPr>
      </w:pPr>
    </w:p>
    <w:p w:rsidR="00F30A6C" w:rsidRPr="00F30A6C" w:rsidRDefault="00F30A6C" w:rsidP="00883B92">
      <w:pPr>
        <w:spacing w:after="32"/>
        <w:ind w:left="402" w:right="432"/>
        <w:rPr>
          <w:lang w:val="en-GB"/>
        </w:rPr>
      </w:pPr>
      <w:r w:rsidRPr="00006974">
        <w:rPr>
          <w:noProof/>
          <w:szCs w:val="22"/>
        </w:rPr>
        <w:drawing>
          <wp:inline distT="0" distB="0" distL="0" distR="0" wp14:anchorId="765B16CF" wp14:editId="1F86FA56">
            <wp:extent cx="3942721" cy="95934"/>
            <wp:effectExtent l="0" t="0" r="0" b="0"/>
            <wp:docPr id="6" name="Picture 11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" name="Picture 118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42721" cy="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E64" w:rsidRDefault="00F66E64" w:rsidP="00FC7F6D">
      <w:pPr>
        <w:spacing w:after="32"/>
        <w:ind w:left="402" w:right="432" w:hanging="338"/>
        <w:jc w:val="both"/>
      </w:pPr>
    </w:p>
    <w:p w:rsidR="00F30A6C" w:rsidRPr="007F3F91" w:rsidRDefault="00950C9D" w:rsidP="00FC7F6D">
      <w:pPr>
        <w:numPr>
          <w:ilvl w:val="0"/>
          <w:numId w:val="1"/>
        </w:numPr>
        <w:spacing w:after="67"/>
        <w:ind w:right="7" w:hanging="360"/>
        <w:jc w:val="both"/>
        <w:rPr>
          <w:lang w:val="en-GB"/>
        </w:rPr>
      </w:pPr>
      <w:r>
        <w:rPr>
          <w:lang w:val="en-GB"/>
        </w:rPr>
        <w:t>The</w:t>
      </w:r>
      <w:r w:rsidR="00F30A6C" w:rsidRPr="00DD791F">
        <w:rPr>
          <w:lang w:val="en-GB"/>
        </w:rPr>
        <w:t xml:space="preserve"> tutor and </w:t>
      </w:r>
      <w:r>
        <w:rPr>
          <w:lang w:val="en-GB"/>
        </w:rPr>
        <w:t>the</w:t>
      </w:r>
      <w:r w:rsidR="00F30A6C" w:rsidRPr="00DD791F">
        <w:rPr>
          <w:lang w:val="en-GB"/>
        </w:rPr>
        <w:t xml:space="preserve"> parent/guardian</w:t>
      </w:r>
      <w:r w:rsidR="00883B92">
        <w:rPr>
          <w:lang w:val="en-GB"/>
        </w:rPr>
        <w:t xml:space="preserve"> </w:t>
      </w:r>
      <w:r w:rsidR="00DD791F" w:rsidRPr="00DD791F">
        <w:rPr>
          <w:lang w:val="en-GB"/>
        </w:rPr>
        <w:t>agree on the time</w:t>
      </w:r>
      <w:r w:rsidR="00883B92">
        <w:rPr>
          <w:lang w:val="en-GB"/>
        </w:rPr>
        <w:t xml:space="preserve"> of </w:t>
      </w:r>
      <w:r w:rsidR="000831D2">
        <w:rPr>
          <w:lang w:val="en-GB"/>
        </w:rPr>
        <w:t>tutoring</w:t>
      </w:r>
      <w:r w:rsidR="00883B92">
        <w:rPr>
          <w:lang w:val="en-GB"/>
        </w:rPr>
        <w:t xml:space="preserve"> sessions, </w:t>
      </w:r>
      <w:r w:rsidR="00DD791F" w:rsidRPr="00DD791F">
        <w:rPr>
          <w:lang w:val="en-GB"/>
        </w:rPr>
        <w:t xml:space="preserve">and they </w:t>
      </w:r>
      <w:r w:rsidR="00DD791F" w:rsidRPr="007F3F91">
        <w:rPr>
          <w:lang w:val="en-GB"/>
        </w:rPr>
        <w:t xml:space="preserve">inform </w:t>
      </w:r>
      <w:r w:rsidR="00883B92" w:rsidRPr="007F3F91">
        <w:rPr>
          <w:lang w:val="en-GB"/>
        </w:rPr>
        <w:t>the Faculty of Education</w:t>
      </w:r>
      <w:r w:rsidR="00883B92">
        <w:rPr>
          <w:lang w:val="en-GB"/>
        </w:rPr>
        <w:t xml:space="preserve"> </w:t>
      </w:r>
      <w:r w:rsidR="00DD791F" w:rsidRPr="007F3F91">
        <w:rPr>
          <w:lang w:val="en-GB"/>
        </w:rPr>
        <w:t>about th</w:t>
      </w:r>
      <w:r w:rsidR="00883B92">
        <w:rPr>
          <w:lang w:val="en-GB"/>
        </w:rPr>
        <w:t>e</w:t>
      </w:r>
      <w:r w:rsidR="00DD791F" w:rsidRPr="007F3F91">
        <w:rPr>
          <w:lang w:val="en-GB"/>
        </w:rPr>
        <w:t xml:space="preserve"> </w:t>
      </w:r>
      <w:r w:rsidR="00883B92">
        <w:rPr>
          <w:lang w:val="en-GB"/>
        </w:rPr>
        <w:t xml:space="preserve">scheduled </w:t>
      </w:r>
      <w:r w:rsidR="001B1A6E">
        <w:rPr>
          <w:lang w:val="en-GB"/>
        </w:rPr>
        <w:t>meetings</w:t>
      </w:r>
      <w:r w:rsidR="00883B92">
        <w:rPr>
          <w:lang w:val="en-GB"/>
        </w:rPr>
        <w:t>.</w:t>
      </w:r>
    </w:p>
    <w:p w:rsidR="00F30A6C" w:rsidRPr="007F3F91" w:rsidRDefault="00DD791F" w:rsidP="00FC7F6D">
      <w:pPr>
        <w:numPr>
          <w:ilvl w:val="0"/>
          <w:numId w:val="1"/>
        </w:numPr>
        <w:spacing w:after="67"/>
        <w:ind w:right="7" w:hanging="360"/>
        <w:jc w:val="both"/>
        <w:rPr>
          <w:lang w:val="en-GB"/>
        </w:rPr>
      </w:pPr>
      <w:r w:rsidRPr="007F3F91">
        <w:rPr>
          <w:lang w:val="en-GB"/>
        </w:rPr>
        <w:t xml:space="preserve">The Faculty of Education </w:t>
      </w:r>
      <w:r w:rsidR="00235F84" w:rsidRPr="007F3F91">
        <w:rPr>
          <w:lang w:val="en-GB"/>
        </w:rPr>
        <w:t xml:space="preserve">is </w:t>
      </w:r>
      <w:r w:rsidR="007F3F91">
        <w:rPr>
          <w:lang w:val="en-GB"/>
        </w:rPr>
        <w:t>authorized</w:t>
      </w:r>
      <w:r w:rsidR="00235F84" w:rsidRPr="007F3F91">
        <w:rPr>
          <w:lang w:val="en-GB"/>
        </w:rPr>
        <w:t xml:space="preserve"> to collect data</w:t>
      </w:r>
      <w:r w:rsidR="007F3F91" w:rsidRPr="007F3F91">
        <w:rPr>
          <w:lang w:val="en-GB"/>
        </w:rPr>
        <w:t xml:space="preserve"> obtained under th</w:t>
      </w:r>
      <w:r w:rsidR="001B1A6E">
        <w:rPr>
          <w:lang w:val="en-GB"/>
        </w:rPr>
        <w:t>e Tutoring</w:t>
      </w:r>
      <w:r w:rsidR="007F3F91" w:rsidRPr="007F3F91">
        <w:rPr>
          <w:lang w:val="en-GB"/>
        </w:rPr>
        <w:t xml:space="preserve"> </w:t>
      </w:r>
      <w:r w:rsidR="004E2D3C">
        <w:rPr>
          <w:lang w:val="en-GB"/>
        </w:rPr>
        <w:t>A</w:t>
      </w:r>
      <w:r w:rsidR="007F3F91" w:rsidRPr="007F3F91">
        <w:rPr>
          <w:lang w:val="en-GB"/>
        </w:rPr>
        <w:t>greement in the database and use the data for tutoring purposes.</w:t>
      </w:r>
    </w:p>
    <w:p w:rsidR="00F30A6C" w:rsidRPr="007F3F91" w:rsidRDefault="007F3F91" w:rsidP="00FC7F6D">
      <w:pPr>
        <w:numPr>
          <w:ilvl w:val="0"/>
          <w:numId w:val="1"/>
        </w:numPr>
        <w:spacing w:after="67"/>
        <w:ind w:right="7" w:hanging="360"/>
        <w:jc w:val="both"/>
        <w:rPr>
          <w:lang w:val="en-GB"/>
        </w:rPr>
      </w:pPr>
      <w:r w:rsidRPr="007F3F91">
        <w:rPr>
          <w:lang w:val="en-GB"/>
        </w:rPr>
        <w:t>By sig</w:t>
      </w:r>
      <w:r w:rsidR="00883B92">
        <w:rPr>
          <w:lang w:val="en-GB"/>
        </w:rPr>
        <w:t>n</w:t>
      </w:r>
      <w:r w:rsidRPr="007F3F91">
        <w:rPr>
          <w:lang w:val="en-GB"/>
        </w:rPr>
        <w:t xml:space="preserve">ing this </w:t>
      </w:r>
      <w:r w:rsidR="004E2D3C">
        <w:rPr>
          <w:lang w:val="en-GB"/>
        </w:rPr>
        <w:t>A</w:t>
      </w:r>
      <w:r w:rsidRPr="007F3F91">
        <w:rPr>
          <w:lang w:val="en-GB"/>
        </w:rPr>
        <w:t>greement</w:t>
      </w:r>
      <w:r w:rsidR="00883B92">
        <w:rPr>
          <w:lang w:val="en-GB"/>
        </w:rPr>
        <w:t xml:space="preserve">, </w:t>
      </w:r>
      <w:r w:rsidRPr="007F3F91">
        <w:rPr>
          <w:lang w:val="en-GB"/>
        </w:rPr>
        <w:t>the representative agree</w:t>
      </w:r>
      <w:r w:rsidR="00883B92">
        <w:rPr>
          <w:lang w:val="en-GB"/>
        </w:rPr>
        <w:t>s</w:t>
      </w:r>
      <w:r w:rsidRPr="007F3F91">
        <w:rPr>
          <w:lang w:val="en-GB"/>
        </w:rPr>
        <w:t xml:space="preserve"> that the Faculty of Education is authorized to </w:t>
      </w:r>
      <w:r w:rsidR="008F1BF0">
        <w:rPr>
          <w:lang w:val="en-GB"/>
        </w:rPr>
        <w:t xml:space="preserve">check </w:t>
      </w:r>
      <w:r w:rsidR="00670290">
        <w:rPr>
          <w:lang w:val="en-GB"/>
        </w:rPr>
        <w:t>conditions for tutoring session</w:t>
      </w:r>
      <w:r w:rsidR="008F1BF0">
        <w:rPr>
          <w:lang w:val="en-GB"/>
        </w:rPr>
        <w:t>s</w:t>
      </w:r>
      <w:r w:rsidR="00166393">
        <w:rPr>
          <w:lang w:val="en-GB"/>
        </w:rPr>
        <w:t xml:space="preserve">, </w:t>
      </w:r>
      <w:r w:rsidR="008F1BF0">
        <w:rPr>
          <w:lang w:val="en-GB"/>
        </w:rPr>
        <w:t xml:space="preserve">for example, the </w:t>
      </w:r>
      <w:r w:rsidR="00166393">
        <w:rPr>
          <w:lang w:val="en-GB"/>
        </w:rPr>
        <w:t>location – based on a visit in the family</w:t>
      </w:r>
      <w:r w:rsidR="00883B92">
        <w:rPr>
          <w:lang w:val="en-GB"/>
        </w:rPr>
        <w:t>,</w:t>
      </w:r>
      <w:r w:rsidR="00166393">
        <w:rPr>
          <w:lang w:val="en-GB"/>
        </w:rPr>
        <w:t xml:space="preserve"> etc.</w:t>
      </w:r>
    </w:p>
    <w:p w:rsidR="00841C4E" w:rsidRPr="00841C4E" w:rsidRDefault="00841C4E" w:rsidP="00FC7F6D">
      <w:pPr>
        <w:numPr>
          <w:ilvl w:val="0"/>
          <w:numId w:val="1"/>
        </w:numPr>
        <w:spacing w:after="52"/>
        <w:ind w:right="7" w:hanging="360"/>
        <w:jc w:val="both"/>
        <w:rPr>
          <w:lang w:val="en-GB"/>
        </w:rPr>
      </w:pPr>
      <w:r w:rsidRPr="00841C4E">
        <w:rPr>
          <w:lang w:val="en-GB"/>
        </w:rPr>
        <w:t xml:space="preserve">The tutor and </w:t>
      </w:r>
      <w:r w:rsidR="0041593F">
        <w:rPr>
          <w:lang w:val="en-GB"/>
        </w:rPr>
        <w:t xml:space="preserve">the </w:t>
      </w:r>
      <w:r w:rsidRPr="00841C4E">
        <w:rPr>
          <w:lang w:val="en-GB"/>
        </w:rPr>
        <w:t>representative</w:t>
      </w:r>
      <w:r w:rsidR="00883B92">
        <w:rPr>
          <w:lang w:val="en-GB"/>
        </w:rPr>
        <w:t xml:space="preserve"> </w:t>
      </w:r>
      <w:r w:rsidR="0041593F">
        <w:rPr>
          <w:lang w:val="en-GB"/>
        </w:rPr>
        <w:t>exchange phone numbers</w:t>
      </w:r>
      <w:r w:rsidR="00C0143E">
        <w:rPr>
          <w:lang w:val="en-GB"/>
        </w:rPr>
        <w:t xml:space="preserve"> </w:t>
      </w:r>
      <w:r w:rsidR="0041593F">
        <w:rPr>
          <w:lang w:val="en-GB"/>
        </w:rPr>
        <w:t>and e-mails and they contact each other</w:t>
      </w:r>
      <w:r w:rsidR="004F451D">
        <w:rPr>
          <w:lang w:val="en-GB"/>
        </w:rPr>
        <w:t>.</w:t>
      </w:r>
      <w:r w:rsidR="0041593F">
        <w:rPr>
          <w:lang w:val="en-GB"/>
        </w:rPr>
        <w:t xml:space="preserve"> </w:t>
      </w:r>
      <w:r w:rsidR="004F451D">
        <w:rPr>
          <w:lang w:val="en-GB"/>
        </w:rPr>
        <w:t>I</w:t>
      </w:r>
      <w:r w:rsidR="0041593F">
        <w:rPr>
          <w:lang w:val="en-GB"/>
        </w:rPr>
        <w:t>f a lesson is cancel</w:t>
      </w:r>
      <w:r w:rsidR="00883B92">
        <w:rPr>
          <w:lang w:val="en-GB"/>
        </w:rPr>
        <w:t>l</w:t>
      </w:r>
      <w:r w:rsidR="0041593F">
        <w:rPr>
          <w:lang w:val="en-GB"/>
        </w:rPr>
        <w:t xml:space="preserve">ed for any reason, a </w:t>
      </w:r>
      <w:r w:rsidR="002B3A31">
        <w:rPr>
          <w:lang w:val="en-GB"/>
        </w:rPr>
        <w:t>reschedule</w:t>
      </w:r>
      <w:r w:rsidR="00C00873">
        <w:rPr>
          <w:lang w:val="en-GB"/>
        </w:rPr>
        <w:t>d</w:t>
      </w:r>
      <w:r w:rsidR="00C123C8">
        <w:rPr>
          <w:lang w:val="en-GB"/>
        </w:rPr>
        <w:t xml:space="preserve"> lesson </w:t>
      </w:r>
      <w:r w:rsidR="00670290">
        <w:rPr>
          <w:lang w:val="en-GB"/>
        </w:rPr>
        <w:t>must</w:t>
      </w:r>
      <w:r w:rsidR="00C123C8">
        <w:rPr>
          <w:lang w:val="en-GB"/>
        </w:rPr>
        <w:t xml:space="preserve"> be provided.</w:t>
      </w:r>
    </w:p>
    <w:p w:rsidR="00841C4E" w:rsidRDefault="0041593F" w:rsidP="00FC7F6D">
      <w:pPr>
        <w:numPr>
          <w:ilvl w:val="0"/>
          <w:numId w:val="1"/>
        </w:numPr>
        <w:spacing w:after="52"/>
        <w:ind w:right="7" w:hanging="360"/>
        <w:jc w:val="both"/>
        <w:rPr>
          <w:lang w:val="en-GB"/>
        </w:rPr>
      </w:pPr>
      <w:r w:rsidRPr="0041593F">
        <w:rPr>
          <w:lang w:val="en-GB"/>
        </w:rPr>
        <w:t xml:space="preserve">The tutor and the representative are obliged to </w:t>
      </w:r>
      <w:r w:rsidR="00C123C8">
        <w:rPr>
          <w:lang w:val="en-GB"/>
        </w:rPr>
        <w:t>apologize</w:t>
      </w:r>
      <w:r w:rsidR="00F6537A">
        <w:rPr>
          <w:lang w:val="en-GB"/>
        </w:rPr>
        <w:t xml:space="preserve"> in </w:t>
      </w:r>
      <w:r w:rsidR="00883B92">
        <w:rPr>
          <w:lang w:val="en-GB"/>
        </w:rPr>
        <w:t xml:space="preserve">the </w:t>
      </w:r>
      <w:r w:rsidR="00F6537A">
        <w:rPr>
          <w:lang w:val="en-GB"/>
        </w:rPr>
        <w:t xml:space="preserve">prior notice </w:t>
      </w:r>
      <w:r w:rsidR="00C123C8">
        <w:rPr>
          <w:lang w:val="en-GB"/>
        </w:rPr>
        <w:t xml:space="preserve">if one of them is not available for </w:t>
      </w:r>
      <w:r w:rsidR="003139EA">
        <w:rPr>
          <w:lang w:val="en-GB"/>
        </w:rPr>
        <w:t>a scheduled session</w:t>
      </w:r>
      <w:r w:rsidR="00C123C8">
        <w:rPr>
          <w:lang w:val="en-GB"/>
        </w:rPr>
        <w:t>. If the representative do</w:t>
      </w:r>
      <w:r w:rsidR="002B3A31">
        <w:rPr>
          <w:lang w:val="en-GB"/>
        </w:rPr>
        <w:t>es</w:t>
      </w:r>
      <w:r w:rsidR="00C123C8">
        <w:rPr>
          <w:lang w:val="en-GB"/>
        </w:rPr>
        <w:t xml:space="preserve"> not give any </w:t>
      </w:r>
      <w:r w:rsidR="00F6537A">
        <w:rPr>
          <w:lang w:val="en-GB"/>
        </w:rPr>
        <w:t xml:space="preserve">prior notice </w:t>
      </w:r>
      <w:r w:rsidR="002B3A31">
        <w:rPr>
          <w:lang w:val="en-GB"/>
        </w:rPr>
        <w:t xml:space="preserve">to the tutor in case his or her child cannot attend </w:t>
      </w:r>
      <w:r w:rsidR="003E2E29">
        <w:rPr>
          <w:lang w:val="en-GB"/>
        </w:rPr>
        <w:t>a</w:t>
      </w:r>
      <w:r w:rsidR="003139EA">
        <w:rPr>
          <w:lang w:val="en-GB"/>
        </w:rPr>
        <w:t xml:space="preserve"> </w:t>
      </w:r>
      <w:r w:rsidR="002B3A31">
        <w:rPr>
          <w:lang w:val="en-GB"/>
        </w:rPr>
        <w:t>tutoring</w:t>
      </w:r>
      <w:r w:rsidR="003139EA">
        <w:rPr>
          <w:lang w:val="en-GB"/>
        </w:rPr>
        <w:t xml:space="preserve"> session</w:t>
      </w:r>
      <w:r w:rsidR="002B3A31">
        <w:rPr>
          <w:lang w:val="en-GB"/>
        </w:rPr>
        <w:t xml:space="preserve"> (no more than two times), </w:t>
      </w:r>
      <w:r w:rsidR="004E2D3C">
        <w:rPr>
          <w:lang w:val="en-GB"/>
        </w:rPr>
        <w:t xml:space="preserve">the </w:t>
      </w:r>
      <w:r w:rsidR="002B3A31">
        <w:rPr>
          <w:lang w:val="en-GB"/>
        </w:rPr>
        <w:t>tutoring</w:t>
      </w:r>
      <w:r w:rsidR="003E2E29">
        <w:rPr>
          <w:lang w:val="en-GB"/>
        </w:rPr>
        <w:t xml:space="preserve"> </w:t>
      </w:r>
      <w:r w:rsidR="003139EA">
        <w:rPr>
          <w:lang w:val="en-GB"/>
        </w:rPr>
        <w:t>will end</w:t>
      </w:r>
      <w:r w:rsidR="002B3A31">
        <w:rPr>
          <w:lang w:val="en-GB"/>
        </w:rPr>
        <w:t>, and the tutor will be transferred to a new family.</w:t>
      </w:r>
    </w:p>
    <w:p w:rsidR="002B3A31" w:rsidRPr="0041593F" w:rsidRDefault="002B3A31" w:rsidP="00FC7F6D">
      <w:pPr>
        <w:numPr>
          <w:ilvl w:val="0"/>
          <w:numId w:val="1"/>
        </w:numPr>
        <w:spacing w:after="52"/>
        <w:ind w:right="7" w:hanging="360"/>
        <w:jc w:val="both"/>
        <w:rPr>
          <w:lang w:val="en-GB"/>
        </w:rPr>
      </w:pPr>
      <w:r>
        <w:rPr>
          <w:lang w:val="en-GB"/>
        </w:rPr>
        <w:t>The tutor</w:t>
      </w:r>
      <w:r w:rsidR="009E5043">
        <w:rPr>
          <w:lang w:val="en-GB"/>
        </w:rPr>
        <w:t xml:space="preserve"> keep</w:t>
      </w:r>
      <w:r w:rsidR="003139EA">
        <w:rPr>
          <w:lang w:val="en-GB"/>
        </w:rPr>
        <w:t>s</w:t>
      </w:r>
      <w:r w:rsidR="009E5043">
        <w:rPr>
          <w:lang w:val="en-GB"/>
        </w:rPr>
        <w:t xml:space="preserve"> a record sheet which the representative is obliged to sign after </w:t>
      </w:r>
      <w:r w:rsidR="00D238B5">
        <w:rPr>
          <w:lang w:val="en-GB"/>
        </w:rPr>
        <w:t>each</w:t>
      </w:r>
      <w:r w:rsidR="009E5043">
        <w:rPr>
          <w:lang w:val="en-GB"/>
        </w:rPr>
        <w:t xml:space="preserve"> tutoring session.</w:t>
      </w:r>
    </w:p>
    <w:p w:rsidR="009E5043" w:rsidRPr="009E5043" w:rsidRDefault="009E5043" w:rsidP="00FC7F6D">
      <w:pPr>
        <w:numPr>
          <w:ilvl w:val="0"/>
          <w:numId w:val="1"/>
        </w:numPr>
        <w:ind w:right="7" w:hanging="360"/>
        <w:jc w:val="both"/>
        <w:rPr>
          <w:lang w:val="en-GB"/>
        </w:rPr>
      </w:pPr>
      <w:r w:rsidRPr="009E5043">
        <w:rPr>
          <w:lang w:val="en-GB"/>
        </w:rPr>
        <w:t>The representative</w:t>
      </w:r>
      <w:r w:rsidR="003139EA">
        <w:rPr>
          <w:lang w:val="en-GB"/>
        </w:rPr>
        <w:t xml:space="preserve"> </w:t>
      </w:r>
      <w:r w:rsidRPr="009E5043">
        <w:rPr>
          <w:lang w:val="en-GB"/>
        </w:rPr>
        <w:t>provide</w:t>
      </w:r>
      <w:r w:rsidR="003139EA">
        <w:rPr>
          <w:lang w:val="en-GB"/>
        </w:rPr>
        <w:t>s</w:t>
      </w:r>
      <w:r w:rsidRPr="009E5043">
        <w:rPr>
          <w:lang w:val="en-GB"/>
        </w:rPr>
        <w:t xml:space="preserve"> </w:t>
      </w:r>
      <w:r>
        <w:rPr>
          <w:lang w:val="en-GB"/>
        </w:rPr>
        <w:t xml:space="preserve">suitable conditions for a tutoring session (for example, a comfortable and safe learning environment). It is not allowed to smoke in the room during </w:t>
      </w:r>
      <w:r w:rsidR="004E2D3C">
        <w:rPr>
          <w:lang w:val="en-GB"/>
        </w:rPr>
        <w:t>the sessions</w:t>
      </w:r>
      <w:r>
        <w:rPr>
          <w:lang w:val="en-GB"/>
        </w:rPr>
        <w:t>. The representative is responsible for his or her child in the place of the representative’s address or</w:t>
      </w:r>
      <w:r w:rsidR="003E2E29">
        <w:rPr>
          <w:lang w:val="en-GB"/>
        </w:rPr>
        <w:t xml:space="preserve"> </w:t>
      </w:r>
      <w:r>
        <w:rPr>
          <w:lang w:val="en-GB"/>
        </w:rPr>
        <w:t xml:space="preserve">child’s address or in another </w:t>
      </w:r>
      <w:r w:rsidR="007F3B51">
        <w:rPr>
          <w:lang w:val="en-GB"/>
        </w:rPr>
        <w:t>location</w:t>
      </w:r>
      <w:r>
        <w:rPr>
          <w:lang w:val="en-GB"/>
        </w:rPr>
        <w:t xml:space="preserve"> wh</w:t>
      </w:r>
      <w:r w:rsidR="007F3B51">
        <w:rPr>
          <w:lang w:val="en-GB"/>
        </w:rPr>
        <w:t>ere tutoring session</w:t>
      </w:r>
      <w:r w:rsidR="004E2D3C">
        <w:rPr>
          <w:lang w:val="en-GB"/>
        </w:rPr>
        <w:t>s</w:t>
      </w:r>
      <w:r w:rsidR="007F3B51">
        <w:rPr>
          <w:lang w:val="en-GB"/>
        </w:rPr>
        <w:t xml:space="preserve"> conduct, except for the location mentioned in paragraph 9 under this Article.</w:t>
      </w:r>
    </w:p>
    <w:p w:rsidR="009E5043" w:rsidRDefault="007F3B51" w:rsidP="00FC7F6D">
      <w:pPr>
        <w:numPr>
          <w:ilvl w:val="0"/>
          <w:numId w:val="1"/>
        </w:numPr>
        <w:ind w:right="7" w:hanging="360"/>
        <w:jc w:val="both"/>
        <w:rPr>
          <w:lang w:val="en-US"/>
        </w:rPr>
      </w:pPr>
      <w:r w:rsidRPr="007F3B51">
        <w:rPr>
          <w:lang w:val="en-US"/>
        </w:rPr>
        <w:t>If tutoring session</w:t>
      </w:r>
      <w:r w:rsidR="004E2D3C">
        <w:rPr>
          <w:lang w:val="en-US"/>
        </w:rPr>
        <w:t>s</w:t>
      </w:r>
      <w:r w:rsidRPr="007F3B51">
        <w:rPr>
          <w:lang w:val="en-US"/>
        </w:rPr>
        <w:t xml:space="preserve"> </w:t>
      </w:r>
      <w:r w:rsidR="004E2D3C">
        <w:rPr>
          <w:lang w:val="en-US"/>
        </w:rPr>
        <w:t>are</w:t>
      </w:r>
      <w:r w:rsidR="00C64EDF">
        <w:rPr>
          <w:lang w:val="en-US"/>
        </w:rPr>
        <w:t xml:space="preserve"> </w:t>
      </w:r>
      <w:r w:rsidRPr="007F3B51">
        <w:rPr>
          <w:lang w:val="en-US"/>
        </w:rPr>
        <w:t>conduct</w:t>
      </w:r>
      <w:r w:rsidR="00C64EDF">
        <w:rPr>
          <w:lang w:val="en-US"/>
        </w:rPr>
        <w:t>ed</w:t>
      </w:r>
      <w:r w:rsidRPr="007F3B51">
        <w:rPr>
          <w:lang w:val="en-US"/>
        </w:rPr>
        <w:t xml:space="preserve"> </w:t>
      </w:r>
      <w:r>
        <w:rPr>
          <w:lang w:val="en-US"/>
        </w:rPr>
        <w:t xml:space="preserve">in the Faculty of Education or any public institution, the Faculty of Education is responsible for </w:t>
      </w:r>
      <w:r w:rsidR="00C64EDF">
        <w:rPr>
          <w:lang w:val="en-US"/>
        </w:rPr>
        <w:t>the</w:t>
      </w:r>
      <w:r>
        <w:rPr>
          <w:lang w:val="en-US"/>
        </w:rPr>
        <w:t xml:space="preserve"> child only for the duration of tutoring</w:t>
      </w:r>
      <w:r w:rsidR="003E2E29">
        <w:rPr>
          <w:lang w:val="en-US"/>
        </w:rPr>
        <w:t>.</w:t>
      </w:r>
    </w:p>
    <w:p w:rsidR="007F3B51" w:rsidRPr="007F3B51" w:rsidRDefault="007F3B51" w:rsidP="00FC7F6D">
      <w:pPr>
        <w:ind w:left="424" w:right="7"/>
        <w:jc w:val="both"/>
        <w:rPr>
          <w:lang w:val="en-US"/>
        </w:rPr>
      </w:pPr>
    </w:p>
    <w:p w:rsidR="00590EB2" w:rsidRDefault="003F6F6D" w:rsidP="003E2E29">
      <w:pPr>
        <w:spacing w:after="52" w:line="259" w:lineRule="auto"/>
        <w:ind w:left="3996"/>
        <w:jc w:val="both"/>
      </w:pPr>
      <w:r>
        <w:t xml:space="preserve">III. </w:t>
      </w:r>
      <w:r w:rsidR="00A54CEB" w:rsidRPr="00A54CEB">
        <w:rPr>
          <w:lang w:val="en-GB"/>
        </w:rPr>
        <w:t>Other Obligations</w:t>
      </w:r>
      <w:r>
        <w:t xml:space="preserve"> </w:t>
      </w:r>
    </w:p>
    <w:p w:rsidR="00C41229" w:rsidRDefault="00C41229" w:rsidP="00FC7F6D">
      <w:pPr>
        <w:ind w:left="417" w:right="7"/>
        <w:jc w:val="both"/>
        <w:rPr>
          <w:lang w:val="en-GB"/>
        </w:rPr>
      </w:pPr>
    </w:p>
    <w:p w:rsidR="00A54CEB" w:rsidRDefault="00C41229" w:rsidP="00FC7F6D">
      <w:pPr>
        <w:ind w:left="417" w:right="7" w:hanging="352"/>
        <w:jc w:val="both"/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>Each tutoring session last</w:t>
      </w:r>
      <w:r w:rsidR="003E2E29">
        <w:rPr>
          <w:lang w:val="en-GB"/>
        </w:rPr>
        <w:t>s</w:t>
      </w:r>
      <w:r>
        <w:rPr>
          <w:lang w:val="en-GB"/>
        </w:rPr>
        <w:t xml:space="preserve"> </w:t>
      </w:r>
      <w:r w:rsidR="00970EA6">
        <w:rPr>
          <w:lang w:val="en-GB"/>
        </w:rPr>
        <w:t>two hour</w:t>
      </w:r>
      <w:r w:rsidR="00A776D4">
        <w:rPr>
          <w:lang w:val="en-GB"/>
        </w:rPr>
        <w:t>s</w:t>
      </w:r>
      <w:r w:rsidR="003E2E29">
        <w:rPr>
          <w:lang w:val="en-GB"/>
        </w:rPr>
        <w:t xml:space="preserve"> </w:t>
      </w:r>
      <w:r w:rsidR="00A776D4">
        <w:rPr>
          <w:lang w:val="en-GB"/>
        </w:rPr>
        <w:t xml:space="preserve">once </w:t>
      </w:r>
      <w:r>
        <w:rPr>
          <w:lang w:val="en-GB"/>
        </w:rPr>
        <w:t xml:space="preserve">per week or one hour </w:t>
      </w:r>
      <w:r w:rsidR="00A776D4">
        <w:rPr>
          <w:lang w:val="en-GB"/>
        </w:rPr>
        <w:t>tw</w:t>
      </w:r>
      <w:r>
        <w:rPr>
          <w:lang w:val="en-GB"/>
        </w:rPr>
        <w:t>ice</w:t>
      </w:r>
      <w:r w:rsidR="00A776D4">
        <w:rPr>
          <w:lang w:val="en-GB"/>
        </w:rPr>
        <w:t xml:space="preserve"> per week – </w:t>
      </w:r>
      <w:r>
        <w:rPr>
          <w:lang w:val="en-GB"/>
        </w:rPr>
        <w:t xml:space="preserve">this is </w:t>
      </w:r>
      <w:r w:rsidR="003E2E29">
        <w:rPr>
          <w:lang w:val="en-GB"/>
        </w:rPr>
        <w:t xml:space="preserve">the </w:t>
      </w:r>
      <w:r>
        <w:rPr>
          <w:lang w:val="en-GB"/>
        </w:rPr>
        <w:t>recommended range of lessons</w:t>
      </w:r>
      <w:r w:rsidR="00571DD3">
        <w:rPr>
          <w:lang w:val="en-GB"/>
        </w:rPr>
        <w:t>.</w:t>
      </w:r>
    </w:p>
    <w:p w:rsidR="00571DD3" w:rsidRDefault="00571DD3" w:rsidP="00FC7F6D">
      <w:pPr>
        <w:ind w:left="417" w:right="7" w:hanging="352"/>
        <w:jc w:val="both"/>
        <w:rPr>
          <w:lang w:val="en-US"/>
        </w:rPr>
      </w:pPr>
      <w:r>
        <w:rPr>
          <w:lang w:val="en-GB"/>
        </w:rPr>
        <w:t>2.</w:t>
      </w:r>
      <w:r>
        <w:rPr>
          <w:lang w:val="en-GB"/>
        </w:rPr>
        <w:tab/>
      </w:r>
      <w:r w:rsidR="000831D2">
        <w:rPr>
          <w:lang w:val="en-GB"/>
        </w:rPr>
        <w:t>T</w:t>
      </w:r>
      <w:r>
        <w:rPr>
          <w:lang w:val="en-GB"/>
        </w:rPr>
        <w:t>utor</w:t>
      </w:r>
      <w:r w:rsidR="000831D2">
        <w:rPr>
          <w:lang w:val="en-GB"/>
        </w:rPr>
        <w:t>s</w:t>
      </w:r>
      <w:r>
        <w:rPr>
          <w:lang w:val="en-GB"/>
        </w:rPr>
        <w:t xml:space="preserve"> not living in Brno </w:t>
      </w:r>
      <w:r w:rsidR="000831D2">
        <w:rPr>
          <w:lang w:val="en-GB"/>
        </w:rPr>
        <w:t>are</w:t>
      </w:r>
      <w:r>
        <w:rPr>
          <w:lang w:val="en-GB"/>
        </w:rPr>
        <w:t xml:space="preserve"> not obliged to provide tutoring during the exam period (20</w:t>
      </w:r>
      <w:r w:rsidRPr="00571DD3">
        <w:rPr>
          <w:vertAlign w:val="superscript"/>
          <w:lang w:val="en-GB"/>
        </w:rPr>
        <w:t>th</w:t>
      </w:r>
      <w:r>
        <w:rPr>
          <w:lang w:val="en-GB"/>
        </w:rPr>
        <w:t xml:space="preserve"> December to 10</w:t>
      </w:r>
      <w:r w:rsidRPr="00571DD3">
        <w:rPr>
          <w:vertAlign w:val="superscript"/>
          <w:lang w:val="en-GB"/>
        </w:rPr>
        <w:t>th</w:t>
      </w:r>
      <w:r>
        <w:rPr>
          <w:lang w:val="en-GB"/>
        </w:rPr>
        <w:t xml:space="preserve"> February</w:t>
      </w:r>
      <w:r>
        <w:t xml:space="preserve">; </w:t>
      </w:r>
      <w:r w:rsidRPr="00571DD3">
        <w:rPr>
          <w:lang w:val="en-US"/>
        </w:rPr>
        <w:t>2</w:t>
      </w:r>
      <w:r>
        <w:rPr>
          <w:lang w:val="en-US"/>
        </w:rPr>
        <w:t>0</w:t>
      </w:r>
      <w:r w:rsidRPr="00571DD3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571DD3">
        <w:rPr>
          <w:lang w:val="en-US"/>
        </w:rPr>
        <w:t>May to 30</w:t>
      </w:r>
      <w:r w:rsidRPr="00571DD3">
        <w:rPr>
          <w:vertAlign w:val="superscript"/>
          <w:lang w:val="en-US"/>
        </w:rPr>
        <w:t>th</w:t>
      </w:r>
      <w:r w:rsidRPr="00571DD3">
        <w:rPr>
          <w:lang w:val="en-US"/>
        </w:rPr>
        <w:t xml:space="preserve"> Apri</w:t>
      </w:r>
      <w:r>
        <w:rPr>
          <w:lang w:val="en-US"/>
        </w:rPr>
        <w:t>l).</w:t>
      </w:r>
    </w:p>
    <w:p w:rsidR="00571DD3" w:rsidRDefault="00571DD3" w:rsidP="00FC7F6D">
      <w:pPr>
        <w:ind w:left="417" w:right="7" w:hanging="352"/>
        <w:jc w:val="both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</w:r>
      <w:r w:rsidR="000831D2">
        <w:rPr>
          <w:lang w:val="en-US"/>
        </w:rPr>
        <w:t>The</w:t>
      </w:r>
      <w:r>
        <w:rPr>
          <w:lang w:val="en-US"/>
        </w:rPr>
        <w:t xml:space="preserve"> representative will not pay for the provided tutoring.</w:t>
      </w:r>
    </w:p>
    <w:p w:rsidR="00571DD3" w:rsidRPr="002656C2" w:rsidRDefault="009252C6" w:rsidP="00FC7F6D">
      <w:pPr>
        <w:ind w:left="417" w:right="7" w:hanging="352"/>
        <w:jc w:val="both"/>
        <w:rPr>
          <w:lang w:val="en-GB"/>
        </w:rPr>
      </w:pPr>
      <w:r>
        <w:rPr>
          <w:lang w:val="en-US"/>
        </w:rPr>
        <w:t>4.</w:t>
      </w:r>
      <w:r>
        <w:rPr>
          <w:lang w:val="en-US"/>
        </w:rPr>
        <w:tab/>
        <w:t xml:space="preserve">In </w:t>
      </w:r>
      <w:r w:rsidR="00794F3F">
        <w:rPr>
          <w:lang w:val="en-US"/>
        </w:rPr>
        <w:t xml:space="preserve">case of any </w:t>
      </w:r>
      <w:r w:rsidRPr="002656C2">
        <w:rPr>
          <w:lang w:val="en-GB"/>
        </w:rPr>
        <w:t>damage</w:t>
      </w:r>
      <w:r w:rsidR="00794F3F" w:rsidRPr="002656C2">
        <w:rPr>
          <w:lang w:val="en-GB"/>
        </w:rPr>
        <w:t xml:space="preserve">s caused </w:t>
      </w:r>
      <w:r w:rsidRPr="002656C2">
        <w:rPr>
          <w:lang w:val="en-GB"/>
        </w:rPr>
        <w:t xml:space="preserve">during </w:t>
      </w:r>
      <w:r w:rsidR="00794F3F" w:rsidRPr="002656C2">
        <w:rPr>
          <w:lang w:val="en-GB"/>
        </w:rPr>
        <w:t xml:space="preserve">a </w:t>
      </w:r>
      <w:r w:rsidRPr="002656C2">
        <w:rPr>
          <w:lang w:val="en-GB"/>
        </w:rPr>
        <w:t xml:space="preserve">tutoring session, the </w:t>
      </w:r>
      <w:r w:rsidR="009E18DF" w:rsidRPr="002656C2">
        <w:rPr>
          <w:lang w:val="en-GB"/>
        </w:rPr>
        <w:t xml:space="preserve">matter will be issued in accordance with the applicable </w:t>
      </w:r>
      <w:r w:rsidRPr="002656C2">
        <w:rPr>
          <w:lang w:val="en-GB"/>
        </w:rPr>
        <w:t>law</w:t>
      </w:r>
      <w:r w:rsidR="009E18DF" w:rsidRPr="002656C2">
        <w:rPr>
          <w:lang w:val="en-GB"/>
        </w:rPr>
        <w:t>.</w:t>
      </w:r>
    </w:p>
    <w:p w:rsidR="00794F3F" w:rsidRPr="002656C2" w:rsidRDefault="00794F3F" w:rsidP="00FC7F6D">
      <w:pPr>
        <w:ind w:left="417" w:right="7" w:hanging="352"/>
        <w:jc w:val="both"/>
        <w:rPr>
          <w:lang w:val="en-GB"/>
        </w:rPr>
      </w:pPr>
      <w:r w:rsidRPr="002656C2">
        <w:rPr>
          <w:lang w:val="en-GB"/>
        </w:rPr>
        <w:t>5.</w:t>
      </w:r>
      <w:r w:rsidRPr="002656C2">
        <w:rPr>
          <w:lang w:val="en-GB"/>
        </w:rPr>
        <w:tab/>
        <w:t xml:space="preserve">In case of any problems, </w:t>
      </w:r>
      <w:r w:rsidR="003E2E29">
        <w:rPr>
          <w:lang w:val="en-GB"/>
        </w:rPr>
        <w:t>the</w:t>
      </w:r>
      <w:r w:rsidRPr="002656C2">
        <w:rPr>
          <w:lang w:val="en-GB"/>
        </w:rPr>
        <w:t xml:space="preserve"> tutor or </w:t>
      </w:r>
      <w:r w:rsidR="003E2E29">
        <w:rPr>
          <w:lang w:val="en-GB"/>
        </w:rPr>
        <w:t>the</w:t>
      </w:r>
      <w:r w:rsidRPr="002656C2">
        <w:rPr>
          <w:lang w:val="en-GB"/>
        </w:rPr>
        <w:t xml:space="preserve"> representative may contact:</w:t>
      </w:r>
    </w:p>
    <w:p w:rsidR="00590EB2" w:rsidRPr="002656C2" w:rsidRDefault="00794F3F" w:rsidP="00FC7F6D">
      <w:pPr>
        <w:ind w:left="417" w:right="7" w:hanging="43"/>
        <w:jc w:val="both"/>
        <w:rPr>
          <w:lang w:val="en-GB"/>
        </w:rPr>
      </w:pPr>
      <w:r w:rsidRPr="002656C2">
        <w:rPr>
          <w:lang w:val="en-GB"/>
        </w:rPr>
        <w:lastRenderedPageBreak/>
        <w:t xml:space="preserve">a) </w:t>
      </w:r>
      <w:r w:rsidR="003F6F6D" w:rsidRPr="002656C2">
        <w:rPr>
          <w:lang w:val="en-GB"/>
        </w:rPr>
        <w:t xml:space="preserve">Mgr. </w:t>
      </w:r>
      <w:proofErr w:type="gramStart"/>
      <w:r w:rsidR="003F6F6D" w:rsidRPr="002656C2">
        <w:rPr>
          <w:lang w:val="en-GB"/>
        </w:rPr>
        <w:t>et</w:t>
      </w:r>
      <w:proofErr w:type="gramEnd"/>
      <w:r w:rsidR="003F6F6D" w:rsidRPr="002656C2">
        <w:rPr>
          <w:lang w:val="en-GB"/>
        </w:rPr>
        <w:t xml:space="preserve"> Mgr. Michaela </w:t>
      </w:r>
      <w:proofErr w:type="spellStart"/>
      <w:r w:rsidR="003F6F6D" w:rsidRPr="002656C2">
        <w:rPr>
          <w:lang w:val="en-GB"/>
        </w:rPr>
        <w:t>Stejskalová</w:t>
      </w:r>
      <w:proofErr w:type="spellEnd"/>
      <w:r w:rsidR="003F6F6D" w:rsidRPr="002656C2">
        <w:rPr>
          <w:lang w:val="en-GB"/>
        </w:rPr>
        <w:t xml:space="preserve">, Mgr. Martina </w:t>
      </w:r>
      <w:proofErr w:type="spellStart"/>
      <w:r w:rsidR="003F6F6D" w:rsidRPr="002656C2">
        <w:rPr>
          <w:lang w:val="en-GB"/>
        </w:rPr>
        <w:t>Kornherrová</w:t>
      </w:r>
      <w:proofErr w:type="spellEnd"/>
      <w:r w:rsidR="003F6F6D" w:rsidRPr="002656C2">
        <w:rPr>
          <w:lang w:val="en-GB"/>
        </w:rPr>
        <w:t xml:space="preserve">, </w:t>
      </w:r>
      <w:proofErr w:type="spellStart"/>
      <w:r w:rsidR="003F6F6D" w:rsidRPr="002656C2">
        <w:rPr>
          <w:lang w:val="en-GB"/>
        </w:rPr>
        <w:t>Bc</w:t>
      </w:r>
      <w:proofErr w:type="spellEnd"/>
      <w:r w:rsidR="003F6F6D" w:rsidRPr="002656C2">
        <w:rPr>
          <w:lang w:val="en-GB"/>
        </w:rPr>
        <w:t xml:space="preserve">. Marie </w:t>
      </w:r>
      <w:proofErr w:type="spellStart"/>
      <w:r w:rsidR="003F6F6D" w:rsidRPr="002656C2">
        <w:rPr>
          <w:lang w:val="en-GB"/>
        </w:rPr>
        <w:t>Sedláková</w:t>
      </w:r>
      <w:proofErr w:type="spellEnd"/>
      <w:r w:rsidR="003F6F6D" w:rsidRPr="002656C2">
        <w:rPr>
          <w:lang w:val="en-GB"/>
        </w:rPr>
        <w:t xml:space="preserve">, </w:t>
      </w:r>
      <w:r w:rsidR="0025717D">
        <w:rPr>
          <w:lang w:val="en-GB"/>
        </w:rPr>
        <w:t xml:space="preserve">Mgr. </w:t>
      </w:r>
      <w:proofErr w:type="spellStart"/>
      <w:r w:rsidR="0025717D">
        <w:rPr>
          <w:lang w:val="en-GB"/>
        </w:rPr>
        <w:t>Lenka</w:t>
      </w:r>
      <w:proofErr w:type="spellEnd"/>
      <w:r w:rsidR="0025717D">
        <w:rPr>
          <w:lang w:val="en-GB"/>
        </w:rPr>
        <w:t xml:space="preserve"> </w:t>
      </w:r>
      <w:proofErr w:type="spellStart"/>
      <w:r w:rsidR="0025717D">
        <w:rPr>
          <w:lang w:val="en-GB"/>
        </w:rPr>
        <w:t>Ďulíková</w:t>
      </w:r>
      <w:proofErr w:type="spellEnd"/>
      <w:r w:rsidR="003F6F6D" w:rsidRPr="002656C2">
        <w:rPr>
          <w:lang w:val="en-GB"/>
        </w:rPr>
        <w:t xml:space="preserve"> (</w:t>
      </w:r>
      <w:r w:rsidRPr="002656C2">
        <w:rPr>
          <w:lang w:val="en-GB"/>
        </w:rPr>
        <w:t xml:space="preserve">coordinators of </w:t>
      </w:r>
      <w:r w:rsidR="002656C2" w:rsidRPr="002656C2">
        <w:rPr>
          <w:lang w:val="en-GB"/>
        </w:rPr>
        <w:t xml:space="preserve">Practice Teaching Assistant </w:t>
      </w:r>
      <w:r w:rsidR="003F6F6D" w:rsidRPr="002656C2">
        <w:rPr>
          <w:lang w:val="en-GB"/>
        </w:rPr>
        <w:t xml:space="preserve">— </w:t>
      </w:r>
      <w:r w:rsidR="002656C2" w:rsidRPr="002656C2">
        <w:rPr>
          <w:lang w:val="en-GB"/>
        </w:rPr>
        <w:t>tutoring</w:t>
      </w:r>
      <w:r w:rsidR="003F6F6D" w:rsidRPr="002656C2">
        <w:rPr>
          <w:lang w:val="en-GB"/>
        </w:rPr>
        <w:t>)</w:t>
      </w:r>
      <w:r w:rsidR="002656C2" w:rsidRPr="002656C2">
        <w:rPr>
          <w:lang w:val="en-GB"/>
        </w:rPr>
        <w:t>, e-mail</w:t>
      </w:r>
      <w:r w:rsidR="003F6F6D" w:rsidRPr="002656C2">
        <w:rPr>
          <w:lang w:val="en-GB"/>
        </w:rPr>
        <w:t xml:space="preserve">: </w:t>
      </w:r>
      <w:r w:rsidR="003F6F6D" w:rsidRPr="002656C2">
        <w:rPr>
          <w:u w:val="single" w:color="000000"/>
          <w:lang w:val="en-GB"/>
        </w:rPr>
        <w:t>doucovaniMU@gmail.com</w:t>
      </w:r>
    </w:p>
    <w:p w:rsidR="00590EB2" w:rsidRPr="002656C2" w:rsidRDefault="003F6F6D" w:rsidP="00FC7F6D">
      <w:pPr>
        <w:numPr>
          <w:ilvl w:val="1"/>
          <w:numId w:val="2"/>
        </w:numPr>
        <w:spacing w:after="38"/>
        <w:ind w:right="7" w:hanging="439"/>
        <w:jc w:val="both"/>
        <w:rPr>
          <w:lang w:val="en-GB"/>
        </w:rPr>
      </w:pPr>
      <w:proofErr w:type="spellStart"/>
      <w:r w:rsidRPr="002656C2">
        <w:rPr>
          <w:lang w:val="en-GB"/>
        </w:rPr>
        <w:t>Kateřina</w:t>
      </w:r>
      <w:proofErr w:type="spellEnd"/>
      <w:r w:rsidRPr="002656C2">
        <w:rPr>
          <w:lang w:val="en-GB"/>
        </w:rPr>
        <w:t xml:space="preserve"> </w:t>
      </w:r>
      <w:proofErr w:type="spellStart"/>
      <w:r w:rsidRPr="002656C2">
        <w:rPr>
          <w:lang w:val="en-GB"/>
        </w:rPr>
        <w:t>Štěpařová</w:t>
      </w:r>
      <w:proofErr w:type="spellEnd"/>
      <w:r w:rsidRPr="002656C2">
        <w:rPr>
          <w:lang w:val="en-GB"/>
        </w:rPr>
        <w:t>,</w:t>
      </w:r>
      <w:r w:rsidR="002656C2" w:rsidRPr="002656C2">
        <w:rPr>
          <w:lang w:val="en-GB"/>
        </w:rPr>
        <w:t xml:space="preserve"> a secretary, Department of Social Education – Faculty of Education MU, </w:t>
      </w:r>
      <w:r w:rsidRPr="002656C2">
        <w:rPr>
          <w:lang w:val="en-GB"/>
        </w:rPr>
        <w:t>e-m</w:t>
      </w:r>
      <w:bookmarkStart w:id="0" w:name="_GoBack"/>
      <w:bookmarkEnd w:id="0"/>
      <w:r w:rsidRPr="002656C2">
        <w:rPr>
          <w:lang w:val="en-GB"/>
        </w:rPr>
        <w:t xml:space="preserve">ail: </w:t>
      </w:r>
      <w:r w:rsidRPr="002656C2">
        <w:rPr>
          <w:u w:val="single" w:color="000000"/>
          <w:lang w:val="en-GB"/>
        </w:rPr>
        <w:t>ksteparova@ped.muni.cz</w:t>
      </w:r>
      <w:r w:rsidRPr="002656C2">
        <w:rPr>
          <w:lang w:val="en-GB"/>
        </w:rPr>
        <w:t xml:space="preserve">, </w:t>
      </w:r>
      <w:r w:rsidR="002656C2" w:rsidRPr="002656C2">
        <w:rPr>
          <w:lang w:val="en-GB"/>
        </w:rPr>
        <w:t>phone number</w:t>
      </w:r>
      <w:r w:rsidRPr="002656C2">
        <w:rPr>
          <w:lang w:val="en-GB"/>
        </w:rPr>
        <w:t>: 549 49 5407</w:t>
      </w:r>
    </w:p>
    <w:p w:rsidR="00590EB2" w:rsidRPr="002656C2" w:rsidRDefault="003F6F6D" w:rsidP="00FC7F6D">
      <w:pPr>
        <w:numPr>
          <w:ilvl w:val="1"/>
          <w:numId w:val="2"/>
        </w:numPr>
        <w:spacing w:after="497"/>
        <w:ind w:right="7" w:hanging="439"/>
        <w:jc w:val="both"/>
        <w:rPr>
          <w:lang w:val="en-GB"/>
        </w:rPr>
      </w:pPr>
      <w:r w:rsidRPr="002656C2">
        <w:rPr>
          <w:lang w:val="en-GB"/>
        </w:rPr>
        <w:t xml:space="preserve">FB — </w:t>
      </w:r>
      <w:r w:rsidR="002656C2" w:rsidRPr="002656C2">
        <w:rPr>
          <w:lang w:val="en-GB"/>
        </w:rPr>
        <w:t>Practice Teaching Assistant</w:t>
      </w:r>
      <w:r w:rsidRPr="002656C2">
        <w:rPr>
          <w:lang w:val="en-GB"/>
        </w:rPr>
        <w:t xml:space="preserve">, </w:t>
      </w:r>
      <w:r w:rsidR="002656C2" w:rsidRPr="002656C2">
        <w:rPr>
          <w:lang w:val="en-GB"/>
        </w:rPr>
        <w:t xml:space="preserve">Tutoring for socially disadvantaged children </w:t>
      </w:r>
      <w:r w:rsidRPr="002656C2">
        <w:rPr>
          <w:lang w:val="en-GB"/>
        </w:rPr>
        <w:t>(</w:t>
      </w:r>
      <w:r w:rsidR="00887B3D">
        <w:rPr>
          <w:lang w:val="en-GB"/>
        </w:rPr>
        <w:t>a closed group</w:t>
      </w:r>
      <w:r w:rsidRPr="002656C2">
        <w:rPr>
          <w:lang w:val="en-GB"/>
        </w:rPr>
        <w:t xml:space="preserve">) </w:t>
      </w:r>
      <w:r w:rsidRPr="002656C2">
        <w:rPr>
          <w:u w:val="single" w:color="000000"/>
          <w:lang w:val="en-GB"/>
        </w:rPr>
        <w:t>https://www.facebook.com/groups/265634657188029/</w:t>
      </w:r>
    </w:p>
    <w:p w:rsidR="00590EB2" w:rsidRPr="00A07CAA" w:rsidRDefault="003F6F6D" w:rsidP="003E2E29">
      <w:pPr>
        <w:spacing w:after="52" w:line="259" w:lineRule="auto"/>
        <w:ind w:left="3996" w:right="29"/>
        <w:jc w:val="both"/>
        <w:rPr>
          <w:lang w:val="en-GB"/>
        </w:rPr>
      </w:pPr>
      <w:r w:rsidRPr="00A07CAA">
        <w:rPr>
          <w:lang w:val="en-GB"/>
        </w:rPr>
        <w:t xml:space="preserve">IV. </w:t>
      </w:r>
      <w:r w:rsidR="00887B3D" w:rsidRPr="00A07CAA">
        <w:rPr>
          <w:lang w:val="en-GB"/>
        </w:rPr>
        <w:t>Final provisions</w:t>
      </w:r>
    </w:p>
    <w:p w:rsidR="00887B3D" w:rsidRPr="00A07CAA" w:rsidRDefault="00887B3D" w:rsidP="00FC7F6D">
      <w:pPr>
        <w:numPr>
          <w:ilvl w:val="0"/>
          <w:numId w:val="3"/>
        </w:numPr>
        <w:ind w:right="7" w:hanging="360"/>
        <w:jc w:val="both"/>
        <w:rPr>
          <w:lang w:val="en-GB"/>
        </w:rPr>
      </w:pPr>
      <w:r w:rsidRPr="00A07CAA">
        <w:rPr>
          <w:lang w:val="en-GB"/>
        </w:rPr>
        <w:t xml:space="preserve">This </w:t>
      </w:r>
      <w:r w:rsidR="003E2E29">
        <w:rPr>
          <w:lang w:val="en-GB"/>
        </w:rPr>
        <w:t>A</w:t>
      </w:r>
      <w:r w:rsidRPr="00A07CAA">
        <w:rPr>
          <w:lang w:val="en-GB"/>
        </w:rPr>
        <w:t>greement enters into force upon signature by both parties</w:t>
      </w:r>
      <w:r w:rsidR="001D0FB1" w:rsidRPr="00A07CAA">
        <w:rPr>
          <w:lang w:val="en-GB"/>
        </w:rPr>
        <w:t>.</w:t>
      </w:r>
    </w:p>
    <w:p w:rsidR="001D0FB1" w:rsidRDefault="001D0FB1" w:rsidP="00FC7F6D">
      <w:pPr>
        <w:numPr>
          <w:ilvl w:val="0"/>
          <w:numId w:val="3"/>
        </w:numPr>
        <w:ind w:right="7" w:hanging="360"/>
        <w:jc w:val="both"/>
        <w:rPr>
          <w:lang w:val="en-GB"/>
        </w:rPr>
      </w:pPr>
      <w:r w:rsidRPr="00A07CAA">
        <w:rPr>
          <w:lang w:val="en-GB"/>
        </w:rPr>
        <w:t xml:space="preserve">Both parties acknowledge </w:t>
      </w:r>
      <w:r w:rsidR="00A07CAA" w:rsidRPr="00A07CAA">
        <w:rPr>
          <w:lang w:val="en-GB"/>
        </w:rPr>
        <w:t xml:space="preserve">that they have read this Agreement and understand it and agree to be bound by their terms. </w:t>
      </w:r>
      <w:r w:rsidR="003E2E29">
        <w:rPr>
          <w:lang w:val="en-GB"/>
        </w:rPr>
        <w:t>B</w:t>
      </w:r>
      <w:r w:rsidR="00A07CAA" w:rsidRPr="00A07CAA">
        <w:rPr>
          <w:lang w:val="en-GB"/>
        </w:rPr>
        <w:t xml:space="preserve">oth parties seriously and intelligibly declare that this Agreement reflects their </w:t>
      </w:r>
      <w:r w:rsidR="003E2E29">
        <w:rPr>
          <w:lang w:val="en-GB"/>
        </w:rPr>
        <w:t>valid</w:t>
      </w:r>
      <w:r w:rsidR="00A07CAA" w:rsidRPr="00A07CAA">
        <w:rPr>
          <w:lang w:val="en-GB"/>
        </w:rPr>
        <w:t xml:space="preserve"> and free will, being unencumbered by adverse and otherwise inconvenient conditions, which </w:t>
      </w:r>
      <w:r w:rsidR="00A07CAA">
        <w:rPr>
          <w:lang w:val="en-GB"/>
        </w:rPr>
        <w:t xml:space="preserve">is confirmed by their signatures. </w:t>
      </w:r>
    </w:p>
    <w:p w:rsidR="00D00B65" w:rsidRPr="00D00B65" w:rsidRDefault="00456DBA" w:rsidP="00FC7F6D">
      <w:pPr>
        <w:numPr>
          <w:ilvl w:val="0"/>
          <w:numId w:val="3"/>
        </w:numPr>
        <w:ind w:right="7" w:hanging="360"/>
        <w:jc w:val="both"/>
        <w:rPr>
          <w:lang w:val="en-GB"/>
        </w:rPr>
      </w:pPr>
      <w:r w:rsidRPr="00456DBA">
        <w:rPr>
          <w:rFonts w:eastAsiaTheme="minorEastAsia"/>
          <w:spacing w:val="-2"/>
          <w:kern w:val="1"/>
          <w:lang w:val="en-GB"/>
        </w:rPr>
        <w:t>T</w:t>
      </w:r>
      <w:r w:rsidRPr="00456DBA">
        <w:rPr>
          <w:rFonts w:eastAsiaTheme="minorEastAsia"/>
          <w:kern w:val="1"/>
          <w:lang w:val="en-GB"/>
        </w:rPr>
        <w:t>h</w:t>
      </w:r>
      <w:r w:rsidRPr="00456DBA">
        <w:rPr>
          <w:rFonts w:eastAsiaTheme="minorEastAsia"/>
          <w:spacing w:val="2"/>
          <w:kern w:val="1"/>
          <w:lang w:val="en-GB"/>
        </w:rPr>
        <w:t>i</w:t>
      </w:r>
      <w:r w:rsidRPr="00456DBA">
        <w:rPr>
          <w:rFonts w:eastAsiaTheme="minorEastAsia"/>
          <w:kern w:val="1"/>
          <w:lang w:val="en-GB"/>
        </w:rPr>
        <w:t>s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Ag</w:t>
      </w:r>
      <w:r w:rsidRPr="00456DBA">
        <w:rPr>
          <w:rFonts w:eastAsiaTheme="minorEastAsia"/>
          <w:spacing w:val="2"/>
          <w:kern w:val="1"/>
          <w:lang w:val="en-GB"/>
        </w:rPr>
        <w:t>r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spacing w:val="1"/>
          <w:kern w:val="1"/>
          <w:lang w:val="en-GB"/>
        </w:rPr>
        <w:t>e</w:t>
      </w:r>
      <w:r w:rsidRPr="00456DBA">
        <w:rPr>
          <w:rFonts w:eastAsiaTheme="minorEastAsia"/>
          <w:spacing w:val="-1"/>
          <w:kern w:val="1"/>
          <w:lang w:val="en-GB"/>
        </w:rPr>
        <w:t>me</w:t>
      </w:r>
      <w:r w:rsidRPr="00456DBA">
        <w:rPr>
          <w:rFonts w:eastAsiaTheme="minorEastAsia"/>
          <w:kern w:val="1"/>
          <w:lang w:val="en-GB"/>
        </w:rPr>
        <w:t>nt</w:t>
      </w:r>
      <w:r w:rsidRPr="00456DBA">
        <w:rPr>
          <w:rFonts w:eastAsiaTheme="minorEastAsia"/>
          <w:spacing w:val="12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m</w:t>
      </w:r>
      <w:r w:rsidRPr="00456DBA">
        <w:rPr>
          <w:rFonts w:eastAsiaTheme="minorEastAsia"/>
          <w:kern w:val="1"/>
          <w:lang w:val="en-GB"/>
        </w:rPr>
        <w:t>ay</w:t>
      </w:r>
      <w:r w:rsidRPr="00456DBA">
        <w:rPr>
          <w:rFonts w:eastAsiaTheme="minorEastAsia"/>
          <w:spacing w:val="13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be</w:t>
      </w:r>
      <w:r w:rsidRPr="00456DBA">
        <w:rPr>
          <w:rFonts w:eastAsiaTheme="minorEastAsia"/>
          <w:spacing w:val="13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am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nd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d</w:t>
      </w:r>
      <w:r w:rsidRPr="00456DBA">
        <w:rPr>
          <w:rFonts w:eastAsiaTheme="minorEastAsia"/>
          <w:spacing w:val="11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</w:t>
      </w:r>
      <w:r w:rsidRPr="00456DBA">
        <w:rPr>
          <w:rFonts w:eastAsiaTheme="minorEastAsia"/>
          <w:spacing w:val="1"/>
          <w:kern w:val="1"/>
          <w:lang w:val="en-GB"/>
        </w:rPr>
        <w:t>n</w:t>
      </w:r>
      <w:r w:rsidRPr="00456DBA">
        <w:rPr>
          <w:rFonts w:eastAsiaTheme="minorEastAsia"/>
          <w:kern w:val="1"/>
          <w:lang w:val="en-GB"/>
        </w:rPr>
        <w:t>d</w:t>
      </w:r>
      <w:r w:rsidRPr="00456DBA">
        <w:rPr>
          <w:rFonts w:eastAsiaTheme="minorEastAsia"/>
          <w:spacing w:val="12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m</w:t>
      </w:r>
      <w:r w:rsidRPr="00456DBA">
        <w:rPr>
          <w:rFonts w:eastAsiaTheme="minorEastAsia"/>
          <w:kern w:val="1"/>
          <w:lang w:val="en-GB"/>
        </w:rPr>
        <w:t>odi</w:t>
      </w:r>
      <w:r w:rsidRPr="00456DBA">
        <w:rPr>
          <w:rFonts w:eastAsiaTheme="minorEastAsia"/>
          <w:spacing w:val="-1"/>
          <w:kern w:val="1"/>
          <w:lang w:val="en-GB"/>
        </w:rPr>
        <w:t>f</w:t>
      </w:r>
      <w:r w:rsidRPr="00456DBA">
        <w:rPr>
          <w:rFonts w:eastAsiaTheme="minorEastAsia"/>
          <w:spacing w:val="2"/>
          <w:kern w:val="1"/>
          <w:lang w:val="en-GB"/>
        </w:rPr>
        <w:t>i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d</w:t>
      </w:r>
      <w:r w:rsidRPr="00456DBA">
        <w:rPr>
          <w:rFonts w:eastAsiaTheme="minorEastAsia"/>
          <w:spacing w:val="12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only</w:t>
      </w:r>
      <w:r w:rsidRPr="00456DBA">
        <w:rPr>
          <w:rFonts w:eastAsiaTheme="minorEastAsia"/>
          <w:spacing w:val="12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by</w:t>
      </w:r>
      <w:r w:rsidRPr="00456DBA">
        <w:rPr>
          <w:rFonts w:eastAsiaTheme="minorEastAsia"/>
          <w:spacing w:val="11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w</w:t>
      </w:r>
      <w:r w:rsidRPr="00456DBA">
        <w:rPr>
          <w:rFonts w:eastAsiaTheme="minorEastAsia"/>
          <w:kern w:val="1"/>
          <w:lang w:val="en-GB"/>
        </w:rPr>
        <w:t>ritt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n</w:t>
      </w:r>
      <w:r w:rsidRPr="00456DBA">
        <w:rPr>
          <w:rFonts w:eastAsiaTheme="minorEastAsia"/>
          <w:spacing w:val="12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am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nd</w:t>
      </w:r>
      <w:r w:rsidRPr="00456DBA">
        <w:rPr>
          <w:rFonts w:eastAsiaTheme="minorEastAsia"/>
          <w:spacing w:val="1"/>
          <w:kern w:val="1"/>
          <w:lang w:val="en-GB"/>
        </w:rPr>
        <w:t>m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 xml:space="preserve">nts </w:t>
      </w:r>
      <w:r w:rsidRPr="00456DBA">
        <w:rPr>
          <w:rFonts w:eastAsiaTheme="minorEastAsia"/>
          <w:spacing w:val="-1"/>
          <w:kern w:val="1"/>
          <w:lang w:val="en-GB"/>
        </w:rPr>
        <w:t>s</w:t>
      </w:r>
      <w:r w:rsidRPr="00456DBA">
        <w:rPr>
          <w:rFonts w:eastAsiaTheme="minorEastAsia"/>
          <w:kern w:val="1"/>
          <w:lang w:val="en-GB"/>
        </w:rPr>
        <w:t>igned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by</w:t>
      </w:r>
      <w:r w:rsidRPr="00456DBA">
        <w:rPr>
          <w:rFonts w:eastAsiaTheme="minorEastAsia"/>
          <w:spacing w:val="10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all</w:t>
      </w:r>
      <w:r w:rsidRPr="00456DBA">
        <w:rPr>
          <w:rFonts w:eastAsiaTheme="minorEastAsia"/>
          <w:spacing w:val="10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Partie</w:t>
      </w:r>
      <w:r w:rsidRPr="00456DBA">
        <w:rPr>
          <w:rFonts w:eastAsiaTheme="minorEastAsia"/>
          <w:spacing w:val="-2"/>
          <w:kern w:val="1"/>
          <w:lang w:val="en-GB"/>
        </w:rPr>
        <w:t>s</w:t>
      </w:r>
      <w:r w:rsidRPr="00456DBA">
        <w:rPr>
          <w:rFonts w:eastAsiaTheme="minorEastAsia"/>
          <w:kern w:val="1"/>
          <w:lang w:val="en-GB"/>
        </w:rPr>
        <w:t>.</w:t>
      </w:r>
      <w:r w:rsidRPr="00456DBA">
        <w:rPr>
          <w:rFonts w:eastAsiaTheme="minorEastAsia"/>
          <w:spacing w:val="10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An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am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nd</w:t>
      </w:r>
      <w:r w:rsidRPr="00456DBA">
        <w:rPr>
          <w:rFonts w:eastAsiaTheme="minorEastAsia"/>
          <w:spacing w:val="-1"/>
          <w:kern w:val="1"/>
          <w:lang w:val="en-GB"/>
        </w:rPr>
        <w:t>me</w:t>
      </w:r>
      <w:r w:rsidRPr="00456DBA">
        <w:rPr>
          <w:rFonts w:eastAsiaTheme="minorEastAsia"/>
          <w:kern w:val="1"/>
          <w:lang w:val="en-GB"/>
        </w:rPr>
        <w:t>nt</w:t>
      </w:r>
      <w:r w:rsidRPr="00456DBA">
        <w:rPr>
          <w:rFonts w:eastAsiaTheme="minorEastAsia"/>
          <w:spacing w:val="10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to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t</w:t>
      </w:r>
      <w:r w:rsidRPr="00456DBA">
        <w:rPr>
          <w:rFonts w:eastAsiaTheme="minorEastAsia"/>
          <w:spacing w:val="1"/>
          <w:kern w:val="1"/>
          <w:lang w:val="en-GB"/>
        </w:rPr>
        <w:t>h</w:t>
      </w:r>
      <w:r w:rsidRPr="00456DBA">
        <w:rPr>
          <w:rFonts w:eastAsiaTheme="minorEastAsia"/>
          <w:kern w:val="1"/>
          <w:lang w:val="en-GB"/>
        </w:rPr>
        <w:t>is</w:t>
      </w:r>
      <w:r w:rsidRPr="00456DBA">
        <w:rPr>
          <w:rFonts w:eastAsiaTheme="minorEastAsia"/>
          <w:spacing w:val="7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Agr</w:t>
      </w:r>
      <w:r w:rsidRPr="00456DBA">
        <w:rPr>
          <w:rFonts w:eastAsiaTheme="minorEastAsia"/>
          <w:spacing w:val="-1"/>
          <w:kern w:val="1"/>
          <w:lang w:val="en-GB"/>
        </w:rPr>
        <w:t>eeme</w:t>
      </w:r>
      <w:r w:rsidRPr="00456DBA">
        <w:rPr>
          <w:rFonts w:eastAsiaTheme="minorEastAsia"/>
          <w:kern w:val="1"/>
          <w:lang w:val="en-GB"/>
        </w:rPr>
        <w:t>nt</w:t>
      </w:r>
      <w:r w:rsidRPr="00456DBA">
        <w:rPr>
          <w:rFonts w:eastAsiaTheme="minorEastAsia"/>
          <w:spacing w:val="10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in</w:t>
      </w:r>
      <w:r w:rsidRPr="00456DBA">
        <w:rPr>
          <w:rFonts w:eastAsiaTheme="minorEastAsia"/>
          <w:spacing w:val="7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f</w:t>
      </w:r>
      <w:r w:rsidRPr="00456DBA">
        <w:rPr>
          <w:rFonts w:eastAsiaTheme="minorEastAsia"/>
          <w:kern w:val="1"/>
          <w:lang w:val="en-GB"/>
        </w:rPr>
        <w:t>orm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ot</w:t>
      </w:r>
      <w:r w:rsidRPr="00456DBA">
        <w:rPr>
          <w:rFonts w:eastAsiaTheme="minorEastAsia"/>
          <w:spacing w:val="1"/>
          <w:kern w:val="1"/>
          <w:lang w:val="en-GB"/>
        </w:rPr>
        <w:t>h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r</w:t>
      </w:r>
      <w:r w:rsidRPr="00456DBA">
        <w:rPr>
          <w:rFonts w:eastAsiaTheme="minorEastAsia"/>
          <w:spacing w:val="9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t</w:t>
      </w:r>
      <w:r w:rsidRPr="00456DBA">
        <w:rPr>
          <w:rFonts w:eastAsiaTheme="minorEastAsia"/>
          <w:spacing w:val="1"/>
          <w:kern w:val="1"/>
          <w:lang w:val="en-GB"/>
        </w:rPr>
        <w:t>h</w:t>
      </w:r>
      <w:r w:rsidRPr="00456DBA">
        <w:rPr>
          <w:rFonts w:eastAsiaTheme="minorEastAsia"/>
          <w:kern w:val="1"/>
          <w:lang w:val="en-GB"/>
        </w:rPr>
        <w:t xml:space="preserve">an </w:t>
      </w:r>
      <w:r w:rsidRPr="00456DBA">
        <w:rPr>
          <w:rFonts w:eastAsiaTheme="minorEastAsia"/>
          <w:spacing w:val="-1"/>
          <w:kern w:val="1"/>
          <w:lang w:val="en-GB"/>
        </w:rPr>
        <w:t>w</w:t>
      </w:r>
      <w:r w:rsidRPr="00456DBA">
        <w:rPr>
          <w:rFonts w:eastAsiaTheme="minorEastAsia"/>
          <w:kern w:val="1"/>
          <w:lang w:val="en-GB"/>
        </w:rPr>
        <w:t>ritt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n</w:t>
      </w:r>
      <w:r w:rsidRPr="00456DBA">
        <w:rPr>
          <w:rFonts w:eastAsiaTheme="minorEastAsia"/>
          <w:spacing w:val="18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is</w:t>
      </w:r>
      <w:r w:rsidRPr="00456DBA">
        <w:rPr>
          <w:rFonts w:eastAsiaTheme="minorEastAsia"/>
          <w:spacing w:val="16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h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spacing w:val="2"/>
          <w:kern w:val="1"/>
          <w:lang w:val="en-GB"/>
        </w:rPr>
        <w:t>r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by</w:t>
      </w:r>
      <w:r w:rsidRPr="00456DBA">
        <w:rPr>
          <w:rFonts w:eastAsiaTheme="minorEastAsia"/>
          <w:spacing w:val="19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xclud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d.</w:t>
      </w:r>
      <w:r w:rsidRPr="00456DBA">
        <w:rPr>
          <w:rFonts w:eastAsiaTheme="minorEastAsia"/>
          <w:spacing w:val="20"/>
          <w:kern w:val="1"/>
          <w:lang w:val="en-GB"/>
        </w:rPr>
        <w:t xml:space="preserve"> </w:t>
      </w:r>
      <w:r w:rsidRPr="00456DBA">
        <w:rPr>
          <w:rFonts w:eastAsiaTheme="minorEastAsia"/>
          <w:spacing w:val="-2"/>
          <w:kern w:val="1"/>
          <w:lang w:val="en-GB"/>
        </w:rPr>
        <w:t>T</w:t>
      </w:r>
      <w:r w:rsidRPr="00456DBA">
        <w:rPr>
          <w:rFonts w:eastAsiaTheme="minorEastAsia"/>
          <w:kern w:val="1"/>
          <w:lang w:val="en-GB"/>
        </w:rPr>
        <w:t>he</w:t>
      </w:r>
      <w:r w:rsidRPr="00456DBA">
        <w:rPr>
          <w:rFonts w:eastAsiaTheme="minorEastAsia"/>
          <w:spacing w:val="18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xcha</w:t>
      </w:r>
      <w:r w:rsidRPr="00456DBA">
        <w:rPr>
          <w:rFonts w:eastAsiaTheme="minorEastAsia"/>
          <w:spacing w:val="1"/>
          <w:kern w:val="1"/>
          <w:lang w:val="en-GB"/>
        </w:rPr>
        <w:t>n</w:t>
      </w:r>
      <w:r w:rsidRPr="00456DBA">
        <w:rPr>
          <w:rFonts w:eastAsiaTheme="minorEastAsia"/>
          <w:kern w:val="1"/>
          <w:lang w:val="en-GB"/>
        </w:rPr>
        <w:t>ge</w:t>
      </w:r>
      <w:r w:rsidRPr="00456DBA">
        <w:rPr>
          <w:rFonts w:eastAsiaTheme="minorEastAsia"/>
          <w:spacing w:val="17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of</w:t>
      </w:r>
      <w:r w:rsidRPr="00456DBA">
        <w:rPr>
          <w:rFonts w:eastAsiaTheme="minorEastAsia"/>
          <w:spacing w:val="18"/>
          <w:kern w:val="1"/>
          <w:lang w:val="en-GB"/>
        </w:rPr>
        <w:t xml:space="preserve"> </w:t>
      </w:r>
      <w:r w:rsidRPr="00456DBA">
        <w:rPr>
          <w:rFonts w:eastAsiaTheme="minorEastAsia"/>
          <w:spacing w:val="1"/>
          <w:kern w:val="1"/>
          <w:lang w:val="en-GB"/>
        </w:rPr>
        <w:t>e</w:t>
      </w:r>
      <w:r w:rsidR="00C0143E">
        <w:rPr>
          <w:rFonts w:eastAsiaTheme="minorEastAsia"/>
          <w:spacing w:val="1"/>
          <w:kern w:val="1"/>
          <w:lang w:val="en-GB"/>
        </w:rPr>
        <w:t>-</w:t>
      </w:r>
      <w:r w:rsidRPr="00456DBA">
        <w:rPr>
          <w:rFonts w:eastAsiaTheme="minorEastAsia"/>
          <w:spacing w:val="-1"/>
          <w:kern w:val="1"/>
          <w:lang w:val="en-GB"/>
        </w:rPr>
        <w:t>m</w:t>
      </w:r>
      <w:r w:rsidRPr="00456DBA">
        <w:rPr>
          <w:rFonts w:eastAsiaTheme="minorEastAsia"/>
          <w:kern w:val="1"/>
          <w:lang w:val="en-GB"/>
        </w:rPr>
        <w:t>ail or ot</w:t>
      </w:r>
      <w:r w:rsidRPr="00456DBA">
        <w:rPr>
          <w:rFonts w:eastAsiaTheme="minorEastAsia"/>
          <w:spacing w:val="1"/>
          <w:kern w:val="1"/>
          <w:lang w:val="en-GB"/>
        </w:rPr>
        <w:t>h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 xml:space="preserve">r 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l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 xml:space="preserve">ctronic </w:t>
      </w:r>
      <w:r w:rsidRPr="00456DBA">
        <w:rPr>
          <w:rFonts w:eastAsiaTheme="minorEastAsia"/>
          <w:spacing w:val="-1"/>
          <w:kern w:val="1"/>
          <w:lang w:val="en-GB"/>
        </w:rPr>
        <w:t>m</w:t>
      </w:r>
      <w:r w:rsidRPr="00456DBA">
        <w:rPr>
          <w:rFonts w:eastAsiaTheme="minorEastAsia"/>
          <w:spacing w:val="1"/>
          <w:kern w:val="1"/>
          <w:lang w:val="en-GB"/>
        </w:rPr>
        <w:t>e</w:t>
      </w:r>
      <w:r w:rsidRPr="00456DBA">
        <w:rPr>
          <w:rFonts w:eastAsiaTheme="minorEastAsia"/>
          <w:spacing w:val="-1"/>
          <w:kern w:val="1"/>
          <w:lang w:val="en-GB"/>
        </w:rPr>
        <w:t>ss</w:t>
      </w:r>
      <w:r w:rsidRPr="00456DBA">
        <w:rPr>
          <w:rFonts w:eastAsiaTheme="minorEastAsia"/>
          <w:kern w:val="1"/>
          <w:lang w:val="en-GB"/>
        </w:rPr>
        <w:t>a</w:t>
      </w:r>
      <w:r w:rsidRPr="00456DBA">
        <w:rPr>
          <w:rFonts w:eastAsiaTheme="minorEastAsia"/>
          <w:spacing w:val="2"/>
          <w:kern w:val="1"/>
          <w:lang w:val="en-GB"/>
        </w:rPr>
        <w:t>g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s</w:t>
      </w:r>
      <w:r w:rsidRPr="00456DBA">
        <w:rPr>
          <w:rFonts w:eastAsiaTheme="minorEastAsia"/>
          <w:spacing w:val="-4"/>
          <w:kern w:val="1"/>
          <w:lang w:val="en-GB"/>
        </w:rPr>
        <w:t xml:space="preserve"> </w:t>
      </w:r>
      <w:r w:rsidRPr="00456DBA">
        <w:rPr>
          <w:rFonts w:eastAsiaTheme="minorEastAsia"/>
          <w:spacing w:val="-1"/>
          <w:kern w:val="1"/>
          <w:lang w:val="en-GB"/>
        </w:rPr>
        <w:t>w</w:t>
      </w:r>
      <w:r w:rsidRPr="00456DBA">
        <w:rPr>
          <w:rFonts w:eastAsiaTheme="minorEastAsia"/>
          <w:kern w:val="1"/>
          <w:lang w:val="en-GB"/>
        </w:rPr>
        <w:t>ill</w:t>
      </w:r>
      <w:r w:rsidRPr="00456DBA">
        <w:rPr>
          <w:rFonts w:eastAsiaTheme="minorEastAsia"/>
          <w:spacing w:val="-6"/>
          <w:kern w:val="1"/>
          <w:lang w:val="en-GB"/>
        </w:rPr>
        <w:t xml:space="preserve"> </w:t>
      </w:r>
      <w:r w:rsidRPr="00456DBA">
        <w:rPr>
          <w:rFonts w:eastAsiaTheme="minorEastAsia"/>
          <w:spacing w:val="1"/>
          <w:kern w:val="1"/>
          <w:lang w:val="en-GB"/>
        </w:rPr>
        <w:t>n</w:t>
      </w:r>
      <w:r w:rsidRPr="00456DBA">
        <w:rPr>
          <w:rFonts w:eastAsiaTheme="minorEastAsia"/>
          <w:kern w:val="1"/>
          <w:lang w:val="en-GB"/>
        </w:rPr>
        <w:t>ot</w:t>
      </w:r>
      <w:r w:rsidRPr="00456DBA">
        <w:rPr>
          <w:rFonts w:eastAsiaTheme="minorEastAsia"/>
          <w:spacing w:val="-5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be</w:t>
      </w:r>
      <w:r w:rsidRPr="00456DBA">
        <w:rPr>
          <w:rFonts w:eastAsiaTheme="minorEastAsia"/>
          <w:spacing w:val="-6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con</w:t>
      </w:r>
      <w:r w:rsidRPr="00456DBA">
        <w:rPr>
          <w:rFonts w:eastAsiaTheme="minorEastAsia"/>
          <w:spacing w:val="-1"/>
          <w:kern w:val="1"/>
          <w:lang w:val="en-GB"/>
        </w:rPr>
        <w:t>s</w:t>
      </w:r>
      <w:r w:rsidRPr="00456DBA">
        <w:rPr>
          <w:rFonts w:eastAsiaTheme="minorEastAsia"/>
          <w:kern w:val="1"/>
          <w:lang w:val="en-GB"/>
        </w:rPr>
        <w:t>i</w:t>
      </w:r>
      <w:r w:rsidRPr="00456DBA">
        <w:rPr>
          <w:rFonts w:eastAsiaTheme="minorEastAsia"/>
          <w:spacing w:val="3"/>
          <w:kern w:val="1"/>
          <w:lang w:val="en-GB"/>
        </w:rPr>
        <w:t>d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spacing w:val="2"/>
          <w:kern w:val="1"/>
          <w:lang w:val="en-GB"/>
        </w:rPr>
        <w:t>r</w:t>
      </w:r>
      <w:r w:rsidRPr="00456DBA">
        <w:rPr>
          <w:rFonts w:eastAsiaTheme="minorEastAsia"/>
          <w:spacing w:val="-1"/>
          <w:kern w:val="1"/>
          <w:lang w:val="en-GB"/>
        </w:rPr>
        <w:t>e</w:t>
      </w:r>
      <w:r w:rsidRPr="00456DBA">
        <w:rPr>
          <w:rFonts w:eastAsiaTheme="minorEastAsia"/>
          <w:kern w:val="1"/>
          <w:lang w:val="en-GB"/>
        </w:rPr>
        <w:t>d</w:t>
      </w:r>
      <w:r w:rsidRPr="00456DBA">
        <w:rPr>
          <w:rFonts w:eastAsiaTheme="minorEastAsia"/>
          <w:spacing w:val="-5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a</w:t>
      </w:r>
      <w:r w:rsidRPr="00456DBA">
        <w:rPr>
          <w:rFonts w:eastAsiaTheme="minorEastAsia"/>
          <w:spacing w:val="-4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written</w:t>
      </w:r>
      <w:r w:rsidRPr="00456DBA">
        <w:rPr>
          <w:rFonts w:eastAsiaTheme="minorEastAsia"/>
          <w:spacing w:val="-5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fo</w:t>
      </w:r>
      <w:r w:rsidRPr="00456DBA">
        <w:rPr>
          <w:rFonts w:eastAsiaTheme="minorEastAsia"/>
          <w:spacing w:val="2"/>
          <w:kern w:val="1"/>
          <w:lang w:val="en-GB"/>
        </w:rPr>
        <w:t>r</w:t>
      </w:r>
      <w:r w:rsidRPr="00456DBA">
        <w:rPr>
          <w:rFonts w:eastAsiaTheme="minorEastAsia"/>
          <w:kern w:val="1"/>
          <w:lang w:val="en-GB"/>
        </w:rPr>
        <w:t>m</w:t>
      </w:r>
      <w:r w:rsidRPr="00456DBA">
        <w:rPr>
          <w:rFonts w:eastAsiaTheme="minorEastAsia"/>
          <w:spacing w:val="-6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for</w:t>
      </w:r>
      <w:r w:rsidRPr="00456DBA">
        <w:rPr>
          <w:rFonts w:eastAsiaTheme="minorEastAsia"/>
          <w:spacing w:val="-5"/>
          <w:kern w:val="1"/>
          <w:lang w:val="en-GB"/>
        </w:rPr>
        <w:t xml:space="preserve"> </w:t>
      </w:r>
      <w:r w:rsidRPr="00456DBA">
        <w:rPr>
          <w:rFonts w:eastAsiaTheme="minorEastAsia"/>
          <w:kern w:val="1"/>
          <w:lang w:val="en-GB"/>
        </w:rPr>
        <w:t>t</w:t>
      </w:r>
      <w:r w:rsidRPr="00456DBA">
        <w:rPr>
          <w:rFonts w:eastAsiaTheme="minorEastAsia"/>
          <w:spacing w:val="1"/>
          <w:kern w:val="1"/>
          <w:lang w:val="en-GB"/>
        </w:rPr>
        <w:t>h</w:t>
      </w:r>
      <w:r w:rsidRPr="00456DBA">
        <w:rPr>
          <w:rFonts w:eastAsiaTheme="minorEastAsia"/>
          <w:kern w:val="1"/>
          <w:lang w:val="en-GB"/>
        </w:rPr>
        <w:t>is</w:t>
      </w:r>
      <w:r w:rsidRPr="00456DBA">
        <w:rPr>
          <w:rFonts w:eastAsiaTheme="minorEastAsia"/>
          <w:spacing w:val="-6"/>
          <w:kern w:val="1"/>
          <w:lang w:val="en-GB"/>
        </w:rPr>
        <w:t xml:space="preserve"> </w:t>
      </w:r>
      <w:r w:rsidRPr="00456DBA">
        <w:rPr>
          <w:rFonts w:eastAsiaTheme="minorEastAsia"/>
          <w:spacing w:val="1"/>
          <w:kern w:val="1"/>
          <w:lang w:val="en-GB"/>
        </w:rPr>
        <w:t>p</w:t>
      </w:r>
      <w:r w:rsidRPr="00456DBA">
        <w:rPr>
          <w:rFonts w:eastAsiaTheme="minorEastAsia"/>
          <w:kern w:val="1"/>
          <w:lang w:val="en-GB"/>
        </w:rPr>
        <w:t>u</w:t>
      </w:r>
      <w:r w:rsidRPr="00456DBA">
        <w:rPr>
          <w:rFonts w:eastAsiaTheme="minorEastAsia"/>
          <w:spacing w:val="2"/>
          <w:kern w:val="1"/>
          <w:lang w:val="en-GB"/>
        </w:rPr>
        <w:t>r</w:t>
      </w:r>
      <w:r w:rsidRPr="00456DBA">
        <w:rPr>
          <w:rFonts w:eastAsiaTheme="minorEastAsia"/>
          <w:kern w:val="1"/>
          <w:lang w:val="en-GB"/>
        </w:rPr>
        <w:t>po</w:t>
      </w:r>
      <w:r w:rsidRPr="00456DBA">
        <w:rPr>
          <w:rFonts w:eastAsiaTheme="minorEastAsia"/>
          <w:spacing w:val="-1"/>
          <w:kern w:val="1"/>
          <w:lang w:val="en-GB"/>
        </w:rPr>
        <w:t>se</w:t>
      </w:r>
      <w:r w:rsidRPr="00456DBA">
        <w:rPr>
          <w:rFonts w:eastAsiaTheme="minorEastAsia"/>
          <w:kern w:val="1"/>
          <w:lang w:val="en-GB"/>
        </w:rPr>
        <w:t>.</w:t>
      </w:r>
    </w:p>
    <w:p w:rsidR="003E2E29" w:rsidRDefault="003E2E29" w:rsidP="00FC7F6D">
      <w:pPr>
        <w:numPr>
          <w:ilvl w:val="0"/>
          <w:numId w:val="3"/>
        </w:numPr>
        <w:ind w:right="7" w:hanging="360"/>
        <w:jc w:val="both"/>
        <w:rPr>
          <w:lang w:val="en-GB"/>
        </w:rPr>
      </w:pPr>
      <w:r w:rsidRPr="003E2E29">
        <w:rPr>
          <w:lang w:val="en-GB"/>
        </w:rPr>
        <w:t>The Civil Code shall govern the legal relations of the parties.</w:t>
      </w:r>
    </w:p>
    <w:p w:rsidR="00D00B65" w:rsidRPr="00D00B65" w:rsidRDefault="00D00B65" w:rsidP="00FC7F6D">
      <w:pPr>
        <w:numPr>
          <w:ilvl w:val="0"/>
          <w:numId w:val="3"/>
        </w:numPr>
        <w:ind w:right="7" w:hanging="360"/>
        <w:jc w:val="both"/>
        <w:rPr>
          <w:lang w:val="en-GB"/>
        </w:rPr>
      </w:pPr>
      <w:r w:rsidRPr="00D00B65">
        <w:rPr>
          <w:lang w:val="en-GB"/>
        </w:rPr>
        <w:t xml:space="preserve">This </w:t>
      </w:r>
      <w:r w:rsidR="00BC231F">
        <w:rPr>
          <w:lang w:val="en-GB"/>
        </w:rPr>
        <w:t>A</w:t>
      </w:r>
      <w:r w:rsidRPr="00D00B65">
        <w:rPr>
          <w:lang w:val="en-GB"/>
        </w:rPr>
        <w:t xml:space="preserve">greement shall be executed in three (3) original copies. Each party shall receive one (1) original </w:t>
      </w:r>
      <w:r w:rsidR="003E2E29">
        <w:rPr>
          <w:lang w:val="en-GB"/>
        </w:rPr>
        <w:t>text</w:t>
      </w:r>
      <w:r w:rsidRPr="00D00B65">
        <w:rPr>
          <w:lang w:val="en-GB"/>
        </w:rPr>
        <w:t>, all of which shall be equally valid.</w:t>
      </w:r>
    </w:p>
    <w:p w:rsidR="00D00B65" w:rsidRDefault="00D00B65" w:rsidP="00FC7F6D">
      <w:pPr>
        <w:spacing w:line="259" w:lineRule="auto"/>
        <w:ind w:left="72"/>
        <w:jc w:val="both"/>
      </w:pPr>
    </w:p>
    <w:p w:rsidR="00D00B65" w:rsidRDefault="00D00B65" w:rsidP="00FC7F6D">
      <w:pPr>
        <w:spacing w:line="259" w:lineRule="auto"/>
        <w:ind w:left="72"/>
        <w:jc w:val="both"/>
        <w:rPr>
          <w:sz w:val="30"/>
        </w:rPr>
      </w:pPr>
      <w:r>
        <w:rPr>
          <w:sz w:val="30"/>
        </w:rPr>
        <w:t>Place ………………………….</w:t>
      </w:r>
    </w:p>
    <w:p w:rsidR="00D00B65" w:rsidRDefault="00D00B65" w:rsidP="00FC7F6D">
      <w:pPr>
        <w:spacing w:line="259" w:lineRule="auto"/>
        <w:ind w:left="72"/>
        <w:jc w:val="both"/>
        <w:rPr>
          <w:sz w:val="30"/>
        </w:rPr>
      </w:pPr>
      <w:proofErr w:type="spellStart"/>
      <w:r>
        <w:rPr>
          <w:sz w:val="30"/>
        </w:rPr>
        <w:t>Date</w:t>
      </w:r>
      <w:proofErr w:type="spellEnd"/>
      <w:r>
        <w:rPr>
          <w:sz w:val="30"/>
        </w:rPr>
        <w:t xml:space="preserve"> ………………………</w:t>
      </w:r>
      <w:proofErr w:type="gramStart"/>
      <w:r>
        <w:rPr>
          <w:sz w:val="30"/>
        </w:rPr>
        <w:t>…..</w:t>
      </w:r>
      <w:proofErr w:type="gramEnd"/>
    </w:p>
    <w:p w:rsidR="00590EB2" w:rsidRDefault="003F6F6D">
      <w:pPr>
        <w:spacing w:line="259" w:lineRule="auto"/>
        <w:ind w:left="72"/>
      </w:pPr>
      <w:r>
        <w:rPr>
          <w:sz w:val="30"/>
        </w:rPr>
        <w:t xml:space="preserve"> </w:t>
      </w:r>
    </w:p>
    <w:p w:rsidR="00D00B65" w:rsidRDefault="003F6F6D" w:rsidP="00D00B65">
      <w:pPr>
        <w:spacing w:after="66" w:line="259" w:lineRule="auto"/>
        <w:ind w:left="94"/>
      </w:pPr>
      <w:r>
        <w:rPr>
          <w:noProof/>
        </w:rPr>
        <w:drawing>
          <wp:inline distT="0" distB="0" distL="0" distR="0">
            <wp:extent cx="5194523" cy="360897"/>
            <wp:effectExtent l="0" t="0" r="0" b="0"/>
            <wp:docPr id="11842" name="Picture 1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2" name="Picture 118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4523" cy="36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B65">
        <w:t xml:space="preserve"> </w:t>
      </w:r>
    </w:p>
    <w:p w:rsidR="00D00B65" w:rsidRPr="00D00B65" w:rsidRDefault="00D00B65" w:rsidP="00D00B65">
      <w:pPr>
        <w:spacing w:after="66" w:line="259" w:lineRule="auto"/>
        <w:ind w:left="94"/>
      </w:pPr>
      <w:r w:rsidRPr="00A52B11">
        <w:rPr>
          <w:lang w:val="en-GB"/>
        </w:rPr>
        <w:t>Faculty of Education</w:t>
      </w:r>
      <w:r>
        <w:rPr>
          <w:lang w:val="en-GB"/>
        </w:rPr>
        <w:t xml:space="preserve">, </w:t>
      </w:r>
      <w:r w:rsidRPr="00A52B11">
        <w:rPr>
          <w:lang w:val="en-GB"/>
        </w:rPr>
        <w:t>Masaryk University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t>Parent</w:t>
      </w:r>
      <w:proofErr w:type="spellEnd"/>
      <w:r>
        <w:t xml:space="preserve"> / </w:t>
      </w:r>
      <w:proofErr w:type="spellStart"/>
      <w:r>
        <w:t>Guardian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590EB2" w:rsidRDefault="00D00B65" w:rsidP="00D00B65">
      <w:pPr>
        <w:tabs>
          <w:tab w:val="center" w:pos="7249"/>
        </w:tabs>
        <w:spacing w:after="122"/>
      </w:pPr>
      <w:r>
        <w:t xml:space="preserve">   </w:t>
      </w:r>
      <w:r w:rsidR="003F6F6D">
        <w:t>(Mgr. et Mgr. Markéta Sedláková</w:t>
      </w:r>
    </w:p>
    <w:p w:rsidR="00590EB2" w:rsidRDefault="003F6F6D">
      <w:pPr>
        <w:spacing w:after="79" w:line="259" w:lineRule="auto"/>
        <w:ind w:left="348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585312" cy="4568"/>
                <wp:effectExtent l="0" t="0" r="0" b="0"/>
                <wp:docPr id="11845" name="Group 11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312" cy="4568"/>
                          <a:chOff x="0" y="0"/>
                          <a:chExt cx="1585312" cy="4568"/>
                        </a:xfrm>
                      </wpg:grpSpPr>
                      <wps:wsp>
                        <wps:cNvPr id="11844" name="Shape 11844"/>
                        <wps:cNvSpPr/>
                        <wps:spPr>
                          <a:xfrm>
                            <a:off x="0" y="0"/>
                            <a:ext cx="158531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312" h="4568">
                                <a:moveTo>
                                  <a:pt x="0" y="2284"/>
                                </a:moveTo>
                                <a:lnTo>
                                  <a:pt x="158531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1845" style="width:124.828pt;height:0.35968pt;mso-position-horizontal-relative:char;mso-position-vertical-relative:line" coordsize="15853,45">
                <v:shape id="Shape 11844" style="position:absolute;width:15853;height:45;left:0;top:0;" coordsize="1585312,4568" path="m0,2284l1585312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590EB2" w:rsidRDefault="00D00B65">
      <w:pPr>
        <w:spacing w:after="380" w:line="259" w:lineRule="auto"/>
        <w:ind w:left="29"/>
        <w:jc w:val="center"/>
      </w:pPr>
      <w:r>
        <w:t xml:space="preserve">Tutor </w:t>
      </w:r>
      <w:proofErr w:type="spellStart"/>
      <w:r>
        <w:t>Signature</w:t>
      </w:r>
      <w:proofErr w:type="spellEnd"/>
    </w:p>
    <w:p w:rsidR="00590EB2" w:rsidRDefault="00590EB2">
      <w:pPr>
        <w:spacing w:after="271" w:line="259" w:lineRule="auto"/>
        <w:ind w:left="10" w:right="14"/>
        <w:jc w:val="right"/>
      </w:pPr>
    </w:p>
    <w:sectPr w:rsidR="00590EB2" w:rsidSect="00E735A9">
      <w:pgSz w:w="11900" w:h="16820"/>
      <w:pgMar w:top="905" w:right="1209" w:bottom="970" w:left="12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86786"/>
    <w:multiLevelType w:val="hybridMultilevel"/>
    <w:tmpl w:val="7F7E9990"/>
    <w:lvl w:ilvl="0" w:tplc="B1F8F57E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83DF2">
      <w:start w:val="1"/>
      <w:numFmt w:val="lowerLetter"/>
      <w:lvlText w:val="%2)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A0B4A8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08CD7A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6415C8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320098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4D0F0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8D2EE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ACE2F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33631F"/>
    <w:multiLevelType w:val="multilevel"/>
    <w:tmpl w:val="D3D8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8B39D8"/>
    <w:multiLevelType w:val="hybridMultilevel"/>
    <w:tmpl w:val="9E4C484E"/>
    <w:lvl w:ilvl="0" w:tplc="640A68C2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87A3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60CC8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4A456C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2EBAA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2B194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62DBC0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4044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9EF0B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0A0155"/>
    <w:multiLevelType w:val="hybridMultilevel"/>
    <w:tmpl w:val="85DE1C60"/>
    <w:lvl w:ilvl="0" w:tplc="F3744FA8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2246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AD8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CC08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A0A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E04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AD69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25A5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8343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B2"/>
    <w:rsid w:val="00002EE2"/>
    <w:rsid w:val="00003C85"/>
    <w:rsid w:val="00005C09"/>
    <w:rsid w:val="00006974"/>
    <w:rsid w:val="000131AF"/>
    <w:rsid w:val="000831D2"/>
    <w:rsid w:val="000E4D60"/>
    <w:rsid w:val="00166393"/>
    <w:rsid w:val="001B04DD"/>
    <w:rsid w:val="001B1A6E"/>
    <w:rsid w:val="001D0FB1"/>
    <w:rsid w:val="001D5264"/>
    <w:rsid w:val="00235F84"/>
    <w:rsid w:val="0025717D"/>
    <w:rsid w:val="002656C2"/>
    <w:rsid w:val="00274ED8"/>
    <w:rsid w:val="002B3A31"/>
    <w:rsid w:val="002F2387"/>
    <w:rsid w:val="003139EA"/>
    <w:rsid w:val="00331AD0"/>
    <w:rsid w:val="003724A5"/>
    <w:rsid w:val="003E2E29"/>
    <w:rsid w:val="003F59E4"/>
    <w:rsid w:val="003F6F6D"/>
    <w:rsid w:val="003F6FAD"/>
    <w:rsid w:val="0041593F"/>
    <w:rsid w:val="00456DBA"/>
    <w:rsid w:val="004E2D3C"/>
    <w:rsid w:val="004F451D"/>
    <w:rsid w:val="00571DD3"/>
    <w:rsid w:val="00590EB2"/>
    <w:rsid w:val="00670290"/>
    <w:rsid w:val="00684F4F"/>
    <w:rsid w:val="006B0874"/>
    <w:rsid w:val="00757231"/>
    <w:rsid w:val="00794F3F"/>
    <w:rsid w:val="007F3B51"/>
    <w:rsid w:val="007F3F91"/>
    <w:rsid w:val="00841C4E"/>
    <w:rsid w:val="00883B92"/>
    <w:rsid w:val="00887B3D"/>
    <w:rsid w:val="008D4EFD"/>
    <w:rsid w:val="008F1BF0"/>
    <w:rsid w:val="009252C6"/>
    <w:rsid w:val="00935F60"/>
    <w:rsid w:val="00950C9D"/>
    <w:rsid w:val="00970EA6"/>
    <w:rsid w:val="009E18DF"/>
    <w:rsid w:val="009E5043"/>
    <w:rsid w:val="00A07CAA"/>
    <w:rsid w:val="00A272A6"/>
    <w:rsid w:val="00A52B11"/>
    <w:rsid w:val="00A54CEB"/>
    <w:rsid w:val="00A776D4"/>
    <w:rsid w:val="00BC231F"/>
    <w:rsid w:val="00C00873"/>
    <w:rsid w:val="00C0143E"/>
    <w:rsid w:val="00C123C8"/>
    <w:rsid w:val="00C25F22"/>
    <w:rsid w:val="00C41229"/>
    <w:rsid w:val="00C64EDF"/>
    <w:rsid w:val="00C70728"/>
    <w:rsid w:val="00D00B65"/>
    <w:rsid w:val="00D238B5"/>
    <w:rsid w:val="00D80D4B"/>
    <w:rsid w:val="00DD791F"/>
    <w:rsid w:val="00E735A9"/>
    <w:rsid w:val="00EC3D7A"/>
    <w:rsid w:val="00F30A6C"/>
    <w:rsid w:val="00F37F96"/>
    <w:rsid w:val="00F6537A"/>
    <w:rsid w:val="00F66E64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57AE2-C0B1-E84C-BA0E-9FF66DF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7CAA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874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874"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pple-converted-space">
    <w:name w:val="apple-converted-space"/>
    <w:basedOn w:val="Standardnpsmoodstavce"/>
    <w:rsid w:val="001D0FB1"/>
  </w:style>
  <w:style w:type="paragraph" w:styleId="Odstavecseseznamem">
    <w:name w:val="List Paragraph"/>
    <w:basedOn w:val="Normln"/>
    <w:uiPriority w:val="34"/>
    <w:qFormat/>
    <w:rsid w:val="001D0FB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4F4F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684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36C-6e-20180220212427</vt:lpstr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36C-6e-20180220212427</dc:title>
  <dc:subject/>
  <dc:creator>Marie Hošťálková</dc:creator>
  <cp:keywords/>
  <cp:lastModifiedBy>Lenovo</cp:lastModifiedBy>
  <cp:revision>2</cp:revision>
  <dcterms:created xsi:type="dcterms:W3CDTF">2020-02-13T17:18:00Z</dcterms:created>
  <dcterms:modified xsi:type="dcterms:W3CDTF">2020-02-13T17:18:00Z</dcterms:modified>
</cp:coreProperties>
</file>