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47" w:rsidRPr="00B8500A" w:rsidRDefault="000D2C47" w:rsidP="00B8500A">
      <w:pPr>
        <w:jc w:val="center"/>
        <w:rPr>
          <w:b/>
          <w:sz w:val="28"/>
        </w:rPr>
      </w:pPr>
      <w:r w:rsidRPr="00B8500A">
        <w:rPr>
          <w:b/>
          <w:sz w:val="28"/>
        </w:rPr>
        <w:t>Reedukace Dysgrafie</w:t>
      </w:r>
    </w:p>
    <w:p w:rsidR="000D2C47" w:rsidRPr="000D2C47" w:rsidRDefault="000D2C47" w:rsidP="000D2C47">
      <w:r w:rsidRPr="000D2C47">
        <w:t>Psaní</w:t>
      </w:r>
    </w:p>
    <w:p w:rsidR="000D2C47" w:rsidRDefault="000D2C47" w:rsidP="000D2C47">
      <w:r w:rsidRPr="000D2C47">
        <w:t>Komplex kognitivních procesů spojených se zaznamenáváním myšlenek, plánováním psaní (co a jak napsat), převedením myšlenek a plánu do psané podoby a revidováním</w:t>
      </w:r>
      <w:r>
        <w:t>.</w:t>
      </w:r>
    </w:p>
    <w:p w:rsidR="000D2C47" w:rsidRPr="000D2C47" w:rsidRDefault="000D2C47" w:rsidP="000D2C47">
      <w:r w:rsidRPr="000D2C47">
        <w:t xml:space="preserve">Dysgrafie bývá označována jako </w:t>
      </w:r>
      <w:r w:rsidRPr="000D2C47">
        <w:rPr>
          <w:b/>
          <w:bCs/>
        </w:rPr>
        <w:t>specifická porucha grafického projevu</w:t>
      </w:r>
      <w:r w:rsidRPr="000D2C47">
        <w:t>, postihující čitelnost a úpravu (Zelinková, 2003)</w:t>
      </w:r>
    </w:p>
    <w:p w:rsidR="000D2C47" w:rsidRPr="000D2C47" w:rsidRDefault="000D2C47" w:rsidP="000D2C47">
      <w:r w:rsidRPr="000D2C47">
        <w:rPr>
          <w:b/>
          <w:bCs/>
        </w:rPr>
        <w:t>Podkladem</w:t>
      </w:r>
      <w:r w:rsidRPr="000D2C47">
        <w:t xml:space="preserve"> je nejčastěji </w:t>
      </w:r>
      <w:r w:rsidRPr="000D2C47">
        <w:rPr>
          <w:b/>
          <w:bCs/>
        </w:rPr>
        <w:t>porucha motoriky</w:t>
      </w:r>
      <w:r w:rsidRPr="000D2C47">
        <w:t xml:space="preserve">, zvláště jemné, dále automatizace pohybů, motorické a </w:t>
      </w:r>
      <w:proofErr w:type="spellStart"/>
      <w:r w:rsidRPr="000D2C47">
        <w:t>senzo</w:t>
      </w:r>
      <w:proofErr w:type="spellEnd"/>
      <w:r w:rsidRPr="000D2C47">
        <w:t>-motorické koordinace (</w:t>
      </w:r>
      <w:proofErr w:type="spellStart"/>
      <w:r w:rsidRPr="000D2C47">
        <w:t>Jucovičová</w:t>
      </w:r>
      <w:proofErr w:type="spellEnd"/>
      <w:r w:rsidRPr="000D2C47">
        <w:t xml:space="preserve"> &amp; Žáčková, 2014).</w:t>
      </w:r>
    </w:p>
    <w:p w:rsidR="000D2C47" w:rsidRPr="000D2C47" w:rsidRDefault="000D2C47" w:rsidP="000D2C47">
      <w:r w:rsidRPr="000D2C47">
        <w:t xml:space="preserve">Za </w:t>
      </w:r>
      <w:r w:rsidRPr="000D2C47">
        <w:rPr>
          <w:b/>
          <w:bCs/>
        </w:rPr>
        <w:t>dysgrafii</w:t>
      </w:r>
      <w:r w:rsidRPr="000D2C47">
        <w:t xml:space="preserve"> je považován </w:t>
      </w:r>
      <w:r w:rsidRPr="000D2C47">
        <w:rPr>
          <w:b/>
          <w:bCs/>
        </w:rPr>
        <w:t xml:space="preserve">výrazně defektní úroveň vývoje </w:t>
      </w:r>
      <w:proofErr w:type="spellStart"/>
      <w:r w:rsidRPr="000D2C47">
        <w:rPr>
          <w:b/>
          <w:bCs/>
        </w:rPr>
        <w:t>grafomotoriky</w:t>
      </w:r>
      <w:proofErr w:type="spellEnd"/>
      <w:r w:rsidRPr="000D2C47">
        <w:rPr>
          <w:b/>
          <w:bCs/>
        </w:rPr>
        <w:t xml:space="preserve"> </w:t>
      </w:r>
      <w:r w:rsidRPr="000D2C47">
        <w:t>projevující se neschopností zvládnout grafickou stránku písemného projevu (Mlčáková, 2009)</w:t>
      </w:r>
      <w:r>
        <w:t>.</w:t>
      </w:r>
    </w:p>
    <w:p w:rsidR="000D2C47" w:rsidRDefault="000D2C47" w:rsidP="000D2C47"/>
    <w:p w:rsidR="000D2C47" w:rsidRPr="00B8500A" w:rsidRDefault="000D2C47" w:rsidP="000D2C47">
      <w:pPr>
        <w:rPr>
          <w:b/>
        </w:rPr>
      </w:pPr>
      <w:r w:rsidRPr="00B8500A">
        <w:rPr>
          <w:b/>
        </w:rPr>
        <w:t>Reedukace Dysgrafie</w:t>
      </w:r>
    </w:p>
    <w:p w:rsidR="000D2C47" w:rsidRPr="000D2C47" w:rsidRDefault="000D2C47" w:rsidP="000D2C47">
      <w:r w:rsidRPr="000D2C47">
        <w:t>Cvičení rozvíjející jemnou motoriku a senzoricko-motorickou koordinaci</w:t>
      </w:r>
    </w:p>
    <w:p w:rsidR="000D2C47" w:rsidRDefault="000D2C47" w:rsidP="000D2C47">
      <w:proofErr w:type="spellStart"/>
      <w:r w:rsidRPr="000D2C47">
        <w:t>Grafomotorický</w:t>
      </w:r>
      <w:proofErr w:type="spellEnd"/>
      <w:r w:rsidRPr="000D2C47">
        <w:t xml:space="preserve"> nácvik </w:t>
      </w:r>
      <w:r>
        <w:t>– rozvoj jemné a hrubé motoriky</w:t>
      </w:r>
    </w:p>
    <w:p w:rsidR="000D2C47" w:rsidRDefault="000D2C47" w:rsidP="000D2C47">
      <w:r>
        <w:t>Nácvik správného úchopu</w:t>
      </w:r>
    </w:p>
    <w:p w:rsidR="000D2C47" w:rsidRPr="000D2C47" w:rsidRDefault="00F83377" w:rsidP="000D2C47">
      <w:r>
        <w:t>Nácvik algoritmu písmen – tvar písmen</w:t>
      </w:r>
    </w:p>
    <w:p w:rsidR="00F83377" w:rsidRDefault="000D2C47" w:rsidP="000D2C47">
      <w:r w:rsidRPr="000D2C47">
        <w:t>Navazování písmen</w:t>
      </w:r>
      <w:r w:rsidR="00F83377">
        <w:t xml:space="preserve"> (tah)</w:t>
      </w:r>
    </w:p>
    <w:p w:rsidR="000D2C47" w:rsidRDefault="00F83377" w:rsidP="000D2C47">
      <w:r>
        <w:t>R</w:t>
      </w:r>
      <w:r w:rsidR="000D2C47" w:rsidRPr="000D2C47">
        <w:t>ozlišování velikosti</w:t>
      </w:r>
      <w:r>
        <w:t xml:space="preserve"> písmen</w:t>
      </w:r>
      <w:r w:rsidR="000D2C47" w:rsidRPr="000D2C47">
        <w:t>, udržení řádků</w:t>
      </w:r>
      <w:r>
        <w:t xml:space="preserve"> – vztah mezi písmeny</w:t>
      </w:r>
    </w:p>
    <w:p w:rsidR="000D2C47" w:rsidRDefault="000D2C47" w:rsidP="000D2C47"/>
    <w:p w:rsidR="000D2C47" w:rsidRPr="00B8500A" w:rsidRDefault="00F83377" w:rsidP="000D2C47">
      <w:pPr>
        <w:rPr>
          <w:b/>
        </w:rPr>
      </w:pPr>
      <w:r w:rsidRPr="00B8500A">
        <w:rPr>
          <w:b/>
        </w:rPr>
        <w:t>Literatura:</w:t>
      </w:r>
    </w:p>
    <w:p w:rsidR="000D2C47" w:rsidRPr="00B8500A" w:rsidRDefault="00F83377" w:rsidP="000D2C47">
      <w:r w:rsidRPr="00B8500A">
        <w:t xml:space="preserve">Mlčáková, R. (2009). </w:t>
      </w:r>
      <w:proofErr w:type="spellStart"/>
      <w:r w:rsidRPr="00B8500A">
        <w:rPr>
          <w:i/>
        </w:rPr>
        <w:t>Grafomotorika</w:t>
      </w:r>
      <w:proofErr w:type="spellEnd"/>
      <w:r w:rsidRPr="00B8500A">
        <w:rPr>
          <w:i/>
        </w:rPr>
        <w:t xml:space="preserve"> a počáteční psaní. </w:t>
      </w:r>
      <w:r w:rsidRPr="00B8500A">
        <w:t xml:space="preserve">Praha: </w:t>
      </w:r>
      <w:proofErr w:type="spellStart"/>
      <w:r w:rsidRPr="00B8500A">
        <w:t>Grada</w:t>
      </w:r>
      <w:proofErr w:type="spellEnd"/>
      <w:r w:rsidRPr="00B8500A">
        <w:t>.</w:t>
      </w:r>
    </w:p>
    <w:p w:rsidR="000D2C47" w:rsidRPr="00B8500A" w:rsidRDefault="00F83377" w:rsidP="000D2C47">
      <w:r w:rsidRPr="00B8500A">
        <w:t xml:space="preserve">Zelinková, O. (2015). </w:t>
      </w:r>
      <w:r w:rsidRPr="00B8500A">
        <w:rPr>
          <w:i/>
        </w:rPr>
        <w:t xml:space="preserve">Poruchy učení. </w:t>
      </w:r>
      <w:r w:rsidRPr="00B8500A">
        <w:t>Praha: Portál.</w:t>
      </w:r>
    </w:p>
    <w:p w:rsidR="00F83377" w:rsidRPr="00B8500A" w:rsidRDefault="00F83377" w:rsidP="00F83377">
      <w:proofErr w:type="spellStart"/>
      <w:r w:rsidRPr="00B8500A">
        <w:t>Jucovičová</w:t>
      </w:r>
      <w:proofErr w:type="spellEnd"/>
      <w:r w:rsidRPr="00B8500A">
        <w:t xml:space="preserve">, D., Žáčková, H. (2007). </w:t>
      </w:r>
      <w:r w:rsidRPr="00B8500A">
        <w:rPr>
          <w:rFonts w:cs="Arial"/>
          <w:i/>
          <w:shd w:val="clear" w:color="auto" w:fill="FFFFFF"/>
        </w:rPr>
        <w:t>Dysgrafie</w:t>
      </w:r>
      <w:r w:rsidRPr="00B8500A">
        <w:rPr>
          <w:rFonts w:cs="Arial"/>
          <w:shd w:val="clear" w:color="auto" w:fill="FFFFFF"/>
        </w:rPr>
        <w:t>, D&amp;H.</w:t>
      </w:r>
    </w:p>
    <w:p w:rsidR="00F83377" w:rsidRPr="00B8500A" w:rsidRDefault="00F83377" w:rsidP="00F83377">
      <w:proofErr w:type="spellStart"/>
      <w:r w:rsidRPr="00B8500A">
        <w:t>Jucovičová</w:t>
      </w:r>
      <w:proofErr w:type="spellEnd"/>
      <w:r w:rsidRPr="00B8500A">
        <w:t xml:space="preserve"> D., Žáčková, H. (2009). </w:t>
      </w:r>
      <w:r w:rsidRPr="00B8500A">
        <w:rPr>
          <w:i/>
        </w:rPr>
        <w:t xml:space="preserve">Reedukace specifických poruch učení u dětí. </w:t>
      </w:r>
      <w:r w:rsidRPr="00B8500A">
        <w:t>Praha: Portál</w:t>
      </w:r>
      <w:r w:rsidR="008919B4" w:rsidRPr="00B8500A">
        <w:t>.</w:t>
      </w:r>
    </w:p>
    <w:p w:rsidR="003D6B5B" w:rsidRDefault="003D6B5B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B8500A" w:rsidRDefault="00B8500A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3D6B5B" w:rsidRDefault="003D6B5B" w:rsidP="00F83377">
      <w:pPr>
        <w:rPr>
          <w:sz w:val="24"/>
          <w:szCs w:val="24"/>
        </w:rPr>
      </w:pPr>
    </w:p>
    <w:p w:rsidR="003D6B5B" w:rsidRPr="00B8500A" w:rsidRDefault="003D6B5B" w:rsidP="00B8500A">
      <w:pPr>
        <w:jc w:val="center"/>
        <w:rPr>
          <w:b/>
          <w:sz w:val="28"/>
          <w:szCs w:val="24"/>
        </w:rPr>
      </w:pPr>
      <w:r w:rsidRPr="00B8500A">
        <w:rPr>
          <w:b/>
          <w:sz w:val="28"/>
          <w:szCs w:val="24"/>
        </w:rPr>
        <w:lastRenderedPageBreak/>
        <w:t>Reedukace Dysortografie</w:t>
      </w:r>
    </w:p>
    <w:p w:rsidR="003D6B5B" w:rsidRPr="003D6B5B" w:rsidRDefault="003D6B5B" w:rsidP="003D6B5B">
      <w:r w:rsidRPr="003D6B5B">
        <w:t>Specifická porucha pravopisu, často spojena s dyslexií (ve vybraných případech se však vyskytují obtíže pouze v písemném projevu</w:t>
      </w:r>
      <w:r w:rsidR="00B8500A">
        <w:t>,</w:t>
      </w:r>
      <w:bookmarkStart w:id="0" w:name="_GoBack"/>
      <w:bookmarkEnd w:id="0"/>
      <w:r w:rsidRPr="003D6B5B">
        <w:t xml:space="preserve"> zatímco čtení je v pořádku)</w:t>
      </w:r>
    </w:p>
    <w:p w:rsidR="003D6B5B" w:rsidRPr="003D6B5B" w:rsidRDefault="003D6B5B" w:rsidP="003D6B5B">
      <w:r w:rsidRPr="003D6B5B">
        <w:tab/>
      </w:r>
      <w:r w:rsidRPr="003D6B5B">
        <w:tab/>
      </w:r>
      <w:r w:rsidRPr="003D6B5B">
        <w:tab/>
      </w:r>
      <w:r w:rsidRPr="003D6B5B">
        <w:tab/>
      </w:r>
      <w:r w:rsidRPr="003D6B5B">
        <w:tab/>
        <w:t xml:space="preserve">     </w:t>
      </w:r>
      <w:r w:rsidR="00B8500A">
        <w:tab/>
      </w:r>
      <w:r w:rsidR="00B8500A">
        <w:tab/>
      </w:r>
      <w:r w:rsidR="00B8500A">
        <w:tab/>
      </w:r>
      <w:r w:rsidRPr="003D6B5B">
        <w:tab/>
        <w:t xml:space="preserve"> Zelinková (2015)</w:t>
      </w:r>
    </w:p>
    <w:p w:rsidR="003D6B5B" w:rsidRDefault="003D6B5B" w:rsidP="003D6B5B">
      <w:r>
        <w:t>Projevuje se ve dvou oblastech:</w:t>
      </w:r>
    </w:p>
    <w:p w:rsidR="003D6B5B" w:rsidRPr="003D6B5B" w:rsidRDefault="003D6B5B" w:rsidP="003D6B5B">
      <w:r w:rsidRPr="003D6B5B">
        <w:t>Specifické dysortografické chyby</w:t>
      </w:r>
    </w:p>
    <w:p w:rsidR="003D6B5B" w:rsidRPr="003D6B5B" w:rsidRDefault="003D6B5B" w:rsidP="003D6B5B">
      <w:pPr>
        <w:ind w:firstLine="708"/>
      </w:pPr>
      <w:r w:rsidRPr="003D6B5B">
        <w:t>Rozlišování krátkých a dlouhých samohlásek</w:t>
      </w:r>
    </w:p>
    <w:p w:rsidR="003D6B5B" w:rsidRPr="003D6B5B" w:rsidRDefault="003D6B5B" w:rsidP="003D6B5B">
      <w:pPr>
        <w:ind w:firstLine="708"/>
      </w:pPr>
      <w:r w:rsidRPr="003D6B5B">
        <w:t xml:space="preserve">Rozlišování slabik </w:t>
      </w:r>
      <w:proofErr w:type="spellStart"/>
      <w:r w:rsidRPr="003D6B5B">
        <w:t>dy</w:t>
      </w:r>
      <w:proofErr w:type="spellEnd"/>
      <w:r w:rsidRPr="003D6B5B">
        <w:t xml:space="preserve">-di, ty-ti, </w:t>
      </w:r>
      <w:proofErr w:type="spellStart"/>
      <w:r w:rsidRPr="003D6B5B">
        <w:t>ny</w:t>
      </w:r>
      <w:proofErr w:type="spellEnd"/>
      <w:r w:rsidRPr="003D6B5B">
        <w:t>-ni</w:t>
      </w:r>
    </w:p>
    <w:p w:rsidR="003D6B5B" w:rsidRPr="003D6B5B" w:rsidRDefault="003D6B5B" w:rsidP="003D6B5B">
      <w:pPr>
        <w:ind w:firstLine="708"/>
      </w:pPr>
      <w:r w:rsidRPr="003D6B5B">
        <w:t>Rozlišování sykavek</w:t>
      </w:r>
    </w:p>
    <w:p w:rsidR="003D6B5B" w:rsidRPr="003D6B5B" w:rsidRDefault="003D6B5B" w:rsidP="003D6B5B">
      <w:pPr>
        <w:ind w:firstLine="708"/>
      </w:pPr>
      <w:r w:rsidRPr="003D6B5B">
        <w:t>Přidávání a vynechávání písmen/slabik</w:t>
      </w:r>
    </w:p>
    <w:p w:rsidR="003D6B5B" w:rsidRPr="003D6B5B" w:rsidRDefault="003D6B5B" w:rsidP="003D6B5B">
      <w:pPr>
        <w:ind w:firstLine="708"/>
      </w:pPr>
      <w:r w:rsidRPr="003D6B5B">
        <w:t>Nezvládnutí hranice slov v písmu</w:t>
      </w:r>
    </w:p>
    <w:p w:rsidR="003D6B5B" w:rsidRDefault="003D6B5B" w:rsidP="003D6B5B"/>
    <w:p w:rsidR="003D6B5B" w:rsidRPr="003D6B5B" w:rsidRDefault="003D6B5B" w:rsidP="003D6B5B">
      <w:r w:rsidRPr="003D6B5B">
        <w:t>Chyby postihující aplikaci gramatických pravidel</w:t>
      </w:r>
    </w:p>
    <w:p w:rsidR="003D6B5B" w:rsidRPr="003D6B5B" w:rsidRDefault="003D6B5B" w:rsidP="003D6B5B">
      <w:pPr>
        <w:ind w:firstLine="708"/>
      </w:pPr>
      <w:r w:rsidRPr="003D6B5B">
        <w:t>Ovlivněny nedostatečným rozvojem řeči, zejména jazykového citu a nedostatečným osvojením mateřského jazyka</w:t>
      </w:r>
    </w:p>
    <w:p w:rsidR="00B8500A" w:rsidRDefault="00B8500A" w:rsidP="000D2C47"/>
    <w:p w:rsidR="000D2C47" w:rsidRPr="00B8500A" w:rsidRDefault="00B8500A" w:rsidP="000D2C47">
      <w:pPr>
        <w:rPr>
          <w:b/>
        </w:rPr>
      </w:pPr>
      <w:r w:rsidRPr="00B8500A">
        <w:rPr>
          <w:b/>
        </w:rPr>
        <w:t>Reedukace Dysortografie</w:t>
      </w:r>
    </w:p>
    <w:p w:rsidR="00B8500A" w:rsidRPr="003D6B5B" w:rsidRDefault="00B8500A" w:rsidP="00B8500A">
      <w:pPr>
        <w:ind w:firstLine="708"/>
      </w:pPr>
      <w:r w:rsidRPr="003D6B5B">
        <w:t>Rozlišování krátkých a dlouhých samohlásek</w:t>
      </w:r>
    </w:p>
    <w:p w:rsidR="00B8500A" w:rsidRPr="003D6B5B" w:rsidRDefault="00B8500A" w:rsidP="00B8500A">
      <w:pPr>
        <w:ind w:firstLine="708"/>
      </w:pPr>
      <w:r w:rsidRPr="003D6B5B">
        <w:t xml:space="preserve">Rozlišování slabik </w:t>
      </w:r>
      <w:proofErr w:type="spellStart"/>
      <w:r w:rsidRPr="003D6B5B">
        <w:t>dy</w:t>
      </w:r>
      <w:proofErr w:type="spellEnd"/>
      <w:r w:rsidRPr="003D6B5B">
        <w:t xml:space="preserve">-di, ty-ti, </w:t>
      </w:r>
      <w:proofErr w:type="spellStart"/>
      <w:r w:rsidRPr="003D6B5B">
        <w:t>ny</w:t>
      </w:r>
      <w:proofErr w:type="spellEnd"/>
      <w:r w:rsidRPr="003D6B5B">
        <w:t>-ni</w:t>
      </w:r>
    </w:p>
    <w:p w:rsidR="00B8500A" w:rsidRPr="003D6B5B" w:rsidRDefault="00B8500A" w:rsidP="00B8500A">
      <w:pPr>
        <w:ind w:firstLine="708"/>
      </w:pPr>
      <w:r w:rsidRPr="003D6B5B">
        <w:t>Rozlišování sykavek</w:t>
      </w:r>
    </w:p>
    <w:p w:rsidR="00B8500A" w:rsidRPr="003D6B5B" w:rsidRDefault="00B8500A" w:rsidP="00B8500A">
      <w:pPr>
        <w:ind w:firstLine="708"/>
      </w:pPr>
      <w:r w:rsidRPr="003D6B5B">
        <w:t>Přidávání a vynechávání písmen/slabik</w:t>
      </w:r>
    </w:p>
    <w:p w:rsidR="00B8500A" w:rsidRDefault="00B8500A" w:rsidP="00B8500A">
      <w:pPr>
        <w:ind w:firstLine="708"/>
      </w:pPr>
      <w:r w:rsidRPr="003D6B5B">
        <w:t>Nezvládnutí hranice slov v</w:t>
      </w:r>
      <w:r>
        <w:t> </w:t>
      </w:r>
      <w:r w:rsidRPr="003D6B5B">
        <w:t>písmu</w:t>
      </w:r>
    </w:p>
    <w:p w:rsidR="00B8500A" w:rsidRDefault="00B8500A" w:rsidP="00B8500A">
      <w:pPr>
        <w:ind w:firstLine="708"/>
      </w:pPr>
      <w:r>
        <w:t>Rozvoj slovní zásoby</w:t>
      </w:r>
    </w:p>
    <w:p w:rsidR="00B8500A" w:rsidRDefault="00B8500A" w:rsidP="00B8500A">
      <w:pPr>
        <w:ind w:firstLine="708"/>
      </w:pPr>
      <w:r>
        <w:t xml:space="preserve">Úprava diktátu – </w:t>
      </w:r>
      <w:proofErr w:type="spellStart"/>
      <w:r>
        <w:t>autodiktát</w:t>
      </w:r>
      <w:proofErr w:type="spellEnd"/>
      <w:r>
        <w:t>, diktát komentovaný, diktát krabičkový, stop diktát</w:t>
      </w:r>
    </w:p>
    <w:p w:rsidR="00B8500A" w:rsidRPr="003D6B5B" w:rsidRDefault="00B8500A" w:rsidP="00B8500A">
      <w:pPr>
        <w:ind w:firstLine="708"/>
      </w:pPr>
    </w:p>
    <w:p w:rsidR="00B8500A" w:rsidRPr="00B8500A" w:rsidRDefault="00B8500A" w:rsidP="00B8500A">
      <w:pPr>
        <w:rPr>
          <w:b/>
        </w:rPr>
      </w:pPr>
      <w:r w:rsidRPr="00B8500A">
        <w:rPr>
          <w:b/>
        </w:rPr>
        <w:t>Literatura:</w:t>
      </w:r>
    </w:p>
    <w:p w:rsidR="00B8500A" w:rsidRPr="00B8500A" w:rsidRDefault="00B8500A" w:rsidP="00B8500A">
      <w:r w:rsidRPr="00B8500A">
        <w:t xml:space="preserve">Zelinková, O. (2015). </w:t>
      </w:r>
      <w:r w:rsidRPr="00B8500A">
        <w:rPr>
          <w:i/>
        </w:rPr>
        <w:t xml:space="preserve">Poruchy učení. </w:t>
      </w:r>
      <w:r w:rsidRPr="00B8500A">
        <w:t>Praha: Portál.</w:t>
      </w:r>
    </w:p>
    <w:p w:rsidR="00B8500A" w:rsidRPr="00B8500A" w:rsidRDefault="00B8500A" w:rsidP="00B8500A">
      <w:proofErr w:type="spellStart"/>
      <w:r w:rsidRPr="00B8500A">
        <w:t>Jucovičová</w:t>
      </w:r>
      <w:proofErr w:type="spellEnd"/>
      <w:r w:rsidRPr="00B8500A">
        <w:t xml:space="preserve">, D., Žáčková, H. (2007). </w:t>
      </w:r>
      <w:r w:rsidRPr="00B8500A">
        <w:rPr>
          <w:rFonts w:cs="Arial"/>
          <w:i/>
          <w:shd w:val="clear" w:color="auto" w:fill="FFFFFF"/>
        </w:rPr>
        <w:t>Dys</w:t>
      </w:r>
      <w:r w:rsidRPr="00B8500A">
        <w:rPr>
          <w:rFonts w:cs="Arial"/>
          <w:i/>
          <w:shd w:val="clear" w:color="auto" w:fill="FFFFFF"/>
        </w:rPr>
        <w:t>ortografie</w:t>
      </w:r>
      <w:r w:rsidRPr="00B8500A">
        <w:rPr>
          <w:rFonts w:cs="Arial"/>
          <w:shd w:val="clear" w:color="auto" w:fill="FFFFFF"/>
        </w:rPr>
        <w:t>, D&amp;H.</w:t>
      </w:r>
    </w:p>
    <w:p w:rsidR="00B8500A" w:rsidRPr="00B8500A" w:rsidRDefault="00B8500A" w:rsidP="00B8500A">
      <w:proofErr w:type="spellStart"/>
      <w:r w:rsidRPr="00B8500A">
        <w:t>Jucovičová</w:t>
      </w:r>
      <w:proofErr w:type="spellEnd"/>
      <w:r w:rsidRPr="00B8500A">
        <w:t xml:space="preserve"> D., Žáčková, H. (2009). </w:t>
      </w:r>
      <w:r w:rsidRPr="00B8500A">
        <w:rPr>
          <w:i/>
        </w:rPr>
        <w:t xml:space="preserve">Reedukace specifických poruch učení u dětí. </w:t>
      </w:r>
      <w:r w:rsidRPr="00B8500A">
        <w:t>Praha: Portál.</w:t>
      </w:r>
    </w:p>
    <w:p w:rsidR="00B8500A" w:rsidRDefault="00B8500A" w:rsidP="000D2C47"/>
    <w:sectPr w:rsidR="00B8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CA7"/>
    <w:multiLevelType w:val="hybridMultilevel"/>
    <w:tmpl w:val="E87C9336"/>
    <w:lvl w:ilvl="0" w:tplc="17A2FE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814D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662A7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94069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9F08B1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E1682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1586E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D76DC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729C36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F98511B"/>
    <w:multiLevelType w:val="hybridMultilevel"/>
    <w:tmpl w:val="913AE07E"/>
    <w:lvl w:ilvl="0" w:tplc="DDD612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30400A">
      <w:start w:val="110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4C685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B38E07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F2856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C169C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39C50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A8036A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8E618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36255621"/>
    <w:multiLevelType w:val="hybridMultilevel"/>
    <w:tmpl w:val="0884196E"/>
    <w:lvl w:ilvl="0" w:tplc="D69CBD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3A43C46">
      <w:start w:val="110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E54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24208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44A97A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77A96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45C890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7D06A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5C6EA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4E7A7623"/>
    <w:multiLevelType w:val="hybridMultilevel"/>
    <w:tmpl w:val="CD9C6904"/>
    <w:lvl w:ilvl="0" w:tplc="44B2D1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7425B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5FAE0AE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4BA03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2706EF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CECF4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40087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51F477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0D2D8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" w15:restartNumberingAfterBreak="0">
    <w:nsid w:val="52D62D2C"/>
    <w:multiLevelType w:val="hybridMultilevel"/>
    <w:tmpl w:val="7B2CBAA8"/>
    <w:lvl w:ilvl="0" w:tplc="700AB4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55E72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9A8C8D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EEF6DD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931063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0B088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4FAC06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6E47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FF4EC4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7"/>
    <w:rsid w:val="000D2C47"/>
    <w:rsid w:val="003D6B5B"/>
    <w:rsid w:val="008919B4"/>
    <w:rsid w:val="00B8500A"/>
    <w:rsid w:val="00C91086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196C-AFA6-4F95-96B3-78E5591D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4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6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857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863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655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732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82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966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9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7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1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9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1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Márová</dc:creator>
  <cp:keywords/>
  <dc:description/>
  <cp:lastModifiedBy>Márová</cp:lastModifiedBy>
  <cp:revision>6</cp:revision>
  <dcterms:created xsi:type="dcterms:W3CDTF">2018-11-22T08:19:00Z</dcterms:created>
  <dcterms:modified xsi:type="dcterms:W3CDTF">2018-11-23T15:29:00Z</dcterms:modified>
</cp:coreProperties>
</file>