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EFC" w:rsidRDefault="007F2028" w:rsidP="00684DC4">
      <w:pPr>
        <w:pStyle w:val="Nadpis3"/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0AD47" w:themeFill="accent6"/>
        <w:jc w:val="center"/>
        <w:rPr>
          <w:rFonts w:cs="Arial"/>
        </w:rPr>
      </w:pPr>
      <w:r>
        <w:rPr>
          <w:rFonts w:cs="Arial"/>
        </w:rPr>
        <w:t>Ze0043 Integrovaná terénní výuka – Jedovnice</w:t>
      </w:r>
    </w:p>
    <w:p w:rsidR="00494EFC" w:rsidRDefault="00684DC4" w:rsidP="00684D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0AD47" w:themeFill="accent6"/>
        <w:jc w:val="center"/>
        <w:rPr>
          <w:rFonts w:cs="Arial"/>
          <w:b/>
          <w:bCs/>
          <w:i/>
          <w:iCs/>
          <w:szCs w:val="24"/>
        </w:rPr>
      </w:pPr>
      <w:r w:rsidRPr="00684DC4">
        <w:rPr>
          <w:rFonts w:cs="Arial"/>
          <w:b/>
          <w:bCs/>
          <w:i/>
          <w:iCs/>
          <w:color w:val="0A0A0A"/>
          <w:szCs w:val="24"/>
        </w:rPr>
        <w:t>ZeP0154</w:t>
      </w:r>
      <w:r>
        <w:rPr>
          <w:rFonts w:cs="Arial"/>
          <w:b/>
          <w:bCs/>
          <w:i/>
          <w:iCs/>
          <w:color w:val="0A0A0A"/>
          <w:szCs w:val="24"/>
        </w:rPr>
        <w:t xml:space="preserve"> </w:t>
      </w:r>
      <w:r w:rsidR="007F2028" w:rsidRPr="00684DC4">
        <w:rPr>
          <w:rFonts w:cs="Arial"/>
          <w:b/>
          <w:bCs/>
          <w:i/>
          <w:iCs/>
          <w:szCs w:val="24"/>
        </w:rPr>
        <w:t xml:space="preserve">Užitečná věda – klíč k udržitelnému rozvoji </w:t>
      </w:r>
      <w:r>
        <w:rPr>
          <w:rFonts w:cs="Arial"/>
          <w:b/>
          <w:bCs/>
          <w:i/>
          <w:iCs/>
          <w:szCs w:val="24"/>
        </w:rPr>
        <w:t>(</w:t>
      </w:r>
      <w:r w:rsidR="007F2028" w:rsidRPr="00684DC4">
        <w:rPr>
          <w:rFonts w:cs="Arial"/>
          <w:b/>
          <w:bCs/>
          <w:i/>
          <w:iCs/>
          <w:szCs w:val="24"/>
        </w:rPr>
        <w:t>volitelný předmět</w:t>
      </w:r>
      <w:r>
        <w:rPr>
          <w:rFonts w:cs="Arial"/>
          <w:b/>
          <w:bCs/>
          <w:i/>
          <w:iCs/>
          <w:szCs w:val="24"/>
        </w:rPr>
        <w:t>)</w:t>
      </w:r>
    </w:p>
    <w:p w:rsidR="00494EFC" w:rsidRDefault="007F2028" w:rsidP="00684DC4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shd w:val="clear" w:color="auto" w:fill="70AD47" w:themeFill="accent6"/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9.</w:t>
      </w:r>
      <w:r w:rsidR="00636357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9. – 13.</w:t>
      </w:r>
      <w:r w:rsidR="00636357">
        <w:rPr>
          <w:rFonts w:cs="Arial"/>
          <w:b/>
          <w:szCs w:val="24"/>
        </w:rPr>
        <w:t xml:space="preserve"> </w:t>
      </w:r>
      <w:r>
        <w:rPr>
          <w:rFonts w:cs="Arial"/>
          <w:b/>
          <w:szCs w:val="24"/>
        </w:rPr>
        <w:t>9. 2019</w:t>
      </w:r>
    </w:p>
    <w:p w:rsidR="007D33E2" w:rsidRDefault="007D33E2">
      <w:pPr>
        <w:spacing w:after="0"/>
        <w:rPr>
          <w:rFonts w:cs="Arial"/>
          <w:b/>
          <w:szCs w:val="24"/>
        </w:rPr>
      </w:pPr>
    </w:p>
    <w:p w:rsidR="00494EFC" w:rsidRDefault="007F2028">
      <w:pPr>
        <w:spacing w:after="0"/>
      </w:pPr>
      <w:r>
        <w:rPr>
          <w:rFonts w:cs="Arial"/>
          <w:b/>
          <w:szCs w:val="24"/>
        </w:rPr>
        <w:t>Integrovaná terénní výuka</w:t>
      </w:r>
    </w:p>
    <w:p w:rsidR="00494EFC" w:rsidRDefault="007F2028">
      <w:pPr>
        <w:spacing w:after="0"/>
      </w:pPr>
      <w:r>
        <w:rPr>
          <w:rFonts w:cs="Arial"/>
          <w:szCs w:val="24"/>
        </w:rPr>
        <w:t xml:space="preserve">Didaktika geografie začíná soustředěnou výukou, předmětem </w:t>
      </w:r>
      <w:r>
        <w:rPr>
          <w:rFonts w:cs="Arial"/>
          <w:b/>
          <w:szCs w:val="24"/>
        </w:rPr>
        <w:t>Integrovaná terénní výuka</w:t>
      </w:r>
      <w:r>
        <w:rPr>
          <w:rFonts w:cs="Arial"/>
          <w:szCs w:val="24"/>
        </w:rPr>
        <w:t xml:space="preserve"> a </w:t>
      </w:r>
      <w:r>
        <w:rPr>
          <w:rFonts w:cs="Arial"/>
          <w:szCs w:val="24"/>
        </w:rPr>
        <w:t xml:space="preserve">v roce </w:t>
      </w:r>
      <w:r w:rsidR="00684DC4">
        <w:rPr>
          <w:rFonts w:cs="Arial"/>
          <w:szCs w:val="24"/>
        </w:rPr>
        <w:t xml:space="preserve">2019 </w:t>
      </w:r>
      <w:r>
        <w:rPr>
          <w:rFonts w:cs="Arial"/>
          <w:szCs w:val="24"/>
        </w:rPr>
        <w:t xml:space="preserve">současně s volitelným předmětem </w:t>
      </w:r>
      <w:r>
        <w:rPr>
          <w:rFonts w:cs="Arial"/>
          <w:b/>
          <w:bCs/>
          <w:i/>
          <w:iCs/>
          <w:szCs w:val="24"/>
        </w:rPr>
        <w:t xml:space="preserve">Užitečná věda – klíč k udržitelnému rozvoji. </w:t>
      </w:r>
      <w:r>
        <w:rPr>
          <w:rFonts w:cs="Arial"/>
          <w:szCs w:val="24"/>
        </w:rPr>
        <w:t xml:space="preserve">Tato terénní praxe je v různých obměnách od roku 1996 součástí studijních programů učitelství zeměpisu na PdF MU. </w:t>
      </w:r>
      <w:r>
        <w:rPr>
          <w:rFonts w:cs="Arial"/>
          <w:szCs w:val="24"/>
        </w:rPr>
        <w:t>Přibližný program, který se doplňuje a mění lze najít rovn</w:t>
      </w:r>
      <w:r>
        <w:rPr>
          <w:rFonts w:cs="Arial"/>
          <w:szCs w:val="24"/>
        </w:rPr>
        <w:t xml:space="preserve">ěž na: </w:t>
      </w:r>
      <w:hyperlink r:id="rId6" w:history="1">
        <w:r>
          <w:rPr>
            <w:rStyle w:val="Hypertextovodkaz"/>
            <w:rFonts w:cs="Arial"/>
            <w:szCs w:val="24"/>
          </w:rPr>
          <w:t>http://educoland.muni.cz/geografie/nove-metody/</w:t>
        </w:r>
      </w:hyperlink>
      <w:r>
        <w:rPr>
          <w:rFonts w:cs="Arial"/>
          <w:szCs w:val="24"/>
        </w:rPr>
        <w:t xml:space="preserve">. </w:t>
      </w:r>
      <w:r>
        <w:rPr>
          <w:rFonts w:cs="Arial"/>
          <w:szCs w:val="24"/>
        </w:rPr>
        <w:t>Studenti se učí, jak pracovat v krajině na odborném pracovišti PdF MU. Pro studijní program je to zároveň i adaptační kurz, na kterém b</w:t>
      </w:r>
      <w:r>
        <w:rPr>
          <w:rFonts w:cs="Arial"/>
          <w:szCs w:val="24"/>
        </w:rPr>
        <w:t>y se měli studenti vzájemně poznat</w:t>
      </w:r>
      <w:r w:rsidR="00684DC4">
        <w:rPr>
          <w:rFonts w:cs="Arial"/>
          <w:szCs w:val="24"/>
        </w:rPr>
        <w:t>,</w:t>
      </w:r>
      <w:r>
        <w:rPr>
          <w:rFonts w:cs="Arial"/>
          <w:szCs w:val="24"/>
        </w:rPr>
        <w:t xml:space="preserve"> a to i se svými učiteli.</w:t>
      </w:r>
    </w:p>
    <w:p w:rsidR="00494EFC" w:rsidRDefault="007F2028">
      <w:pPr>
        <w:pStyle w:val="Nadpis2"/>
        <w:rPr>
          <w:sz w:val="24"/>
        </w:rPr>
      </w:pPr>
      <w:bookmarkStart w:id="0" w:name="_Toc465862285"/>
      <w:r>
        <w:rPr>
          <w:sz w:val="24"/>
        </w:rPr>
        <w:t>Teoretická východiska ke skladbě rámcového programu</w:t>
      </w:r>
      <w:bookmarkEnd w:id="0"/>
    </w:p>
    <w:p w:rsidR="00494EFC" w:rsidRDefault="007F2028">
      <w:r>
        <w:rPr>
          <w:szCs w:val="24"/>
        </w:rPr>
        <w:t xml:space="preserve">Program je koncipovaný tak, aby se všechny plánované činnosti logicky doplňovaly. V pěti dnech nelze probrat vše, co se dá v daných lokalitách </w:t>
      </w:r>
      <w:r>
        <w:rPr>
          <w:szCs w:val="24"/>
        </w:rPr>
        <w:t>procvičit. Nejde jen o ukázku a naznačení možností práce v terénu, ale jde především o to, že připravené činnosti navazují na výuku ve škole a terén je příležitostí k jejich procvičení a upevnění. Úvodní den je spojený s přesunem do místa terénní výuky. Je</w:t>
      </w:r>
      <w:r>
        <w:rPr>
          <w:szCs w:val="24"/>
        </w:rPr>
        <w:t xml:space="preserve">dná se u studentů především o pasivní činnost, která </w:t>
      </w:r>
      <w:r>
        <w:rPr>
          <w:szCs w:val="24"/>
        </w:rPr>
        <w:t>je spojená s orientací v širším rámci krajiny, kde bude výuka probíhat. Jejich úkolem je sledovat a zaznamenávat trasu a dokumentovat navštívené lokality. Studenti sledují krajinu v reálném prostředí, n</w:t>
      </w:r>
      <w:r>
        <w:rPr>
          <w:szCs w:val="24"/>
        </w:rPr>
        <w:t xml:space="preserve">a mapách, pořizují fotodokumentaci a vedou si </w:t>
      </w:r>
      <w:r>
        <w:rPr>
          <w:szCs w:val="24"/>
        </w:rPr>
        <w:t>terénní deník</w:t>
      </w:r>
      <w:r>
        <w:rPr>
          <w:szCs w:val="24"/>
        </w:rPr>
        <w:t>. Každá skupina si jednotlivé dny zaznamená do terénního deníku a připravených pracovních listů. Na závěr praxe představí ucelenou prezentaci, která bude zachycovat činnost jednotlivých dní. Výstup</w:t>
      </w:r>
      <w:r>
        <w:rPr>
          <w:szCs w:val="24"/>
        </w:rPr>
        <w:t>y v mateřském jazyce budou doplněné anglickými anotacemi. Odpolední a podvečerní program je spojený s opakováním práce s GPS a opakováním orientace podle mapy a buzoly. Obě dovednosti budou využité při dalších aktivitách. Vzhledem k absolvování dosavadní t</w:t>
      </w:r>
      <w:r>
        <w:rPr>
          <w:szCs w:val="24"/>
        </w:rPr>
        <w:t>erénní výuky by mělo jít zejména o „oživení“ těchto činností. Mapu na OB využijí dále při přesunu na historicko-geografickou část, stanice GPS použijí při činnosti, která hodnotí činnost lidí ve sledované oblasti a další práci s mapou – orientaci, čtení ma</w:t>
      </w:r>
      <w:r>
        <w:rPr>
          <w:szCs w:val="24"/>
        </w:rPr>
        <w:t xml:space="preserve">py, analýzu mapy a tvorbu mapy si procvičí u činností, které řeší reálné úkoly v krajině. Ke všem činnostem je další řada mapových podkladů </w:t>
      </w:r>
      <w:r>
        <w:rPr>
          <w:szCs w:val="24"/>
        </w:rPr>
        <w:t xml:space="preserve">a pomůcek, které si zaznamenají do svých deníků, aby dostali základní představu o tom, co vše je nutné zajistit pro </w:t>
      </w:r>
      <w:r>
        <w:rPr>
          <w:szCs w:val="24"/>
        </w:rPr>
        <w:t>realizaci terénní výuky</w:t>
      </w:r>
      <w:r>
        <w:rPr>
          <w:szCs w:val="24"/>
        </w:rPr>
        <w:t xml:space="preserve"> včetně </w:t>
      </w:r>
      <w:r>
        <w:rPr>
          <w:b/>
          <w:bCs/>
          <w:i/>
          <w:iCs/>
          <w:szCs w:val="24"/>
        </w:rPr>
        <w:t>Atlasu pro terénní výuku a outdoorové aktivity</w:t>
      </w:r>
      <w:r>
        <w:rPr>
          <w:b/>
          <w:bCs/>
          <w:i/>
          <w:iCs/>
          <w:szCs w:val="24"/>
        </w:rPr>
        <w:t>.</w:t>
      </w:r>
      <w:r>
        <w:rPr>
          <w:szCs w:val="24"/>
        </w:rPr>
        <w:t xml:space="preserve"> Na fakultě se pak budeme následně zabývat tvorbou přípravy na jednotlivé činnosti, které studenti během výuky absolvovali – viz příloha. Je třeba si uvědomit, že tato dlouhodobé</w:t>
      </w:r>
      <w:r>
        <w:rPr>
          <w:szCs w:val="24"/>
        </w:rPr>
        <w:t xml:space="preserve"> formě terénní výuky předcházejí její krátkodobé formy, při kterých se žáci a studenti naučí základním technikám práce v terénu. Tyto pak budou automaticky používat k samostatné badatelské činnosti na komplexních úkolech podle zaměření terénní výuky. Mějme</w:t>
      </w:r>
      <w:r>
        <w:rPr>
          <w:szCs w:val="24"/>
        </w:rPr>
        <w:t xml:space="preserve"> rovněž na vědomí i fakt, že jakákoliv práce v terénu je automaticky spojena s využíváním mezipředmětových vazeb. Tyto nemusejí být učitelem zvlášť zdůrazňovány, protože automaticky vyplývají z pobytu mimo školu.</w:t>
      </w:r>
    </w:p>
    <w:p w:rsidR="00494EFC" w:rsidRDefault="00494EFC">
      <w:pPr>
        <w:rPr>
          <w:rFonts w:cs="Arial"/>
          <w:b/>
          <w:szCs w:val="24"/>
        </w:rPr>
      </w:pPr>
    </w:p>
    <w:p w:rsidR="00494EFC" w:rsidRDefault="007F2028">
      <w:pPr>
        <w:jc w:val="center"/>
        <w:rPr>
          <w:rFonts w:cs="Arial"/>
          <w:b/>
          <w:szCs w:val="24"/>
        </w:rPr>
      </w:pPr>
      <w:bookmarkStart w:id="1" w:name="_GoBack"/>
      <w:bookmarkEnd w:id="1"/>
      <w:r>
        <w:rPr>
          <w:rFonts w:cs="Arial"/>
          <w:b/>
          <w:szCs w:val="24"/>
        </w:rPr>
        <w:lastRenderedPageBreak/>
        <w:t>POKYNY K TERÉNNÍ PRAXI</w:t>
      </w:r>
    </w:p>
    <w:p w:rsidR="00494EFC" w:rsidRDefault="007F2028">
      <w:pPr>
        <w:pStyle w:val="Odstavecseseznamem"/>
        <w:ind w:left="0"/>
      </w:pPr>
      <w:r>
        <w:rPr>
          <w:rFonts w:cs="Arial"/>
          <w:b/>
          <w:szCs w:val="24"/>
        </w:rPr>
        <w:t>Cena</w:t>
      </w:r>
      <w:r>
        <w:rPr>
          <w:rFonts w:cs="Arial"/>
          <w:szCs w:val="24"/>
        </w:rPr>
        <w:t xml:space="preserve"> terénní </w:t>
      </w:r>
      <w:r>
        <w:rPr>
          <w:rFonts w:cs="Arial"/>
          <w:szCs w:val="24"/>
        </w:rPr>
        <w:t xml:space="preserve">praxe: </w:t>
      </w:r>
      <w:r>
        <w:rPr>
          <w:rFonts w:cs="Arial"/>
          <w:b/>
          <w:szCs w:val="24"/>
        </w:rPr>
        <w:t xml:space="preserve">2 200 Kč </w:t>
      </w:r>
      <w:r>
        <w:rPr>
          <w:rFonts w:cs="Arial"/>
          <w:szCs w:val="24"/>
        </w:rPr>
        <w:t xml:space="preserve">včetně dopravy autobusem na první den, studijních materiálů, ubytování v ATC s polopenzí – bungalov </w:t>
      </w:r>
      <w:r>
        <w:rPr>
          <w:rFonts w:cs="Arial"/>
          <w:szCs w:val="24"/>
        </w:rPr>
        <w:t xml:space="preserve">s kuchyňkou, sprchami a sociálním zařízením (pro 5 osob), vstupy do jeskyně Výpustek, do </w:t>
      </w:r>
      <w:r w:rsidR="00D6637E">
        <w:rPr>
          <w:rFonts w:cs="Arial"/>
          <w:szCs w:val="24"/>
        </w:rPr>
        <w:t>m</w:t>
      </w:r>
      <w:r>
        <w:rPr>
          <w:rFonts w:cs="Arial"/>
          <w:szCs w:val="24"/>
        </w:rPr>
        <w:t>lýna v</w:t>
      </w:r>
      <w:r w:rsidR="00D6637E">
        <w:rPr>
          <w:rFonts w:cs="Arial"/>
          <w:szCs w:val="24"/>
        </w:rPr>
        <w:t> </w:t>
      </w:r>
      <w:r>
        <w:rPr>
          <w:rFonts w:cs="Arial"/>
          <w:szCs w:val="24"/>
        </w:rPr>
        <w:t>Rudici</w:t>
      </w:r>
      <w:r w:rsidR="00D6637E">
        <w:rPr>
          <w:rFonts w:cs="Arial"/>
          <w:szCs w:val="24"/>
        </w:rPr>
        <w:t xml:space="preserve">, </w:t>
      </w:r>
      <w:r>
        <w:rPr>
          <w:rFonts w:cs="Arial"/>
          <w:szCs w:val="24"/>
        </w:rPr>
        <w:t>občerstvení z regionálních produkt</w:t>
      </w:r>
      <w:r>
        <w:rPr>
          <w:rFonts w:cs="Arial"/>
          <w:szCs w:val="24"/>
        </w:rPr>
        <w:t>ů a teambuilding. Doprava zpět je individuální.</w:t>
      </w:r>
    </w:p>
    <w:p w:rsidR="00494EFC" w:rsidRDefault="007F2028">
      <w:pPr>
        <w:pStyle w:val="Odstavecseseznamem"/>
        <w:ind w:left="0"/>
      </w:pPr>
      <w:r>
        <w:rPr>
          <w:rFonts w:cs="Arial"/>
          <w:b/>
          <w:szCs w:val="24"/>
        </w:rPr>
        <w:t xml:space="preserve">Přihlášky a placení: </w:t>
      </w:r>
      <w:r>
        <w:rPr>
          <w:rFonts w:cs="Arial"/>
          <w:szCs w:val="24"/>
        </w:rPr>
        <w:t xml:space="preserve">Pokud někdo ví, že se praxe nemůže zúčastnit, sdělte </w:t>
      </w:r>
      <w:r w:rsidR="00D6637E">
        <w:rPr>
          <w:rFonts w:cs="Arial"/>
          <w:szCs w:val="24"/>
        </w:rPr>
        <w:t xml:space="preserve">to </w:t>
      </w:r>
      <w:r>
        <w:rPr>
          <w:rFonts w:cs="Arial"/>
          <w:szCs w:val="24"/>
        </w:rPr>
        <w:t xml:space="preserve">na </w:t>
      </w:r>
      <w:hyperlink r:id="rId7" w:history="1">
        <w:r>
          <w:rPr>
            <w:rStyle w:val="Hypertextovodkaz"/>
            <w:rFonts w:cs="Arial"/>
            <w:szCs w:val="24"/>
          </w:rPr>
          <w:t>evhofmann@seznam.cz</w:t>
        </w:r>
      </w:hyperlink>
      <w:r>
        <w:rPr>
          <w:rFonts w:cs="Arial"/>
          <w:szCs w:val="24"/>
        </w:rPr>
        <w:t>. Zároveň se odregistrujte, ale praxi budete absolvovat v plném roz</w:t>
      </w:r>
      <w:r>
        <w:rPr>
          <w:rFonts w:cs="Arial"/>
          <w:szCs w:val="24"/>
        </w:rPr>
        <w:t xml:space="preserve">sahu ve stejném termínu příští rok. </w:t>
      </w:r>
      <w:r>
        <w:rPr>
          <w:rFonts w:cs="Arial"/>
          <w:b/>
          <w:szCs w:val="24"/>
        </w:rPr>
        <w:t>Platit budete na místě při prezenci.</w:t>
      </w:r>
      <w:r>
        <w:rPr>
          <w:rFonts w:cs="Arial"/>
          <w:szCs w:val="24"/>
        </w:rPr>
        <w:t xml:space="preserve"> </w:t>
      </w:r>
    </w:p>
    <w:p w:rsidR="00494EFC" w:rsidRDefault="00494EFC">
      <w:pPr>
        <w:pStyle w:val="Odstavecseseznamem"/>
        <w:ind w:left="0"/>
        <w:rPr>
          <w:rFonts w:cs="Arial"/>
          <w:szCs w:val="24"/>
        </w:rPr>
      </w:pPr>
    </w:p>
    <w:p w:rsidR="00494EFC" w:rsidRDefault="00D6637E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>H</w:t>
      </w:r>
      <w:r w:rsidR="007F2028">
        <w:rPr>
          <w:rFonts w:cs="Arial"/>
          <w:b/>
          <w:szCs w:val="24"/>
        </w:rPr>
        <w:t>armonogram</w:t>
      </w:r>
    </w:p>
    <w:p w:rsidR="00494EFC" w:rsidRDefault="007F2028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Pondělí (</w:t>
      </w:r>
      <w:r>
        <w:rPr>
          <w:rFonts w:cs="Arial"/>
          <w:b/>
          <w:szCs w:val="24"/>
        </w:rPr>
        <w:t xml:space="preserve">9. září 2019): 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8.30 – sraz před budovou Poříčí 9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9.00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>16.00 – autobus – Brn</w:t>
      </w:r>
      <w:r w:rsidR="00D6637E">
        <w:rPr>
          <w:rFonts w:cs="Arial"/>
          <w:szCs w:val="24"/>
        </w:rPr>
        <w:t>o</w:t>
      </w:r>
      <w:r>
        <w:rPr>
          <w:rFonts w:cs="Arial"/>
          <w:szCs w:val="24"/>
        </w:rPr>
        <w:t xml:space="preserve">, Drahanská vrchovina, Moravský kras 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Brno–Útěchov–Adamov–Josefov–Olomučany–Blansko–Těchov–Veselice–Sloup u</w:t>
      </w:r>
      <w:r w:rsidR="00D6637E">
        <w:rPr>
          <w:rFonts w:cs="Arial"/>
          <w:szCs w:val="24"/>
        </w:rPr>
        <w:t> </w:t>
      </w:r>
      <w:r>
        <w:rPr>
          <w:rFonts w:cs="Arial"/>
          <w:szCs w:val="24"/>
        </w:rPr>
        <w:t>Macochy–Šošůvka–Helišova skála–Holštejn–Baldovec–Kojál–Krásensko–Podomí–Senetářov– Kotvrdovice–Jedovnice.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17.00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>17.30 – ubytování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18.00 – večeře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18.30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>19.30 – úvodní slovo k účelu te</w:t>
      </w:r>
      <w:r>
        <w:rPr>
          <w:rFonts w:cs="Arial"/>
          <w:szCs w:val="24"/>
        </w:rPr>
        <w:t>rénního pracoviště, předání materiálů, příprava na další den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19.30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20.30 – úvodní </w:t>
      </w:r>
      <w:r w:rsidR="00D6637E">
        <w:rPr>
          <w:rFonts w:cs="Arial"/>
          <w:szCs w:val="24"/>
        </w:rPr>
        <w:t>g</w:t>
      </w:r>
      <w:r>
        <w:rPr>
          <w:rFonts w:cs="Arial"/>
          <w:szCs w:val="24"/>
        </w:rPr>
        <w:t>eocaching – seznámení s okolím ATC Olšovec</w:t>
      </w:r>
    </w:p>
    <w:p w:rsidR="00494EFC" w:rsidRPr="00D6637E" w:rsidRDefault="00494EFC">
      <w:pPr>
        <w:spacing w:after="0"/>
        <w:rPr>
          <w:rFonts w:cs="Arial"/>
          <w:b/>
          <w:sz w:val="16"/>
          <w:szCs w:val="16"/>
        </w:rPr>
      </w:pPr>
    </w:p>
    <w:p w:rsidR="00494EFC" w:rsidRDefault="007F2028">
      <w:pPr>
        <w:spacing w:after="0"/>
      </w:pPr>
      <w:r>
        <w:rPr>
          <w:rFonts w:cs="Arial"/>
          <w:b/>
          <w:szCs w:val="24"/>
        </w:rPr>
        <w:t>Úterý (10. září 2019):</w:t>
      </w:r>
      <w:r>
        <w:rPr>
          <w:rFonts w:cs="Arial"/>
          <w:szCs w:val="24"/>
        </w:rPr>
        <w:t xml:space="preserve"> 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8.00 – snídaně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9.00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>15.00 – vliv krajiny na člověka (a naopak) – práce s GPS – samostatná práce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15.</w:t>
      </w:r>
      <w:r>
        <w:rPr>
          <w:rFonts w:cs="Arial"/>
          <w:szCs w:val="24"/>
        </w:rPr>
        <w:t>30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>18.00 – orientace v terénu podle mapy na orientační běh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18.00 – večeře, sportovní podvečer – netradiční hry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19.00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20.00 – kompletace materiálů </w:t>
      </w:r>
      <w:r w:rsidR="00D6637E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f</w:t>
      </w:r>
      <w:r>
        <w:rPr>
          <w:rFonts w:cs="Arial"/>
          <w:szCs w:val="24"/>
        </w:rPr>
        <w:t>otodokumentace, pracovní listy, videosekvence, prezentace</w:t>
      </w:r>
    </w:p>
    <w:p w:rsidR="00494EFC" w:rsidRPr="00D6637E" w:rsidRDefault="00494EFC">
      <w:pPr>
        <w:spacing w:after="0"/>
        <w:rPr>
          <w:rFonts w:cs="Arial"/>
          <w:sz w:val="16"/>
          <w:szCs w:val="16"/>
        </w:rPr>
      </w:pPr>
    </w:p>
    <w:p w:rsidR="00494EFC" w:rsidRDefault="007F2028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Středa (11. září 2019):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8.00 – snídaně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9.00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>17.00 – historicko-geografická část – Křtiny, Výpustek – přesun autobusem</w:t>
      </w:r>
      <w:r w:rsidR="00D6637E">
        <w:rPr>
          <w:rFonts w:cs="Arial"/>
          <w:szCs w:val="24"/>
        </w:rPr>
        <w:t xml:space="preserve"> IDS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Výpustek – Křtiny </w:t>
      </w:r>
      <w:r w:rsidR="00D6637E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B</w:t>
      </w:r>
      <w:r>
        <w:rPr>
          <w:rFonts w:cs="Arial"/>
          <w:szCs w:val="24"/>
        </w:rPr>
        <w:t xml:space="preserve">ystřec </w:t>
      </w:r>
      <w:r w:rsidR="00D6637E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p</w:t>
      </w:r>
      <w:r>
        <w:rPr>
          <w:rFonts w:cs="Arial"/>
          <w:szCs w:val="24"/>
        </w:rPr>
        <w:t>řesun podle mapy na orientační běh, záznam trasy (mapa, GPS, mobil)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18.00 – večeře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18.45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>19.30 – sportovní podvečer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 xml:space="preserve">20.00 – kompletace materiálů </w:t>
      </w:r>
      <w:r>
        <w:rPr>
          <w:rFonts w:cs="Arial"/>
          <w:szCs w:val="24"/>
        </w:rPr>
        <w:t>z uplynulého dne – fotodokumentace, pracovní listy, videosekvence, prezentace</w:t>
      </w:r>
    </w:p>
    <w:p w:rsidR="00494EFC" w:rsidRPr="00D6637E" w:rsidRDefault="00494EFC">
      <w:pPr>
        <w:spacing w:after="0"/>
        <w:rPr>
          <w:rFonts w:cs="Arial"/>
          <w:sz w:val="16"/>
          <w:szCs w:val="16"/>
        </w:rPr>
      </w:pPr>
    </w:p>
    <w:p w:rsidR="00494EFC" w:rsidRDefault="007F2028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Čtvrtek (12. září 2019)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8.00 – snídaně</w:t>
      </w:r>
    </w:p>
    <w:p w:rsidR="00494EFC" w:rsidRDefault="00D6637E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Rozdělení do s</w:t>
      </w:r>
      <w:r w:rsidR="007F2028">
        <w:rPr>
          <w:rFonts w:cs="Arial"/>
          <w:szCs w:val="24"/>
        </w:rPr>
        <w:t>kupin</w:t>
      </w:r>
      <w:r w:rsidR="007F2028">
        <w:rPr>
          <w:rFonts w:cs="Arial"/>
          <w:szCs w:val="24"/>
        </w:rPr>
        <w:t xml:space="preserve"> A</w:t>
      </w:r>
      <w:r>
        <w:rPr>
          <w:rFonts w:cs="Arial"/>
          <w:szCs w:val="24"/>
        </w:rPr>
        <w:t>–C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9.00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>15.00 – řešení případových studií (téma</w:t>
      </w:r>
      <w:r w:rsidR="00D6637E">
        <w:rPr>
          <w:rFonts w:cs="Arial"/>
          <w:szCs w:val="24"/>
        </w:rPr>
        <w:t xml:space="preserve"> pro každou skupinu</w:t>
      </w:r>
      <w:r>
        <w:rPr>
          <w:rFonts w:cs="Arial"/>
          <w:szCs w:val="24"/>
        </w:rPr>
        <w:t xml:space="preserve"> bude upřesněno na místě)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15.00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18.00 </w:t>
      </w:r>
      <w:r w:rsidR="00D6637E"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 </w:t>
      </w:r>
      <w:r w:rsidR="00D6637E">
        <w:rPr>
          <w:rFonts w:cs="Arial"/>
          <w:szCs w:val="24"/>
        </w:rPr>
        <w:t>k</w:t>
      </w:r>
      <w:r>
        <w:rPr>
          <w:rFonts w:cs="Arial"/>
          <w:szCs w:val="24"/>
        </w:rPr>
        <w:t xml:space="preserve">ompletace materiálů, příprava </w:t>
      </w:r>
      <w:r>
        <w:rPr>
          <w:rFonts w:cs="Arial"/>
          <w:szCs w:val="24"/>
        </w:rPr>
        <w:t>prezentace výsledků.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18.00 – večeře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18.45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>20.00 – příprava na společenský večer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20.00 – teambuilding – společenský večer</w:t>
      </w:r>
    </w:p>
    <w:p w:rsidR="00636357" w:rsidRDefault="00636357">
      <w:pPr>
        <w:spacing w:after="0"/>
        <w:rPr>
          <w:rFonts w:cs="Arial"/>
          <w:szCs w:val="24"/>
        </w:rPr>
      </w:pPr>
    </w:p>
    <w:p w:rsidR="00494EFC" w:rsidRDefault="007F2028">
      <w:pPr>
        <w:spacing w:after="0"/>
        <w:rPr>
          <w:rFonts w:cs="Arial"/>
          <w:b/>
          <w:szCs w:val="24"/>
        </w:rPr>
      </w:pPr>
      <w:r>
        <w:rPr>
          <w:rFonts w:cs="Arial"/>
          <w:b/>
          <w:szCs w:val="24"/>
        </w:rPr>
        <w:t>Pátek (13. září 2019)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8.00 – snídaně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9.30 – vyklizení ubytování</w:t>
      </w:r>
    </w:p>
    <w:p w:rsidR="00494EFC" w:rsidRDefault="007F2028">
      <w:pPr>
        <w:spacing w:after="0"/>
        <w:rPr>
          <w:rFonts w:cs="Arial"/>
          <w:szCs w:val="24"/>
        </w:rPr>
      </w:pPr>
      <w:r>
        <w:rPr>
          <w:rFonts w:cs="Arial"/>
          <w:szCs w:val="24"/>
        </w:rPr>
        <w:t>10.00</w:t>
      </w:r>
      <w:r>
        <w:rPr>
          <w:rFonts w:cs="Arial"/>
          <w:szCs w:val="24"/>
        </w:rPr>
        <w:t>–</w:t>
      </w:r>
      <w:r>
        <w:rPr>
          <w:rFonts w:cs="Arial"/>
          <w:szCs w:val="24"/>
        </w:rPr>
        <w:t xml:space="preserve">12.00 – </w:t>
      </w:r>
      <w:r>
        <w:rPr>
          <w:rFonts w:cs="Arial"/>
          <w:szCs w:val="24"/>
        </w:rPr>
        <w:t>závěrečné prezentace jednotlivých skupin a ukončení terénní výuky</w:t>
      </w:r>
    </w:p>
    <w:p w:rsidR="00494EFC" w:rsidRDefault="00494EFC">
      <w:pPr>
        <w:pStyle w:val="Odstavecseseznamem"/>
        <w:ind w:left="0"/>
        <w:rPr>
          <w:rFonts w:cs="Arial"/>
          <w:b/>
          <w:szCs w:val="24"/>
        </w:rPr>
      </w:pPr>
    </w:p>
    <w:p w:rsidR="00494EFC" w:rsidRDefault="007F2028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ind w:left="0"/>
        <w:rPr>
          <w:rFonts w:cs="Arial"/>
          <w:b/>
          <w:szCs w:val="24"/>
        </w:rPr>
      </w:pPr>
      <w:r>
        <w:rPr>
          <w:rFonts w:cs="Arial"/>
          <w:b/>
          <w:szCs w:val="24"/>
        </w:rPr>
        <w:t>Nezapomeňte s sebou:</w:t>
      </w:r>
    </w:p>
    <w:p w:rsidR="00494EFC" w:rsidRDefault="007F2028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ind w:left="0"/>
        <w:rPr>
          <w:rFonts w:cs="Arial"/>
          <w:szCs w:val="24"/>
        </w:rPr>
      </w:pPr>
      <w:r>
        <w:rPr>
          <w:rFonts w:cs="Arial"/>
          <w:szCs w:val="24"/>
        </w:rPr>
        <w:t>Vybavení pro práci v terénu do jakéhokoliv počasí!!!</w:t>
      </w:r>
    </w:p>
    <w:p w:rsidR="00494EFC" w:rsidRDefault="00494EFC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ind w:left="0"/>
        <w:rPr>
          <w:rFonts w:cs="Arial"/>
          <w:szCs w:val="24"/>
        </w:rPr>
      </w:pPr>
    </w:p>
    <w:p w:rsidR="00494EFC" w:rsidRDefault="007F2028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ind w:left="0"/>
        <w:rPr>
          <w:rFonts w:cs="Arial"/>
          <w:szCs w:val="24"/>
        </w:rPr>
      </w:pPr>
      <w:r>
        <w:rPr>
          <w:rFonts w:cs="Arial"/>
          <w:szCs w:val="24"/>
        </w:rPr>
        <w:t xml:space="preserve">Vybavení geografa pro práci v terénu do sledované oblasti. Vlastní mapové podklady – Okolí Brna – Moravský </w:t>
      </w:r>
      <w:r>
        <w:rPr>
          <w:rFonts w:cs="Arial"/>
          <w:szCs w:val="24"/>
        </w:rPr>
        <w:t>kras, okolí obce Jedovnice, buzolu!!!</w:t>
      </w:r>
    </w:p>
    <w:p w:rsidR="00494EFC" w:rsidRDefault="00494EFC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ind w:left="0"/>
        <w:rPr>
          <w:rFonts w:cs="Arial"/>
          <w:szCs w:val="24"/>
        </w:rPr>
      </w:pPr>
    </w:p>
    <w:p w:rsidR="00494EFC" w:rsidRPr="00D6637E" w:rsidRDefault="007F2028">
      <w:pPr>
        <w:pStyle w:val="Odstavecseseznamem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ED7D31"/>
        <w:ind w:left="0"/>
      </w:pPr>
      <w:r>
        <w:rPr>
          <w:rFonts w:cs="Arial"/>
          <w:b/>
          <w:szCs w:val="24"/>
        </w:rPr>
        <w:t xml:space="preserve">Do svých mobilních zařízení si nahrajete aplikaci </w:t>
      </w:r>
      <w:hyperlink r:id="rId8" w:history="1">
        <w:r>
          <w:rPr>
            <w:rStyle w:val="Hypertextovodkaz"/>
            <w:rFonts w:cs="Arial"/>
            <w:szCs w:val="24"/>
          </w:rPr>
          <w:t>Mapy.cz</w:t>
        </w:r>
      </w:hyperlink>
      <w:r>
        <w:rPr>
          <w:rFonts w:cs="Arial"/>
          <w:b/>
          <w:szCs w:val="24"/>
        </w:rPr>
        <w:t xml:space="preserve"> – stáhněte offline mapu J</w:t>
      </w:r>
      <w:r w:rsidR="00D6637E">
        <w:rPr>
          <w:rFonts w:cs="Arial"/>
          <w:b/>
          <w:szCs w:val="24"/>
        </w:rPr>
        <w:t>M</w:t>
      </w:r>
      <w:r>
        <w:rPr>
          <w:rFonts w:cs="Arial"/>
          <w:b/>
          <w:szCs w:val="24"/>
        </w:rPr>
        <w:t xml:space="preserve">K (seznamte se s funkcí Stopař) a </w:t>
      </w:r>
      <w:hyperlink r:id="rId9" w:history="1">
        <w:r>
          <w:rPr>
            <w:rStyle w:val="Hypertextovodkaz"/>
            <w:rFonts w:cs="Arial"/>
            <w:szCs w:val="24"/>
          </w:rPr>
          <w:t>Clinometr</w:t>
        </w:r>
      </w:hyperlink>
      <w:r>
        <w:rPr>
          <w:rFonts w:cs="Arial"/>
          <w:b/>
          <w:szCs w:val="24"/>
        </w:rPr>
        <w:t xml:space="preserve"> Další aplikace budou upřesněny vždy večer před činností na další den. V areálu je free Wi-Fi. </w:t>
      </w:r>
    </w:p>
    <w:p w:rsidR="00494EFC" w:rsidRDefault="00494EFC">
      <w:pPr>
        <w:pStyle w:val="Odstavecseseznamem"/>
        <w:ind w:left="0"/>
        <w:rPr>
          <w:rFonts w:cs="Arial"/>
          <w:szCs w:val="24"/>
        </w:rPr>
      </w:pPr>
    </w:p>
    <w:p w:rsidR="00494EFC" w:rsidRPr="00D6637E" w:rsidRDefault="007F2028">
      <w:pPr>
        <w:pStyle w:val="Odstavecseseznamem"/>
        <w:ind w:left="0"/>
        <w:rPr>
          <w:rFonts w:cs="Arial"/>
          <w:szCs w:val="24"/>
        </w:rPr>
      </w:pPr>
      <w:r w:rsidRPr="00D6637E">
        <w:rPr>
          <w:rFonts w:cs="Arial"/>
          <w:szCs w:val="24"/>
        </w:rPr>
        <w:t>Učitelé:</w:t>
      </w:r>
    </w:p>
    <w:p w:rsidR="00494EFC" w:rsidRPr="00D6637E" w:rsidRDefault="007F2028">
      <w:pPr>
        <w:pStyle w:val="Odstavecseseznamem"/>
        <w:ind w:left="0"/>
        <w:rPr>
          <w:rFonts w:cs="Arial"/>
          <w:szCs w:val="24"/>
        </w:rPr>
      </w:pPr>
      <w:r w:rsidRPr="00D6637E">
        <w:rPr>
          <w:rFonts w:cs="Arial"/>
          <w:szCs w:val="24"/>
        </w:rPr>
        <w:t>RNDr. Hana Svobodová, Ph.D., doc. Mgr. Petr Knecht, Ph.D., Mgr. Radek Dur</w:t>
      </w:r>
      <w:r w:rsidRPr="00D6637E">
        <w:rPr>
          <w:rFonts w:cs="Arial"/>
          <w:szCs w:val="24"/>
        </w:rPr>
        <w:t>na,</w:t>
      </w:r>
      <w:r w:rsidR="007D33E2">
        <w:rPr>
          <w:rFonts w:cs="Arial"/>
          <w:szCs w:val="24"/>
        </w:rPr>
        <w:t xml:space="preserve">  </w:t>
      </w:r>
      <w:r w:rsidRPr="00D6637E">
        <w:rPr>
          <w:rFonts w:cs="Arial"/>
          <w:szCs w:val="24"/>
        </w:rPr>
        <w:t xml:space="preserve"> Mgr. Darina Mísařová, Ph.D., Mgr. Jana Petráková, Mgr. Veronika Korvasová</w:t>
      </w:r>
    </w:p>
    <w:p w:rsidR="00494EFC" w:rsidRPr="00D6637E" w:rsidRDefault="00494EFC">
      <w:pPr>
        <w:pStyle w:val="Odstavecseseznamem"/>
        <w:ind w:left="0"/>
        <w:rPr>
          <w:rFonts w:cs="Arial"/>
          <w:szCs w:val="24"/>
        </w:rPr>
      </w:pPr>
    </w:p>
    <w:p w:rsidR="00494EFC" w:rsidRPr="00D6637E" w:rsidRDefault="00494EFC">
      <w:pPr>
        <w:pStyle w:val="Odstavecseseznamem"/>
        <w:ind w:left="0"/>
        <w:rPr>
          <w:rFonts w:cs="Arial"/>
          <w:szCs w:val="24"/>
        </w:rPr>
      </w:pPr>
    </w:p>
    <w:p w:rsidR="00494EFC" w:rsidRPr="00D6637E" w:rsidRDefault="007F2028">
      <w:pPr>
        <w:pStyle w:val="Odstavecseseznamem"/>
        <w:ind w:left="0"/>
        <w:rPr>
          <w:rFonts w:cs="Arial"/>
          <w:szCs w:val="24"/>
        </w:rPr>
      </w:pPr>
      <w:r w:rsidRPr="00D6637E">
        <w:rPr>
          <w:rFonts w:cs="Arial"/>
          <w:szCs w:val="24"/>
        </w:rPr>
        <w:t xml:space="preserve">                                                                         doc. PaedDr. Eduard Hofmann, CSc.</w:t>
      </w:r>
    </w:p>
    <w:p w:rsidR="00494EFC" w:rsidRPr="007D33E2" w:rsidRDefault="007F2028" w:rsidP="007D33E2">
      <w:pPr>
        <w:pStyle w:val="Odstavecseseznamem"/>
        <w:ind w:left="0"/>
        <w:rPr>
          <w:rFonts w:cs="Arial"/>
          <w:szCs w:val="24"/>
        </w:rPr>
      </w:pPr>
      <w:r w:rsidRPr="00D6637E">
        <w:rPr>
          <w:rFonts w:cs="Arial"/>
          <w:szCs w:val="24"/>
        </w:rPr>
        <w:t xml:space="preserve">                                                                                       </w:t>
      </w:r>
      <w:r w:rsidRPr="00D6637E">
        <w:rPr>
          <w:rFonts w:cs="Arial"/>
          <w:szCs w:val="24"/>
        </w:rPr>
        <w:t xml:space="preserve">  vedoucí terénní praxe</w:t>
      </w:r>
    </w:p>
    <w:sectPr w:rsidR="00494EFC" w:rsidRPr="007D33E2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7F2028">
      <w:pPr>
        <w:spacing w:after="0"/>
      </w:pPr>
      <w:r>
        <w:separator/>
      </w:r>
    </w:p>
  </w:endnote>
  <w:endnote w:type="continuationSeparator" w:id="0">
    <w:p w:rsidR="00000000" w:rsidRDefault="007F202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7F2028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000000" w:rsidRDefault="007F202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94EFC"/>
    <w:rsid w:val="00494EFC"/>
    <w:rsid w:val="00636357"/>
    <w:rsid w:val="00684DC4"/>
    <w:rsid w:val="007D33E2"/>
    <w:rsid w:val="007F2028"/>
    <w:rsid w:val="00D6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7BB7"/>
  <w15:docId w15:val="{0DBE2DE4-F6C8-4E41-B017-D0B6099B4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  <w:spacing w:after="120" w:line="240" w:lineRule="auto"/>
      <w:jc w:val="both"/>
    </w:pPr>
    <w:rPr>
      <w:rFonts w:ascii="Arial" w:eastAsia="Times New Roman" w:hAnsi="Arial"/>
      <w:sz w:val="24"/>
    </w:rPr>
  </w:style>
  <w:style w:type="paragraph" w:styleId="Nadpis2">
    <w:name w:val="heading 2"/>
    <w:basedOn w:val="Normln"/>
    <w:next w:val="Normln"/>
    <w:uiPriority w:val="9"/>
    <w:unhideWhenUsed/>
    <w:qFormat/>
    <w:pPr>
      <w:keepNext/>
      <w:spacing w:before="400"/>
      <w:outlineLvl w:val="1"/>
    </w:pPr>
    <w:rPr>
      <w:b/>
      <w:spacing w:val="2"/>
      <w:sz w:val="28"/>
      <w:szCs w:val="24"/>
    </w:rPr>
  </w:style>
  <w:style w:type="paragraph" w:styleId="Nadpis3">
    <w:name w:val="heading 3"/>
    <w:basedOn w:val="Normln"/>
    <w:next w:val="Normln"/>
    <w:uiPriority w:val="9"/>
    <w:unhideWhenUsed/>
    <w:qFormat/>
    <w:pPr>
      <w:spacing w:before="300"/>
      <w:outlineLvl w:val="2"/>
    </w:pPr>
    <w:rPr>
      <w:b/>
      <w:i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rPr>
      <w:rFonts w:ascii="Arial" w:eastAsia="Times New Roman" w:hAnsi="Arial" w:cs="Times New Roman"/>
      <w:b/>
      <w:spacing w:val="2"/>
      <w:sz w:val="28"/>
      <w:szCs w:val="24"/>
    </w:rPr>
  </w:style>
  <w:style w:type="character" w:customStyle="1" w:styleId="Nadpis3Char">
    <w:name w:val="Nadpis 3 Char"/>
    <w:basedOn w:val="Standardnpsmoodstavce"/>
    <w:rPr>
      <w:rFonts w:ascii="Arial" w:eastAsia="Times New Roman" w:hAnsi="Arial" w:cs="Times New Roman"/>
      <w:b/>
      <w:i/>
      <w:sz w:val="24"/>
      <w:szCs w:val="24"/>
    </w:rPr>
  </w:style>
  <w:style w:type="character" w:styleId="Hypertextovodkaz">
    <w:name w:val="Hyperlink"/>
    <w:basedOn w:val="Standardnpsmoodstavce"/>
    <w:rPr>
      <w:rFonts w:cs="Times New Roman"/>
      <w:color w:val="0000FF"/>
      <w:u w:val="single"/>
    </w:rPr>
  </w:style>
  <w:style w:type="paragraph" w:styleId="Odstavecseseznamem">
    <w:name w:val="List Paragraph"/>
    <w:basedOn w:val="Normln"/>
    <w:pPr>
      <w:ind w:left="720"/>
    </w:pPr>
  </w:style>
  <w:style w:type="character" w:customStyle="1" w:styleId="OdstavecseseznamemChar">
    <w:name w:val="Odstavec se seznamem Char"/>
    <w:basedOn w:val="Standardnpsmoodstavce"/>
    <w:rPr>
      <w:rFonts w:ascii="Arial" w:eastAsia="Times New Roman" w:hAnsi="Arial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cz.seznam.map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evhofmann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ducoland.muni.cz/geografie/nove-metody/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play.google.com/store/apps/details?id=com.plaincode.clinomete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954</Words>
  <Characters>5634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Eduard Hofmann</dc:creator>
  <dc:description/>
  <cp:lastModifiedBy>Hana Svobodová</cp:lastModifiedBy>
  <cp:revision>5</cp:revision>
  <dcterms:created xsi:type="dcterms:W3CDTF">2019-08-25T09:47:00Z</dcterms:created>
  <dcterms:modified xsi:type="dcterms:W3CDTF">2019-08-25T09:59:00Z</dcterms:modified>
</cp:coreProperties>
</file>