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03293" w14:textId="77777777" w:rsidR="0031439B" w:rsidRPr="0074008F" w:rsidRDefault="0031439B" w:rsidP="003143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</w:pPr>
      <w:r w:rsidRPr="007400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>Doktor s bílou holí: Nikdy nebudeš řídit auto, slyšel. Stal se uznávaným lékařem</w:t>
      </w:r>
    </w:p>
    <w:p w14:paraId="3A80F331" w14:textId="77777777" w:rsidR="0031439B" w:rsidRPr="0031439B" w:rsidRDefault="0031439B" w:rsidP="003143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27.9.2019 </w:t>
      </w:r>
    </w:p>
    <w:p w14:paraId="564660DE" w14:textId="77777777" w:rsidR="0031439B" w:rsidRPr="0031439B" w:rsidRDefault="0031439B" w:rsidP="00314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Mladý lékař, praktikující na jednotce intenzivní péče, vklouzl měkkou tenkou trubičkou do pacientovy průdušnice. Zatímco profesor a celý tým sledovali jeho počínání, on se nad pacientem naklonil, opatrně sundal ruku z přístroje a čekal na speciální signál, oznamující životodárné proudění kyslíku. Čas mu přišel nekonečný, i když znamení úspěšného zásahu přišlo brzy. Vše bylo v pořádku. Dokončil intubaci…</w:t>
      </w:r>
    </w:p>
    <w:p w14:paraId="30AA265F" w14:textId="77777777" w:rsidR="0031439B" w:rsidRPr="0031439B" w:rsidRDefault="0031439B" w:rsidP="003143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Doktor Tim </w:t>
      </w:r>
      <w:proofErr w:type="spellStart"/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Cordes</w:t>
      </w:r>
      <w:proofErr w:type="spellEnd"/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po psychiatrovi Davidu Hartmanovi, který vystudoval v 70. letech, druhým nevidomým lékařem. | Foto: University </w:t>
      </w:r>
      <w:proofErr w:type="spellStart"/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Wisconsin-</w:t>
      </w:r>
      <w:proofErr w:type="spellStart"/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Madison</w:t>
      </w:r>
      <w:proofErr w:type="spellEnd"/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14:paraId="0A8ED658" w14:textId="77777777" w:rsidR="0031439B" w:rsidRPr="0031439B" w:rsidRDefault="0031439B" w:rsidP="00314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Doktor Tim </w:t>
      </w:r>
      <w:proofErr w:type="spellStart"/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Cordes</w:t>
      </w:r>
      <w:proofErr w:type="spellEnd"/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úkon provedl na Univerzitní klinice ve Wisconsinu a jeho profesor George Arndt pak několikrát zopakoval, že nad schopnostmi praktikanta nelze než žasnout. „Zákrok provedl se stoprocentní jistotou a erudicí,“ prohlásil. „Ještě lépe než většina jeho kolegů, kteří vidí…“ Ano. Doktor Tim </w:t>
      </w:r>
      <w:proofErr w:type="spellStart"/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Cordes</w:t>
      </w:r>
      <w:proofErr w:type="spellEnd"/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slepý.</w:t>
      </w:r>
    </w:p>
    <w:p w14:paraId="20551AD2" w14:textId="77777777" w:rsidR="0074008F" w:rsidRDefault="0074008F" w:rsidP="003143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</w:p>
    <w:p w14:paraId="24C19A8E" w14:textId="515E0E3D" w:rsidR="0031439B" w:rsidRPr="0074008F" w:rsidRDefault="0031439B" w:rsidP="003143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74008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Chci být doktorem</w:t>
      </w:r>
    </w:p>
    <w:p w14:paraId="3252EFFC" w14:textId="77777777" w:rsidR="0031439B" w:rsidRPr="0031439B" w:rsidRDefault="0031439B" w:rsidP="00314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Bez jakékoliv zrakové opory se musel naučit, jak identifikovat shluky nervů a cév, studovat rentgenové paprsky, číst EKG, pojmenovávat vyrážky – zkrátka vše, co potřebuje zvládnout kterýkoliv běžný lékař. Coby malému dítěti mu byla diagnostikována </w:t>
      </w:r>
      <w:proofErr w:type="spellStart"/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Leberova</w:t>
      </w:r>
      <w:proofErr w:type="spellEnd"/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hereditární neuropatie optiku –vzácné degenerativní </w:t>
      </w:r>
      <w:hyperlink r:id="rId5" w:tgtFrame="_blank" w:history="1">
        <w:r w:rsidRPr="003143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one</w:t>
        </w:r>
        <w:r w:rsidRPr="003143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m</w:t>
        </w:r>
        <w:r w:rsidRPr="003143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ocnění</w:t>
        </w:r>
      </w:hyperlink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sítnice, které rychle likviduje zrak.</w:t>
      </w:r>
    </w:p>
    <w:p w14:paraId="55B67957" w14:textId="77777777" w:rsidR="0074008F" w:rsidRPr="0074008F" w:rsidRDefault="0074008F" w:rsidP="007400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cs-CZ" w:eastAsia="cs-CZ"/>
        </w:rPr>
      </w:pPr>
      <w:hyperlink r:id="rId6" w:history="1">
        <w:r w:rsidRPr="0074008F">
          <w:rPr>
            <w:rStyle w:val="Hypertextovodkaz"/>
            <w:rFonts w:ascii="Times New Roman" w:eastAsia="Times New Roman" w:hAnsi="Times New Roman" w:cs="Times New Roman"/>
            <w:kern w:val="36"/>
            <w:sz w:val="24"/>
            <w:szCs w:val="24"/>
            <w:lang w:val="cs-CZ" w:eastAsia="cs-CZ"/>
          </w:rPr>
          <w:t>https://www.denik.cz/spolecnost/tydenik-kvety-tim-cordes-slepy-doktor-lekar.html?utm_source=www.seznam.cz&amp;utm_medium=sekce-z-internetu</w:t>
        </w:r>
      </w:hyperlink>
    </w:p>
    <w:p w14:paraId="32CD6B71" w14:textId="5F639046" w:rsidR="0031439B" w:rsidRPr="0031439B" w:rsidRDefault="0031439B" w:rsidP="0031439B">
      <w:pPr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cs-CZ" w:eastAsia="cs-CZ"/>
        </w:rPr>
      </w:pPr>
    </w:p>
    <w:p w14:paraId="0D9FA02D" w14:textId="6B3F0E3A" w:rsidR="0031439B" w:rsidRPr="0031439B" w:rsidRDefault="0031439B" w:rsidP="003143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3FD094D2" w14:textId="77777777" w:rsidR="0031439B" w:rsidRPr="0074008F" w:rsidRDefault="0031439B" w:rsidP="003143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74008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Přišli jste pozdě, slyšela Soňa od lékařů. Její dceři chyběla půlka srdce</w:t>
      </w:r>
    </w:p>
    <w:p w14:paraId="12AD5E2C" w14:textId="72DC7790" w:rsidR="0031439B" w:rsidRPr="0031439B" w:rsidRDefault="0031439B" w:rsidP="00314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Dodnes si vybavuje slova oftalmologa, který ho na blížící se definitivní tmu připravoval coby malého chlapce. „Váš syn může být klidně prezident Spojených států, ale nikdy nebude řídit </w:t>
      </w:r>
      <w:r w:rsidRPr="0074008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aut</w:t>
      </w:r>
      <w:r w:rsidRPr="0074008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</w:t>
      </w:r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nebude moci dělat mnoho zcela běžných věcí,“ řekl tehdy matce. Ta pak celou </w:t>
      </w:r>
      <w:hyperlink r:id="rId7" w:tgtFrame="_blank" w:history="1">
        <w:r w:rsidRPr="003143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ces</w:t>
        </w:r>
        <w:r w:rsidRPr="003143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t</w:t>
        </w:r>
        <w:r w:rsidRPr="003143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u</w:t>
        </w:r>
      </w:hyperlink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domů plakala. Ale to také bylo poprvé a naposledy, co prolévala slzy kvůli synově slepotě.</w:t>
      </w:r>
    </w:p>
    <w:p w14:paraId="200274D6" w14:textId="77777777" w:rsidR="0031439B" w:rsidRPr="0031439B" w:rsidRDefault="0031439B" w:rsidP="00314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 podpory manžela, pragmatického inženýra, a dvou velmi akčních dcer se rozhodla k Timovi přistupovat jako ke zcela zdravému člověku s neomezenými možnostmi. Myl nádobí, vynášel odpadky, zastřihával keře. Sám či v doprovodu vodicího psa. Zvládl černý pás v </w:t>
      </w:r>
      <w:proofErr w:type="spellStart"/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ju-jitsu</w:t>
      </w:r>
      <w:proofErr w:type="spellEnd"/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vodní lyžování i hudební kompozice.</w:t>
      </w:r>
    </w:p>
    <w:p w14:paraId="191F6A0A" w14:textId="77777777" w:rsidR="0031439B" w:rsidRPr="0031439B" w:rsidRDefault="0031439B" w:rsidP="00314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Na střední škole miloval fyzikální a chemické experimenty, navíc pomalu přibývalo technologických vymožeností, díky nimž mohl mnohé pokusy a výpočty provádět na počítači a zapojit se tak například do výzkumu v organické chemii. O povolání lékaře však tehdy jen tiše snil. Ovšem pouze do chvíle, než se mu dostala do rukou </w:t>
      </w:r>
      <w:hyperlink r:id="rId8" w:tgtFrame="_blank" w:history="1">
        <w:r w:rsidRPr="003143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kn</w:t>
        </w:r>
        <w:r w:rsidRPr="003143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i</w:t>
        </w:r>
        <w:r w:rsidRPr="003143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ha</w:t>
        </w:r>
      </w:hyperlink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Davida Hartmana Bílý kabát. Hartman byl slepý psychiatr, který dokončil lékařské studium koncem 70. let. To Tima </w:t>
      </w:r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utvrdilo v myšlence, že ani jeho přání by nemuselo být považováno za projev pomatení mysli. „Chci být doktorem,“ oznámil svým blízkým.</w:t>
      </w:r>
    </w:p>
    <w:p w14:paraId="0C8E6EC6" w14:textId="77777777" w:rsidR="0074008F" w:rsidRDefault="0074008F" w:rsidP="003143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</w:pPr>
    </w:p>
    <w:p w14:paraId="6533C3B8" w14:textId="4F3C4E36" w:rsidR="0031439B" w:rsidRPr="0074008F" w:rsidRDefault="0031439B" w:rsidP="003143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74008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Když po pitvě chutná</w:t>
      </w:r>
    </w:p>
    <w:p w14:paraId="0DE84BA1" w14:textId="77777777" w:rsidR="0031439B" w:rsidRPr="0031439B" w:rsidRDefault="0031439B" w:rsidP="00314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Na kterékoliv dveře však zaklepal, přibouchly se mu před nosem. Ani jedna lékařská fakulta nechtěla slyšet o tom, že by své </w:t>
      </w:r>
      <w:hyperlink r:id="rId9" w:tgtFrame="_blank" w:history="1">
        <w:r w:rsidRPr="003143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vzdělání</w:t>
        </w:r>
      </w:hyperlink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poskytla zcela nevidomému člověku. „Jak chcete zvládat povinnou praxi? Pitvat? Diagnostikovat? Najít žílu? Porodit dítě? Tohle je </w:t>
      </w:r>
      <w:hyperlink r:id="rId10" w:tgtFrame="_blank" w:history="1">
        <w:r w:rsidRPr="003143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medicína</w:t>
        </w:r>
      </w:hyperlink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ne trénink možných limitů postiženého člověka…“</w:t>
      </w:r>
    </w:p>
    <w:p w14:paraId="23AA148A" w14:textId="77777777" w:rsidR="0031439B" w:rsidRPr="0031439B" w:rsidRDefault="0031439B" w:rsidP="00314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 byl odmala zvyklý bojovat s předsudky. Nenechal se odradit a jednoho dne svůj záměr sdělil Univerzitě ve Wisconsinu. Ač i mezi zdejšími profesory panovala velká rozpačitost, píle a dosavadní studijní výsledky uchazeče jim nedovolily říci striktní NE.</w:t>
      </w:r>
    </w:p>
    <w:p w14:paraId="4EE2BCB0" w14:textId="77777777" w:rsidR="0031439B" w:rsidRPr="0031439B" w:rsidRDefault="0031439B" w:rsidP="00314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„Mnozí členové naší lékařské fakulty byli zcela přesvědčeni o nulových </w:t>
      </w:r>
      <w:proofErr w:type="spellStart"/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Cordesových</w:t>
      </w:r>
      <w:proofErr w:type="spellEnd"/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šancích na sebemenší realizaci v oboru,” přiznal po letech Brad </w:t>
      </w:r>
      <w:proofErr w:type="spellStart"/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Schwartz</w:t>
      </w:r>
      <w:proofErr w:type="spellEnd"/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generální ředitel univerzitního Výzkumného centra. „Ale s každým rokem byly předsudky menší a menší a místo nich přicházel neskonalý obdiv.“ Tim </w:t>
      </w:r>
      <w:proofErr w:type="spellStart"/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Cordes</w:t>
      </w:r>
      <w:proofErr w:type="spellEnd"/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splnil veškeré úkoly stejně, jako kterýkoliv jiný </w:t>
      </w:r>
      <w:hyperlink r:id="rId11" w:tgtFrame="_blank" w:history="1">
        <w:r w:rsidRPr="003143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student</w:t>
        </w:r>
      </w:hyperlink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Absolvoval pitvu a pomocí prstů zvládl identifikovat nervy, svaly a jednotlivé orgány.</w:t>
      </w:r>
    </w:p>
    <w:p w14:paraId="4D4E7B7D" w14:textId="77777777" w:rsidR="0074008F" w:rsidRDefault="0074008F" w:rsidP="003143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</w:pPr>
    </w:p>
    <w:p w14:paraId="631FCAE3" w14:textId="2A81B6CC" w:rsidR="0031439B" w:rsidRPr="0074008F" w:rsidRDefault="0031439B" w:rsidP="003143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74008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Proč je v ambulanci pejsek?</w:t>
      </w:r>
    </w:p>
    <w:p w14:paraId="55B7483F" w14:textId="77777777" w:rsidR="0031439B" w:rsidRPr="0031439B" w:rsidRDefault="0031439B" w:rsidP="00314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 tři roky později se mu za jménem objevil akademicko-vědecký titul Ph.D., který získal za </w:t>
      </w:r>
      <w:hyperlink r:id="rId12" w:tgtFrame="_blank" w:history="1">
        <w:r w:rsidRPr="003143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práci zaměřen</w:t>
        </w:r>
        <w:r w:rsidRPr="003143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o</w:t>
        </w:r>
        <w:r w:rsidRPr="003143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u na</w:t>
        </w:r>
      </w:hyperlink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biomolekulární chemii a bílkoviny. </w:t>
      </w:r>
      <w:proofErr w:type="spellStart"/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Cordes</w:t>
      </w:r>
      <w:proofErr w:type="spellEnd"/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přitom spoléhal na barevné, počítačem generované modely komplexních molekulárních struktur. Vytvořil počítačový program, který replikuje trojrozměrné obrazy za použití řady zvuků, vyvolávajících příslušnou vizualizaci proteinů. Popsal, jak působí bakterie </w:t>
      </w:r>
      <w:proofErr w:type="spellStart"/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Pseudomonas</w:t>
      </w:r>
      <w:proofErr w:type="spellEnd"/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aeruginosa – patogen značně rezistentní vůči antibiotikům.</w:t>
      </w:r>
    </w:p>
    <w:p w14:paraId="735B744C" w14:textId="77777777" w:rsidR="0031439B" w:rsidRPr="0031439B" w:rsidRDefault="0031439B" w:rsidP="00314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143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Výzkum ho zajímal, ale vlastní klinická praxe ho fascinovala. Přemýšlel o možnostech své kariéry. S jistotou věděl, že nemůže být radiologem, zároveň však byl přesvědčený, že může vstoupit do jakékoliv jiné medicínské oblasti. Někteří profesoři, kteří s ním měli možnost pracovat, tvrdí, že absenci zraku dokonale kompenzuje ostatními smysly, přičemž zdůrazňují především jeho neuvěřitelný cit pro dotek.</w:t>
      </w:r>
    </w:p>
    <w:p w14:paraId="41E7920D" w14:textId="77777777" w:rsidR="004D07BC" w:rsidRDefault="004D07BC" w:rsidP="0074008F">
      <w:pPr>
        <w:spacing w:before="100" w:beforeAutospacing="1" w:after="100" w:afterAutospacing="1" w:line="240" w:lineRule="auto"/>
        <w:outlineLvl w:val="2"/>
      </w:pPr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56BE"/>
    <w:multiLevelType w:val="multilevel"/>
    <w:tmpl w:val="0D08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946EE"/>
    <w:multiLevelType w:val="multilevel"/>
    <w:tmpl w:val="B024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E5D"/>
    <w:rsid w:val="001A2E5D"/>
    <w:rsid w:val="0031439B"/>
    <w:rsid w:val="004D07BC"/>
    <w:rsid w:val="004D2A99"/>
    <w:rsid w:val="00717916"/>
    <w:rsid w:val="0074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1B25"/>
  <w15:docId w15:val="{0BD85220-9C9C-4D74-8FDD-A2FF587C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link w:val="Nadpis1Char"/>
    <w:uiPriority w:val="9"/>
    <w:qFormat/>
    <w:rsid w:val="00314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3143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adpis3">
    <w:name w:val="heading 3"/>
    <w:basedOn w:val="Normln"/>
    <w:link w:val="Nadpis3Char"/>
    <w:uiPriority w:val="9"/>
    <w:qFormat/>
    <w:rsid w:val="003143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3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1439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1439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439B"/>
    <w:rPr>
      <w:color w:val="0000FF"/>
      <w:u w:val="single"/>
    </w:rPr>
  </w:style>
  <w:style w:type="paragraph" w:customStyle="1" w:styleId="article-perex">
    <w:name w:val="article-perex"/>
    <w:basedOn w:val="Normln"/>
    <w:rsid w:val="0031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multimedium-hover">
    <w:name w:val="multimedium-hover"/>
    <w:basedOn w:val="Standardnpsmoodstavce"/>
    <w:rsid w:val="0031439B"/>
  </w:style>
  <w:style w:type="character" w:customStyle="1" w:styleId="description-autor">
    <w:name w:val="description-autor"/>
    <w:basedOn w:val="Standardnpsmoodstavce"/>
    <w:rsid w:val="0031439B"/>
  </w:style>
  <w:style w:type="paragraph" w:styleId="Normlnweb">
    <w:name w:val="Normal (Web)"/>
    <w:basedOn w:val="Normln"/>
    <w:uiPriority w:val="99"/>
    <w:semiHidden/>
    <w:unhideWhenUsed/>
    <w:rsid w:val="0031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31439B"/>
    <w:rPr>
      <w:b/>
      <w:bCs/>
    </w:rPr>
  </w:style>
  <w:style w:type="character" w:customStyle="1" w:styleId="inserted-box-article-action-link">
    <w:name w:val="inserted-box-article-action-link"/>
    <w:basedOn w:val="Standardnpsmoodstavce"/>
    <w:rsid w:val="0031439B"/>
  </w:style>
  <w:style w:type="paragraph" w:styleId="Textbubliny">
    <w:name w:val="Balloon Text"/>
    <w:basedOn w:val="Normln"/>
    <w:link w:val="TextbublinyChar"/>
    <w:uiPriority w:val="99"/>
    <w:semiHidden/>
    <w:unhideWhenUsed/>
    <w:rsid w:val="003143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39B"/>
    <w:rPr>
      <w:rFonts w:ascii="Tahoma" w:hAnsi="Tahoma" w:cs="Tahoma"/>
      <w:sz w:val="16"/>
      <w:szCs w:val="16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7400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00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008F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00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008F"/>
    <w:rPr>
      <w:b/>
      <w:bCs/>
      <w:sz w:val="20"/>
      <w:szCs w:val="20"/>
      <w:lang w:val="en-GB"/>
    </w:rPr>
  </w:style>
  <w:style w:type="paragraph" w:styleId="Revize">
    <w:name w:val="Revision"/>
    <w:hidden/>
    <w:uiPriority w:val="99"/>
    <w:semiHidden/>
    <w:rsid w:val="0074008F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5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53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7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0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2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5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vvbox.cz/vv_show_url.php?idk=92991&amp;idc=6919716&amp;ids=642&amp;idp=89949&amp;url=https%3A%2F%2Fwww.martinus.cz%2F%3Futm_campaign%3Dstdc-see%26utm_medium%3Dlink%26utm_source%3Ddenik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.vvbox.cz/vv_show_url.php?idk=92988&amp;idc=6919716&amp;ids=407&amp;idp=86339&amp;url=http%3A%2F%2Fwww.letuska.cz%2F" TargetMode="External"/><Relationship Id="rId12" Type="http://schemas.openxmlformats.org/officeDocument/2006/relationships/hyperlink" Target="https://d.vvbox.cz/vv_show_url.php?idk=93066&amp;idc=6919716&amp;ids=615&amp;idp=89014&amp;url=http%3A%2F%2Fwww.stud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nik.cz/spolecnost/tydenik-kvety-tim-cordes-slepy-doktor-lekar.html?utm_source=www.seznam.cz&amp;utm_medium=sekce-z-internetu" TargetMode="External"/><Relationship Id="rId11" Type="http://schemas.openxmlformats.org/officeDocument/2006/relationships/hyperlink" Target="https://d.vvbox.cz/vv_show_url.php?idk=93345&amp;idc=6919716&amp;ids=1940&amp;idp=90554&amp;url=http%3A%2F%2Fbit.ly%2Fjihoceskauniverzita" TargetMode="External"/><Relationship Id="rId5" Type="http://schemas.openxmlformats.org/officeDocument/2006/relationships/hyperlink" Target="https://d.vvbox.cz/vv_show_url.php?idk=93499&amp;idc=6919716&amp;ids=1220&amp;idp=90955&amp;url=https%3A%2F%2Fwww.pvzp.cz%2Fcs%2Fprodukty%2Ffenix%2F%3Futm_source%3DDenik.cz%26utm_medium%3DDenikDoporucuje%26utm_campaign%3DDenikDoporucuje" TargetMode="External"/><Relationship Id="rId10" Type="http://schemas.openxmlformats.org/officeDocument/2006/relationships/hyperlink" Target="https://d.vvbox.cz/vv_show_url.php?idk=93564&amp;idc=6919716&amp;ids=3189&amp;idp=87666&amp;url=http%3A%2F%2Fwww.fruk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.vvbox.cz/vv_show_url.php?idk=93348&amp;idc=6919716&amp;ids=1407&amp;idp=90554&amp;url=http%3A%2F%2Fbit.ly%2Fjihoceskauniverzi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882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5</cp:revision>
  <dcterms:created xsi:type="dcterms:W3CDTF">2019-09-29T15:06:00Z</dcterms:created>
  <dcterms:modified xsi:type="dcterms:W3CDTF">2020-09-29T10:29:00Z</dcterms:modified>
</cp:coreProperties>
</file>