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E8" w:rsidRPr="004858FD" w:rsidRDefault="004858FD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>PODZIM 2020</w:t>
      </w:r>
    </w:p>
    <w:p w:rsidR="00AE783C" w:rsidRPr="004858FD" w:rsidRDefault="00DB0076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 xml:space="preserve">CJp204, 406 </w:t>
      </w:r>
      <w:r w:rsidR="004858FD">
        <w:rPr>
          <w:rFonts w:ascii="Times New Roman" w:hAnsi="Times New Roman" w:cs="Times New Roman"/>
          <w:b/>
          <w:bCs/>
          <w:sz w:val="28"/>
          <w:szCs w:val="28"/>
        </w:rPr>
        <w:t>- p</w:t>
      </w:r>
      <w:r w:rsidR="00AE783C" w:rsidRPr="004858FD">
        <w:rPr>
          <w:rFonts w:ascii="Times New Roman" w:hAnsi="Times New Roman" w:cs="Times New Roman"/>
          <w:b/>
          <w:bCs/>
          <w:sz w:val="28"/>
          <w:szCs w:val="28"/>
        </w:rPr>
        <w:t>řehled témat přednášek</w:t>
      </w:r>
    </w:p>
    <w:p w:rsidR="00AE783C" w:rsidRPr="00DB0076" w:rsidRDefault="00AE783C">
      <w:pPr>
        <w:rPr>
          <w:rFonts w:ascii="Arial Black" w:hAnsi="Arial Black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B0076" w:rsidRPr="004858FD" w:rsidTr="00DB0076">
        <w:tc>
          <w:tcPr>
            <w:tcW w:w="1555" w:type="dxa"/>
          </w:tcPr>
          <w:p w:rsidR="00DB0076" w:rsidRPr="004858FD" w:rsidRDefault="004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507" w:type="dxa"/>
          </w:tcPr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Úvod – požadavky k zápočtu, program a organizace</w:t>
            </w:r>
          </w:p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507" w:type="dxa"/>
          </w:tcPr>
          <w:p w:rsidR="004858FD" w:rsidRPr="004858FD" w:rsidRDefault="004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Didaktika LV – specifika předmětu /snímky 2-5/</w:t>
            </w:r>
          </w:p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1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cíle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6 – 16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DB0076" w:rsidRPr="004876FC" w:rsidRDefault="00485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48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si představit pod „poučenou recepcí“? Literární a čtenářská gramotnost. Kurikulum a školní realita. 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507" w:type="dxa"/>
          </w:tcPr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2 – obsah o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becně + 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pojetí textu a pojem interpretace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17 – 26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to vlastně je umělecký text? Znaková struktura a fikční svět.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7507" w:type="dxa"/>
          </w:tcPr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2 – obsah dle RVP ZV a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strukturace obsahu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27 – 31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Jaká je role obsahového těžiště (těžiště učiva) ve výuce literární výchovy? 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507" w:type="dxa"/>
          </w:tcPr>
          <w:p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3 – </w:t>
            </w:r>
            <w:proofErr w:type="spell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literárněvýchovný</w:t>
            </w:r>
            <w:proofErr w:type="spell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proces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32 – 44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znamenají pojmy percepce, apercepce, interpretace, konkretizace? Co znamenají jako roviny komunikace s textem? Čítanka X vlastní portfolio učitele.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507" w:type="dxa"/>
          </w:tcPr>
          <w:p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4 – plánování výuky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45 – 54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vše je třeba promyslet při přípravě na hodinu literární výchovy? Jak formulovat cíle hodiny, aby nebyly formalitou, ale funkčním prvkem přípravy?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507" w:type="dxa"/>
          </w:tcPr>
          <w:p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5 – metody, z přehledu výukových metod 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klasické</w:t>
            </w:r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>55 – 65</w:t>
            </w:r>
            <w:proofErr w:type="gramEnd"/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 literární výchově potřebujeme za metody – výukové nebo literárněvědné? Výukové (</w:t>
            </w:r>
            <w:proofErr w:type="spellStart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naddisciplinární</w:t>
            </w:r>
            <w:proofErr w:type="spellEnd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metody ve výuce literární výchovy.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507" w:type="dxa"/>
          </w:tcPr>
          <w:p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– metody – výukové aktivizující a komplexní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/66-69/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Jaké metody kritického myšlení znáte? Jak s nimi pracovat v literární výchově, s uměleckým textem?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507" w:type="dxa"/>
          </w:tcPr>
          <w:p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metody podle fází hodiny – začátek (po: širší spektrum…)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70 – 78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motivace v literární výchově zbytečností? Ptát se žáků na subjektivní dojem, pocit z textu?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7507" w:type="dxa"/>
          </w:tcPr>
          <w:p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klasifikace metod didaktické interpretace – metody poznávání literatury (podle: předmětu, zaměření, funkce a fází)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79 – 85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závěr výkladu k příslušné kapitole</w:t>
            </w: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Jsou metody poznávání literatury jako didaktická transformace literárněvědných metod spíše metodami výuky nebo jejím obsahem?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507" w:type="dxa"/>
          </w:tcPr>
          <w:p w:rsidR="00DB0076" w:rsidRPr="004858FD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6 – metody poznávání literatury podle charakteru + tvořivé činnosti + zbytek kap. 6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86 – 104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„Nikdo nečte, ale všichni píšou“ – co si o tom myslíte? Vztah recepce a tvorby. </w:t>
            </w:r>
          </w:p>
        </w:tc>
      </w:tr>
      <w:tr w:rsidR="00DB0076" w:rsidRPr="004858FD" w:rsidTr="00DB0076">
        <w:tc>
          <w:tcPr>
            <w:tcW w:w="1555" w:type="dxa"/>
          </w:tcPr>
          <w:p w:rsidR="00DB0076" w:rsidRPr="004858FD" w:rsidRDefault="004876FC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07" w:type="dxa"/>
          </w:tcPr>
          <w:p w:rsidR="00DB0076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6 a 7 – vše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105 – 119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876FC" w:rsidRPr="004876FC" w:rsidRDefault="004876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76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Samostudium posledních kapitol prezentace.</w:t>
            </w:r>
          </w:p>
          <w:p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076" w:rsidRPr="00DB0076" w:rsidRDefault="00DB0076">
      <w:pPr>
        <w:rPr>
          <w:rFonts w:ascii="Times New Roman" w:hAnsi="Times New Roman" w:cs="Times New Roman"/>
          <w:sz w:val="32"/>
          <w:szCs w:val="32"/>
        </w:rPr>
      </w:pPr>
    </w:p>
    <w:sectPr w:rsidR="00DB0076" w:rsidRPr="00D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680"/>
    <w:multiLevelType w:val="hybridMultilevel"/>
    <w:tmpl w:val="3416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07B"/>
    <w:multiLevelType w:val="hybridMultilevel"/>
    <w:tmpl w:val="23C21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27B"/>
    <w:multiLevelType w:val="hybridMultilevel"/>
    <w:tmpl w:val="5E068A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76"/>
    <w:rsid w:val="002108E8"/>
    <w:rsid w:val="00436DE4"/>
    <w:rsid w:val="004858FD"/>
    <w:rsid w:val="004876FC"/>
    <w:rsid w:val="00666685"/>
    <w:rsid w:val="008305EA"/>
    <w:rsid w:val="00AE783C"/>
    <w:rsid w:val="00DB0076"/>
    <w:rsid w:val="00E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B2EC"/>
  <w15:chartTrackingRefBased/>
  <w15:docId w15:val="{3BB88FBB-FD0A-45AC-BA52-8D2C167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0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cp:lastPrinted>2019-08-29T08:28:00Z</cp:lastPrinted>
  <dcterms:created xsi:type="dcterms:W3CDTF">2020-09-29T06:55:00Z</dcterms:created>
  <dcterms:modified xsi:type="dcterms:W3CDTF">2020-09-29T06:55:00Z</dcterms:modified>
</cp:coreProperties>
</file>