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563" w:rsidRPr="00936069" w:rsidRDefault="00DA7563" w:rsidP="00DA7563">
      <w:pPr>
        <w:rPr>
          <w:b/>
          <w:sz w:val="28"/>
          <w:szCs w:val="28"/>
          <w:u w:val="single"/>
          <w:lang w:val="fr-FR"/>
        </w:rPr>
      </w:pPr>
      <w:r w:rsidRPr="00936069">
        <w:rPr>
          <w:b/>
          <w:sz w:val="28"/>
          <w:szCs w:val="28"/>
          <w:u w:val="single"/>
          <w:lang w:val="fr-FR"/>
        </w:rPr>
        <w:t xml:space="preserve">Phrases </w:t>
      </w:r>
      <w:r w:rsidRPr="00936069">
        <w:rPr>
          <w:rFonts w:cstheme="minorHAnsi"/>
          <w:b/>
          <w:sz w:val="28"/>
          <w:szCs w:val="28"/>
          <w:u w:val="single"/>
          <w:lang w:val="fr-FR"/>
        </w:rPr>
        <w:t>à</w:t>
      </w:r>
      <w:r w:rsidRPr="00936069">
        <w:rPr>
          <w:b/>
          <w:sz w:val="28"/>
          <w:szCs w:val="28"/>
          <w:u w:val="single"/>
          <w:lang w:val="fr-FR"/>
        </w:rPr>
        <w:t xml:space="preserve"> analyser – </w:t>
      </w:r>
      <w:r>
        <w:rPr>
          <w:b/>
          <w:sz w:val="28"/>
          <w:szCs w:val="28"/>
          <w:u w:val="single"/>
          <w:lang w:val="fr-FR"/>
        </w:rPr>
        <w:t>Syntaxe 1, automne 2020</w:t>
      </w:r>
    </w:p>
    <w:p w:rsidR="00DA7563" w:rsidRPr="0072247C" w:rsidRDefault="00DA7563" w:rsidP="00DA7563">
      <w:pPr>
        <w:rPr>
          <w:sz w:val="24"/>
          <w:szCs w:val="24"/>
          <w:lang w:val="fr-FR"/>
        </w:rPr>
      </w:pPr>
    </w:p>
    <w:p w:rsidR="00DA7563" w:rsidRPr="0072247C" w:rsidRDefault="00DA7563" w:rsidP="00DA7563">
      <w:pPr>
        <w:rPr>
          <w:sz w:val="24"/>
          <w:szCs w:val="24"/>
          <w:lang w:val="fr-FR"/>
        </w:rPr>
      </w:pPr>
      <w:r w:rsidRPr="0072247C">
        <w:rPr>
          <w:sz w:val="24"/>
          <w:szCs w:val="24"/>
          <w:lang w:val="fr-FR"/>
        </w:rPr>
        <w:t xml:space="preserve">1/ </w:t>
      </w:r>
      <w:r w:rsidRPr="0072247C">
        <w:rPr>
          <w:i/>
          <w:iCs/>
          <w:sz w:val="24"/>
          <w:szCs w:val="24"/>
          <w:lang w:val="fr-FR"/>
        </w:rPr>
        <w:t xml:space="preserve">Nous essayons de comprendre le fonctionnement d’une banque pour se rendre compte </w:t>
      </w:r>
      <w:r w:rsidRPr="0072247C">
        <w:rPr>
          <w:rFonts w:cstheme="minorHAnsi"/>
          <w:i/>
          <w:iCs/>
          <w:sz w:val="24"/>
          <w:szCs w:val="24"/>
          <w:lang w:val="fr-FR"/>
        </w:rPr>
        <w:t>à</w:t>
      </w:r>
      <w:r w:rsidRPr="0072247C">
        <w:rPr>
          <w:i/>
          <w:iCs/>
          <w:sz w:val="24"/>
          <w:szCs w:val="24"/>
          <w:lang w:val="fr-FR"/>
        </w:rPr>
        <w:t xml:space="preserve"> quel point il s’agit d’une activité spécifique et comment l’argent qui lui est confié est employé</w:t>
      </w:r>
      <w:r w:rsidRPr="0072247C">
        <w:rPr>
          <w:sz w:val="24"/>
          <w:szCs w:val="24"/>
          <w:lang w:val="fr-FR"/>
        </w:rPr>
        <w:t>.</w:t>
      </w:r>
    </w:p>
    <w:p w:rsidR="00DA7563" w:rsidRPr="0072247C" w:rsidRDefault="00DA7563" w:rsidP="00DA7563">
      <w:pPr>
        <w:rPr>
          <w:sz w:val="24"/>
          <w:szCs w:val="24"/>
          <w:lang w:val="fr-FR"/>
        </w:rPr>
      </w:pPr>
      <w:r w:rsidRPr="0072247C">
        <w:rPr>
          <w:sz w:val="24"/>
          <w:szCs w:val="24"/>
          <w:lang w:val="fr-FR"/>
        </w:rPr>
        <w:t xml:space="preserve">2/ </w:t>
      </w:r>
      <w:r w:rsidRPr="0072247C">
        <w:rPr>
          <w:i/>
          <w:iCs/>
          <w:sz w:val="24"/>
          <w:szCs w:val="24"/>
          <w:lang w:val="fr-FR"/>
        </w:rPr>
        <w:t>Tous les parcs nationaux que nous avons visités aux États-Unis étaient gigantesques, ils prouvaient que c’</w:t>
      </w:r>
      <w:r>
        <w:rPr>
          <w:i/>
          <w:iCs/>
          <w:sz w:val="24"/>
          <w:szCs w:val="24"/>
          <w:lang w:val="fr-FR"/>
        </w:rPr>
        <w:t>était</w:t>
      </w:r>
      <w:r w:rsidRPr="0072247C">
        <w:rPr>
          <w:i/>
          <w:iCs/>
          <w:sz w:val="24"/>
          <w:szCs w:val="24"/>
          <w:lang w:val="fr-FR"/>
        </w:rPr>
        <w:t xml:space="preserve"> un pays vraiment extraordinaire</w:t>
      </w:r>
      <w:r w:rsidRPr="0072247C">
        <w:rPr>
          <w:sz w:val="24"/>
          <w:szCs w:val="24"/>
          <w:lang w:val="fr-FR"/>
        </w:rPr>
        <w:t>.</w:t>
      </w:r>
    </w:p>
    <w:p w:rsidR="00DA7563" w:rsidRPr="0072247C" w:rsidRDefault="00DA7563" w:rsidP="00DA7563">
      <w:pPr>
        <w:rPr>
          <w:sz w:val="24"/>
          <w:szCs w:val="24"/>
          <w:lang w:val="fr-FR"/>
        </w:rPr>
      </w:pPr>
      <w:r w:rsidRPr="0072247C">
        <w:rPr>
          <w:sz w:val="24"/>
          <w:szCs w:val="24"/>
          <w:lang w:val="fr-FR"/>
        </w:rPr>
        <w:t xml:space="preserve">3/ </w:t>
      </w:r>
      <w:r w:rsidRPr="0072247C">
        <w:rPr>
          <w:i/>
          <w:iCs/>
          <w:sz w:val="24"/>
          <w:szCs w:val="24"/>
          <w:lang w:val="fr-FR"/>
        </w:rPr>
        <w:t>Bien qu’elle ait toujours vécu en ville, elle s’est aussit</w:t>
      </w:r>
      <w:r w:rsidRPr="0072247C">
        <w:rPr>
          <w:rFonts w:cstheme="minorHAnsi"/>
          <w:i/>
          <w:iCs/>
          <w:sz w:val="24"/>
          <w:szCs w:val="24"/>
          <w:lang w:val="fr-FR"/>
        </w:rPr>
        <w:t>ô</w:t>
      </w:r>
      <w:r w:rsidRPr="0072247C">
        <w:rPr>
          <w:i/>
          <w:iCs/>
          <w:sz w:val="24"/>
          <w:szCs w:val="24"/>
          <w:lang w:val="fr-FR"/>
        </w:rPr>
        <w:t xml:space="preserve">t sentie </w:t>
      </w:r>
      <w:r w:rsidRPr="0072247C">
        <w:rPr>
          <w:rFonts w:cstheme="minorHAnsi"/>
          <w:i/>
          <w:iCs/>
          <w:sz w:val="24"/>
          <w:szCs w:val="24"/>
          <w:lang w:val="fr-FR"/>
        </w:rPr>
        <w:t>à</w:t>
      </w:r>
      <w:r w:rsidRPr="0072247C">
        <w:rPr>
          <w:i/>
          <w:iCs/>
          <w:sz w:val="24"/>
          <w:szCs w:val="24"/>
          <w:lang w:val="fr-FR"/>
        </w:rPr>
        <w:t xml:space="preserve"> sa place dans ce petit village o</w:t>
      </w:r>
      <w:r w:rsidRPr="0072247C">
        <w:rPr>
          <w:rFonts w:cstheme="minorHAnsi"/>
          <w:i/>
          <w:iCs/>
          <w:sz w:val="24"/>
          <w:szCs w:val="24"/>
          <w:lang w:val="fr-FR"/>
        </w:rPr>
        <w:t>ù</w:t>
      </w:r>
      <w:r w:rsidRPr="0072247C">
        <w:rPr>
          <w:i/>
          <w:iCs/>
          <w:sz w:val="24"/>
          <w:szCs w:val="24"/>
          <w:lang w:val="fr-FR"/>
        </w:rPr>
        <w:t xml:space="preserve"> elle peut sortir souvent et facilement</w:t>
      </w:r>
      <w:r w:rsidRPr="0072247C">
        <w:rPr>
          <w:sz w:val="24"/>
          <w:szCs w:val="24"/>
          <w:lang w:val="fr-FR"/>
        </w:rPr>
        <w:t>.</w:t>
      </w:r>
    </w:p>
    <w:p w:rsidR="00DA7563" w:rsidRDefault="00DA7563" w:rsidP="00DA7563">
      <w:pPr>
        <w:rPr>
          <w:sz w:val="24"/>
          <w:szCs w:val="24"/>
          <w:lang w:val="fr-FR"/>
        </w:rPr>
      </w:pPr>
      <w:r w:rsidRPr="0072247C">
        <w:rPr>
          <w:sz w:val="24"/>
          <w:szCs w:val="24"/>
          <w:lang w:val="fr-FR"/>
        </w:rPr>
        <w:t xml:space="preserve">4/ </w:t>
      </w:r>
      <w:r w:rsidRPr="0072247C">
        <w:rPr>
          <w:i/>
          <w:iCs/>
          <w:sz w:val="24"/>
          <w:szCs w:val="24"/>
          <w:lang w:val="fr-FR"/>
        </w:rPr>
        <w:t>Si tu avais mis de la cr</w:t>
      </w:r>
      <w:r w:rsidRPr="0072247C">
        <w:rPr>
          <w:rFonts w:cstheme="minorHAnsi"/>
          <w:i/>
          <w:iCs/>
          <w:sz w:val="24"/>
          <w:szCs w:val="24"/>
          <w:lang w:val="fr-FR"/>
        </w:rPr>
        <w:t>è</w:t>
      </w:r>
      <w:r w:rsidRPr="0072247C">
        <w:rPr>
          <w:i/>
          <w:iCs/>
          <w:sz w:val="24"/>
          <w:szCs w:val="24"/>
          <w:lang w:val="fr-FR"/>
        </w:rPr>
        <w:t>me solaire avant de partir, tu n’aurais pas attrapé de coup de soleil qui t’emp</w:t>
      </w:r>
      <w:r w:rsidRPr="0072247C">
        <w:rPr>
          <w:rFonts w:cstheme="minorHAnsi"/>
          <w:i/>
          <w:iCs/>
          <w:sz w:val="24"/>
          <w:szCs w:val="24"/>
          <w:lang w:val="fr-FR"/>
        </w:rPr>
        <w:t>ê</w:t>
      </w:r>
      <w:r w:rsidRPr="0072247C">
        <w:rPr>
          <w:i/>
          <w:iCs/>
          <w:sz w:val="24"/>
          <w:szCs w:val="24"/>
          <w:lang w:val="fr-FR"/>
        </w:rPr>
        <w:t>che</w:t>
      </w:r>
      <w:r>
        <w:rPr>
          <w:i/>
          <w:iCs/>
          <w:sz w:val="24"/>
          <w:szCs w:val="24"/>
          <w:lang w:val="fr-FR"/>
        </w:rPr>
        <w:t>ra</w:t>
      </w:r>
      <w:r w:rsidRPr="0072247C">
        <w:rPr>
          <w:i/>
          <w:iCs/>
          <w:sz w:val="24"/>
          <w:szCs w:val="24"/>
          <w:lang w:val="fr-FR"/>
        </w:rPr>
        <w:t xml:space="preserve"> maintenant de partir en vacances</w:t>
      </w:r>
      <w:r w:rsidRPr="0072247C">
        <w:rPr>
          <w:sz w:val="24"/>
          <w:szCs w:val="24"/>
          <w:lang w:val="fr-FR"/>
        </w:rPr>
        <w:t>.</w:t>
      </w:r>
    </w:p>
    <w:p w:rsidR="00DA7563" w:rsidRDefault="00DA7563" w:rsidP="00DA7563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5/ </w:t>
      </w:r>
      <w:r w:rsidRPr="000E6C19">
        <w:rPr>
          <w:i/>
          <w:iCs/>
          <w:sz w:val="24"/>
          <w:szCs w:val="24"/>
          <w:lang w:val="fr-FR"/>
        </w:rPr>
        <w:t>Le confinement a suscité de nouveaux modes de consommation et d’approvisionnement des aliments, parce qu’il est d’une grande responsabilité de nourrir un si grand pays subi</w:t>
      </w:r>
      <w:r>
        <w:rPr>
          <w:i/>
          <w:iCs/>
          <w:sz w:val="24"/>
          <w:szCs w:val="24"/>
          <w:lang w:val="fr-FR"/>
        </w:rPr>
        <w:t>ssant</w:t>
      </w:r>
      <w:r w:rsidRPr="000E6C19">
        <w:rPr>
          <w:i/>
          <w:iCs/>
          <w:sz w:val="24"/>
          <w:szCs w:val="24"/>
          <w:lang w:val="fr-FR"/>
        </w:rPr>
        <w:t xml:space="preserve"> déjà la quatri</w:t>
      </w:r>
      <w:r w:rsidRPr="000E6C19">
        <w:rPr>
          <w:rFonts w:cstheme="minorHAnsi"/>
          <w:i/>
          <w:iCs/>
          <w:sz w:val="24"/>
          <w:szCs w:val="24"/>
          <w:lang w:val="fr-FR"/>
        </w:rPr>
        <w:t>è</w:t>
      </w:r>
      <w:r w:rsidRPr="000E6C19">
        <w:rPr>
          <w:i/>
          <w:iCs/>
          <w:sz w:val="24"/>
          <w:szCs w:val="24"/>
          <w:lang w:val="fr-FR"/>
        </w:rPr>
        <w:t>me semaine de l’état d’urgence</w:t>
      </w:r>
      <w:r>
        <w:rPr>
          <w:sz w:val="24"/>
          <w:szCs w:val="24"/>
          <w:lang w:val="fr-FR"/>
        </w:rPr>
        <w:t>.</w:t>
      </w:r>
    </w:p>
    <w:p w:rsidR="00DA7563" w:rsidRDefault="00DA7563" w:rsidP="00DA7563">
      <w:pPr>
        <w:rPr>
          <w:sz w:val="24"/>
          <w:szCs w:val="24"/>
          <w:lang w:val="fr-FR"/>
        </w:rPr>
      </w:pPr>
    </w:p>
    <w:p w:rsidR="00DA7563" w:rsidRPr="0072247C" w:rsidRDefault="00DA7563" w:rsidP="00DA7563">
      <w:pPr>
        <w:rPr>
          <w:sz w:val="24"/>
          <w:szCs w:val="24"/>
          <w:lang w:val="fr-FR"/>
        </w:rPr>
      </w:pPr>
      <w:r w:rsidRPr="0072247C">
        <w:rPr>
          <w:b/>
          <w:bCs/>
          <w:sz w:val="24"/>
          <w:szCs w:val="24"/>
          <w:lang w:val="fr-FR"/>
        </w:rPr>
        <w:t xml:space="preserve">1*traduction – </w:t>
      </w:r>
      <w:r w:rsidRPr="0072247C">
        <w:rPr>
          <w:sz w:val="24"/>
          <w:szCs w:val="24"/>
          <w:lang w:val="fr-FR"/>
        </w:rPr>
        <w:t xml:space="preserve">Traduisez </w:t>
      </w:r>
      <w:r>
        <w:rPr>
          <w:sz w:val="24"/>
          <w:szCs w:val="24"/>
          <w:lang w:val="fr-FR"/>
        </w:rPr>
        <w:t>chaque</w:t>
      </w:r>
      <w:r w:rsidRPr="0072247C">
        <w:rPr>
          <w:sz w:val="24"/>
          <w:szCs w:val="24"/>
          <w:lang w:val="fr-FR"/>
        </w:rPr>
        <w:t xml:space="preserve"> phrase.</w:t>
      </w:r>
    </w:p>
    <w:p w:rsidR="00DA7563" w:rsidRPr="0072247C" w:rsidRDefault="00DA7563" w:rsidP="00DA7563">
      <w:pPr>
        <w:rPr>
          <w:sz w:val="24"/>
          <w:szCs w:val="24"/>
          <w:lang w:val="fr-FR"/>
        </w:rPr>
      </w:pPr>
      <w:r w:rsidRPr="0072247C">
        <w:rPr>
          <w:b/>
          <w:bCs/>
          <w:sz w:val="24"/>
          <w:szCs w:val="24"/>
          <w:lang w:val="fr-FR"/>
        </w:rPr>
        <w:t xml:space="preserve">2*nombre et types de phrases – </w:t>
      </w:r>
      <w:r w:rsidRPr="0072247C">
        <w:rPr>
          <w:sz w:val="24"/>
          <w:szCs w:val="24"/>
          <w:lang w:val="fr-FR"/>
        </w:rPr>
        <w:t>Comptez les phrases principales et les phrases subordonnées, écrivez-les séparément avec la désignation du type de chacun d’entre elles et analysez l</w:t>
      </w:r>
      <w:r>
        <w:rPr>
          <w:sz w:val="24"/>
          <w:szCs w:val="24"/>
          <w:lang w:val="fr-FR"/>
        </w:rPr>
        <w:t>es rapports de</w:t>
      </w:r>
      <w:r w:rsidRPr="0072247C">
        <w:rPr>
          <w:sz w:val="24"/>
          <w:szCs w:val="24"/>
          <w:lang w:val="fr-FR"/>
        </w:rPr>
        <w:t xml:space="preserve"> dépendance </w:t>
      </w:r>
      <w:r>
        <w:rPr>
          <w:sz w:val="24"/>
          <w:szCs w:val="24"/>
          <w:lang w:val="fr-FR"/>
        </w:rPr>
        <w:t>entre elles</w:t>
      </w:r>
      <w:r w:rsidRPr="0072247C">
        <w:rPr>
          <w:sz w:val="24"/>
          <w:szCs w:val="24"/>
          <w:lang w:val="fr-FR"/>
        </w:rPr>
        <w:t>.</w:t>
      </w:r>
    </w:p>
    <w:p w:rsidR="00DA7563" w:rsidRPr="0072247C" w:rsidRDefault="00DA7563" w:rsidP="00DA7563">
      <w:pPr>
        <w:rPr>
          <w:sz w:val="24"/>
          <w:szCs w:val="24"/>
          <w:lang w:val="fr-FR"/>
        </w:rPr>
      </w:pPr>
      <w:r w:rsidRPr="0072247C">
        <w:rPr>
          <w:b/>
          <w:bCs/>
          <w:sz w:val="24"/>
          <w:szCs w:val="24"/>
          <w:lang w:val="fr-FR"/>
        </w:rPr>
        <w:t xml:space="preserve">3*parties du discours – </w:t>
      </w:r>
      <w:r w:rsidRPr="0072247C">
        <w:rPr>
          <w:sz w:val="24"/>
          <w:szCs w:val="24"/>
          <w:lang w:val="fr-FR"/>
        </w:rPr>
        <w:t>Analysez les parties du discours de toute la phrase en se servant de la terminologie fixée au semestre dernier.</w:t>
      </w:r>
    </w:p>
    <w:p w:rsidR="00DA7563" w:rsidRPr="0072247C" w:rsidRDefault="00DA7563" w:rsidP="00DA7563">
      <w:pPr>
        <w:rPr>
          <w:b/>
          <w:bCs/>
          <w:sz w:val="24"/>
          <w:szCs w:val="24"/>
          <w:lang w:val="fr-FR"/>
        </w:rPr>
      </w:pPr>
      <w:r w:rsidRPr="0072247C">
        <w:rPr>
          <w:b/>
          <w:bCs/>
          <w:sz w:val="24"/>
          <w:szCs w:val="24"/>
          <w:lang w:val="fr-FR"/>
        </w:rPr>
        <w:t xml:space="preserve">4*membres de la proposition – </w:t>
      </w:r>
      <w:r w:rsidRPr="0072247C">
        <w:rPr>
          <w:sz w:val="24"/>
          <w:szCs w:val="24"/>
          <w:lang w:val="fr-FR"/>
        </w:rPr>
        <w:t>Analysez les membres de la proposition de toute la phrase en se servant de la terminologie fixée au semestre dernier.</w:t>
      </w:r>
    </w:p>
    <w:p w:rsidR="00AD0B15" w:rsidRPr="00DA7563" w:rsidRDefault="00AD0B15">
      <w:pPr>
        <w:rPr>
          <w:lang w:val="fr-FR"/>
        </w:rPr>
      </w:pPr>
      <w:bookmarkStart w:id="0" w:name="_GoBack"/>
      <w:bookmarkEnd w:id="0"/>
    </w:p>
    <w:sectPr w:rsidR="00AD0B15" w:rsidRPr="00DA7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563"/>
    <w:rsid w:val="00AD0B15"/>
    <w:rsid w:val="00DA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E605C-4648-41A3-913E-4DDAAB8B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A75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Terezie Nerušilová</dc:creator>
  <cp:keywords/>
  <dc:description/>
  <cp:lastModifiedBy>Terezie Nerušilová</cp:lastModifiedBy>
  <cp:revision>1</cp:revision>
  <dcterms:created xsi:type="dcterms:W3CDTF">2020-11-30T12:19:00Z</dcterms:created>
  <dcterms:modified xsi:type="dcterms:W3CDTF">2020-11-30T12:20:00Z</dcterms:modified>
</cp:coreProperties>
</file>