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F578" w14:textId="77777777" w:rsidR="001B2D6F" w:rsidRPr="00203B05" w:rsidRDefault="001B2D6F" w:rsidP="001B2D6F">
      <w:pPr>
        <w:jc w:val="center"/>
        <w:rPr>
          <w:b/>
          <w:bCs/>
          <w:sz w:val="28"/>
          <w:szCs w:val="28"/>
        </w:rPr>
      </w:pPr>
      <w:r w:rsidRPr="00203B05">
        <w:rPr>
          <w:b/>
          <w:bCs/>
          <w:sz w:val="28"/>
          <w:szCs w:val="28"/>
        </w:rPr>
        <w:t>Zápočtové požadavky</w:t>
      </w:r>
    </w:p>
    <w:p w14:paraId="7EE8E68A" w14:textId="1EB109AD" w:rsidR="001B2D6F" w:rsidRDefault="001B2D6F" w:rsidP="001B2D6F">
      <w:pPr>
        <w:jc w:val="center"/>
        <w:rPr>
          <w:b/>
          <w:bCs/>
          <w:sz w:val="26"/>
          <w:szCs w:val="26"/>
        </w:rPr>
      </w:pPr>
      <w:r w:rsidRPr="00203B05">
        <w:rPr>
          <w:b/>
          <w:bCs/>
          <w:sz w:val="26"/>
          <w:szCs w:val="26"/>
        </w:rPr>
        <w:t xml:space="preserve">z předmětu </w:t>
      </w:r>
      <w:r w:rsidRPr="001B2D6F">
        <w:rPr>
          <w:rFonts w:cs="Times New Roman"/>
          <w:b/>
          <w:bCs/>
          <w:color w:val="0A0A0A"/>
          <w:sz w:val="28"/>
          <w:szCs w:val="28"/>
          <w:shd w:val="clear" w:color="auto" w:fill="F7F8FC"/>
        </w:rPr>
        <w:t>ITV</w:t>
      </w:r>
      <w:r w:rsidR="00591740">
        <w:rPr>
          <w:rFonts w:cs="Times New Roman"/>
          <w:b/>
          <w:bCs/>
          <w:color w:val="0A0A0A"/>
          <w:sz w:val="28"/>
          <w:szCs w:val="28"/>
          <w:shd w:val="clear" w:color="auto" w:fill="F7F8FC"/>
        </w:rPr>
        <w:t>p</w:t>
      </w:r>
      <w:r w:rsidRPr="001B2D6F">
        <w:rPr>
          <w:rFonts w:cs="Times New Roman"/>
          <w:b/>
          <w:bCs/>
          <w:color w:val="0A0A0A"/>
          <w:sz w:val="28"/>
          <w:szCs w:val="28"/>
          <w:shd w:val="clear" w:color="auto" w:fill="F7F8FC"/>
        </w:rPr>
        <w:t>12</w:t>
      </w:r>
      <w:r w:rsidRPr="001B2D6F">
        <w:rPr>
          <w:rFonts w:cs="Times New Roman"/>
          <w:color w:val="0A0A0A"/>
          <w:sz w:val="28"/>
          <w:szCs w:val="28"/>
          <w:shd w:val="clear" w:color="auto" w:fill="F7F8FC"/>
        </w:rPr>
        <w:t> </w:t>
      </w:r>
      <w:r w:rsidRPr="001B2D6F">
        <w:rPr>
          <w:rFonts w:cs="Times New Roman"/>
          <w:b/>
          <w:bCs/>
          <w:color w:val="0A0A0A"/>
          <w:sz w:val="28"/>
          <w:szCs w:val="28"/>
          <w:shd w:val="clear" w:color="auto" w:fill="F7F8FC"/>
        </w:rPr>
        <w:t>Základy atletiky a gymnastiky 1 – část gymnastická</w:t>
      </w:r>
      <w:r w:rsidRPr="00203B05">
        <w:rPr>
          <w:b/>
          <w:bCs/>
          <w:sz w:val="26"/>
          <w:szCs w:val="26"/>
        </w:rPr>
        <w:t xml:space="preserve"> (podzim 2020)</w:t>
      </w:r>
    </w:p>
    <w:p w14:paraId="5C8CECC6" w14:textId="77777777" w:rsidR="001B2D6F" w:rsidRDefault="001B2D6F" w:rsidP="001B2D6F">
      <w:pPr>
        <w:jc w:val="center"/>
        <w:rPr>
          <w:b/>
          <w:bCs/>
          <w:sz w:val="26"/>
          <w:szCs w:val="26"/>
        </w:rPr>
      </w:pPr>
    </w:p>
    <w:p w14:paraId="47E13631" w14:textId="027A8083" w:rsidR="001B2D6F" w:rsidRPr="00C11977" w:rsidRDefault="001B2D6F" w:rsidP="001B2D6F">
      <w:pPr>
        <w:jc w:val="center"/>
        <w:rPr>
          <w:b/>
          <w:bCs/>
          <w:color w:val="FF0000"/>
          <w:sz w:val="26"/>
          <w:szCs w:val="26"/>
        </w:rPr>
      </w:pPr>
      <w:r w:rsidRPr="00C11977">
        <w:rPr>
          <w:b/>
          <w:bCs/>
          <w:color w:val="FF0000"/>
          <w:sz w:val="26"/>
          <w:szCs w:val="26"/>
        </w:rPr>
        <w:t>Červeně jsou uvedeny varianty pro prezenční a online plnění</w:t>
      </w:r>
      <w:r>
        <w:rPr>
          <w:b/>
          <w:bCs/>
          <w:color w:val="FF0000"/>
          <w:sz w:val="26"/>
          <w:szCs w:val="26"/>
        </w:rPr>
        <w:t>.</w:t>
      </w:r>
      <w:r w:rsidRPr="00C11977">
        <w:rPr>
          <w:b/>
          <w:bCs/>
          <w:color w:val="FF0000"/>
          <w:sz w:val="26"/>
          <w:szCs w:val="26"/>
        </w:rPr>
        <w:t xml:space="preserve"> </w:t>
      </w:r>
      <w:r>
        <w:rPr>
          <w:b/>
          <w:bCs/>
          <w:color w:val="FF0000"/>
          <w:sz w:val="26"/>
          <w:szCs w:val="26"/>
        </w:rPr>
        <w:t>P</w:t>
      </w:r>
      <w:r w:rsidRPr="00C11977">
        <w:rPr>
          <w:b/>
          <w:bCs/>
          <w:color w:val="FF0000"/>
          <w:sz w:val="26"/>
          <w:szCs w:val="26"/>
        </w:rPr>
        <w:t xml:space="preserve">okud bude umožněna prezenční výuka, bude plnění prezenční, v opačném případě </w:t>
      </w:r>
      <w:r w:rsidR="00B6464F">
        <w:rPr>
          <w:b/>
          <w:bCs/>
          <w:color w:val="FF0000"/>
          <w:sz w:val="26"/>
          <w:szCs w:val="26"/>
        </w:rPr>
        <w:t>bude plnění písemné +</w:t>
      </w:r>
      <w:r w:rsidRPr="00C11977">
        <w:rPr>
          <w:b/>
          <w:bCs/>
          <w:color w:val="FF0000"/>
          <w:sz w:val="26"/>
          <w:szCs w:val="26"/>
        </w:rPr>
        <w:t xml:space="preserve"> online – ukázky přes MS </w:t>
      </w:r>
      <w:proofErr w:type="spellStart"/>
      <w:r w:rsidRPr="00C11977">
        <w:rPr>
          <w:b/>
          <w:bCs/>
          <w:color w:val="FF0000"/>
          <w:sz w:val="26"/>
          <w:szCs w:val="26"/>
        </w:rPr>
        <w:t>Teams</w:t>
      </w:r>
      <w:proofErr w:type="spellEnd"/>
      <w:r w:rsidRPr="00C11977">
        <w:rPr>
          <w:b/>
          <w:bCs/>
          <w:color w:val="FF0000"/>
          <w:sz w:val="26"/>
          <w:szCs w:val="26"/>
        </w:rPr>
        <w:t xml:space="preserve"> </w:t>
      </w:r>
      <w:r w:rsidR="00B6464F">
        <w:rPr>
          <w:b/>
          <w:bCs/>
          <w:color w:val="FF0000"/>
          <w:sz w:val="26"/>
          <w:szCs w:val="26"/>
        </w:rPr>
        <w:t>(</w:t>
      </w:r>
      <w:r w:rsidRPr="00C11977">
        <w:rPr>
          <w:b/>
          <w:bCs/>
          <w:color w:val="FF0000"/>
          <w:sz w:val="26"/>
          <w:szCs w:val="26"/>
        </w:rPr>
        <w:t xml:space="preserve">příp. </w:t>
      </w:r>
      <w:r>
        <w:rPr>
          <w:b/>
          <w:bCs/>
          <w:color w:val="FF0000"/>
          <w:sz w:val="26"/>
          <w:szCs w:val="26"/>
        </w:rPr>
        <w:t xml:space="preserve">dle vývoje situace </w:t>
      </w:r>
      <w:r w:rsidRPr="00C11977">
        <w:rPr>
          <w:b/>
          <w:bCs/>
          <w:color w:val="FF0000"/>
          <w:sz w:val="26"/>
          <w:szCs w:val="26"/>
        </w:rPr>
        <w:t>kombinovaná možnost</w:t>
      </w:r>
      <w:r w:rsidR="00B6464F">
        <w:rPr>
          <w:b/>
          <w:bCs/>
          <w:color w:val="FF0000"/>
          <w:sz w:val="26"/>
          <w:szCs w:val="26"/>
        </w:rPr>
        <w:t>)</w:t>
      </w:r>
      <w:r w:rsidR="00B548E3">
        <w:rPr>
          <w:b/>
          <w:bCs/>
          <w:color w:val="FF0000"/>
          <w:sz w:val="26"/>
          <w:szCs w:val="26"/>
        </w:rPr>
        <w:t>.</w:t>
      </w:r>
    </w:p>
    <w:p w14:paraId="53170D78" w14:textId="7874DF0F" w:rsidR="001B2D6F" w:rsidRDefault="001B2D6F">
      <w:pPr>
        <w:rPr>
          <w:rFonts w:cs="Times New Roman"/>
          <w:color w:val="0A0A0A"/>
          <w:sz w:val="28"/>
          <w:szCs w:val="28"/>
          <w:shd w:val="clear" w:color="auto" w:fill="F7F8FC"/>
        </w:rPr>
      </w:pPr>
    </w:p>
    <w:p w14:paraId="369E43A0" w14:textId="4AA6E6D3" w:rsidR="001B2D6F" w:rsidRPr="00B6464F" w:rsidRDefault="001B2D6F">
      <w:pPr>
        <w:rPr>
          <w:rFonts w:cs="Times New Roman"/>
          <w:color w:val="0A0A0A"/>
          <w:szCs w:val="24"/>
          <w:shd w:val="clear" w:color="auto" w:fill="F7F8FC"/>
        </w:rPr>
      </w:pPr>
      <w:r w:rsidRPr="00B6464F">
        <w:rPr>
          <w:rFonts w:cs="Times New Roman"/>
          <w:color w:val="FF0000"/>
          <w:szCs w:val="24"/>
          <w:shd w:val="clear" w:color="auto" w:fill="F7F8FC"/>
        </w:rPr>
        <w:t>Prezenčně:</w:t>
      </w:r>
      <w:r w:rsidRPr="00B6464F">
        <w:rPr>
          <w:rFonts w:cs="Times New Roman"/>
          <w:color w:val="0A0A0A"/>
          <w:szCs w:val="24"/>
          <w:shd w:val="clear" w:color="auto" w:fill="F7F8FC"/>
        </w:rPr>
        <w:t xml:space="preserve"> </w:t>
      </w:r>
      <w:r w:rsidR="00B6464F" w:rsidRPr="00B6464F">
        <w:rPr>
          <w:rFonts w:cs="Times New Roman"/>
          <w:b/>
          <w:bCs/>
          <w:color w:val="0A0A0A"/>
          <w:szCs w:val="24"/>
          <w:shd w:val="clear" w:color="auto" w:fill="F7F8FC"/>
        </w:rPr>
        <w:t xml:space="preserve">praktická </w:t>
      </w:r>
      <w:r w:rsidRPr="00B6464F">
        <w:rPr>
          <w:rFonts w:cs="Times New Roman"/>
          <w:b/>
          <w:bCs/>
          <w:color w:val="0A0A0A"/>
          <w:szCs w:val="24"/>
          <w:shd w:val="clear" w:color="auto" w:fill="F7F8FC"/>
        </w:rPr>
        <w:t>ukázka</w:t>
      </w:r>
      <w:r w:rsidRPr="00B6464F">
        <w:rPr>
          <w:rFonts w:cs="Times New Roman"/>
          <w:color w:val="0A0A0A"/>
          <w:szCs w:val="24"/>
          <w:shd w:val="clear" w:color="auto" w:fill="F7F8FC"/>
        </w:rPr>
        <w:t xml:space="preserve"> rušné a průpravné části hodiny v tělocvičně</w:t>
      </w:r>
    </w:p>
    <w:p w14:paraId="56A7B713" w14:textId="3C3AAD48" w:rsidR="001B2D6F" w:rsidRPr="00B6464F" w:rsidRDefault="001B2D6F">
      <w:pPr>
        <w:rPr>
          <w:rFonts w:cs="Times New Roman"/>
          <w:color w:val="0A0A0A"/>
          <w:szCs w:val="24"/>
          <w:shd w:val="clear" w:color="auto" w:fill="F7F8FC"/>
        </w:rPr>
      </w:pPr>
      <w:r w:rsidRPr="00B6464F">
        <w:rPr>
          <w:rFonts w:cs="Times New Roman"/>
          <w:color w:val="FF0000"/>
          <w:szCs w:val="24"/>
          <w:shd w:val="clear" w:color="auto" w:fill="F7F8FC"/>
        </w:rPr>
        <w:t>Distančně:</w:t>
      </w:r>
      <w:r w:rsidRPr="00B6464F">
        <w:rPr>
          <w:rFonts w:cs="Times New Roman"/>
          <w:color w:val="0A0A0A"/>
          <w:szCs w:val="24"/>
          <w:shd w:val="clear" w:color="auto" w:fill="F7F8FC"/>
        </w:rPr>
        <w:t xml:space="preserve"> </w:t>
      </w:r>
      <w:r w:rsidRPr="00B6464F">
        <w:rPr>
          <w:rFonts w:cs="Times New Roman"/>
          <w:b/>
          <w:bCs/>
          <w:color w:val="0A0A0A"/>
          <w:szCs w:val="24"/>
          <w:shd w:val="clear" w:color="auto" w:fill="F7F8FC"/>
        </w:rPr>
        <w:t>vložení písemné přípravy rušné a průpravné části</w:t>
      </w:r>
      <w:r w:rsidRPr="00B6464F">
        <w:rPr>
          <w:rFonts w:cs="Times New Roman"/>
          <w:color w:val="0A0A0A"/>
          <w:szCs w:val="24"/>
          <w:shd w:val="clear" w:color="auto" w:fill="F7F8FC"/>
        </w:rPr>
        <w:t xml:space="preserve"> (10 cvičení</w:t>
      </w:r>
      <w:r w:rsidR="00B6464F">
        <w:rPr>
          <w:rFonts w:cs="Times New Roman"/>
          <w:color w:val="0A0A0A"/>
          <w:szCs w:val="24"/>
          <w:shd w:val="clear" w:color="auto" w:fill="F7F8FC"/>
        </w:rPr>
        <w:t xml:space="preserve"> vč. jednoduchého nákresu, popisu, účinku a motivace</w:t>
      </w:r>
      <w:r w:rsidRPr="00B6464F">
        <w:rPr>
          <w:rFonts w:cs="Times New Roman"/>
          <w:color w:val="0A0A0A"/>
          <w:szCs w:val="24"/>
          <w:shd w:val="clear" w:color="auto" w:fill="F7F8FC"/>
        </w:rPr>
        <w:t xml:space="preserve">) </w:t>
      </w:r>
      <w:r w:rsidRPr="00B6464F">
        <w:rPr>
          <w:rFonts w:cs="Times New Roman"/>
          <w:b/>
          <w:bCs/>
          <w:color w:val="0A0A0A"/>
          <w:szCs w:val="24"/>
          <w:shd w:val="clear" w:color="auto" w:fill="F7F8FC"/>
        </w:rPr>
        <w:t>do odevzdávárny předmětu v</w:t>
      </w:r>
      <w:r w:rsidR="00B6464F" w:rsidRPr="00B6464F">
        <w:rPr>
          <w:rFonts w:cs="Times New Roman"/>
          <w:b/>
          <w:bCs/>
          <w:color w:val="0A0A0A"/>
          <w:szCs w:val="24"/>
          <w:shd w:val="clear" w:color="auto" w:fill="F7F8FC"/>
        </w:rPr>
        <w:t> </w:t>
      </w:r>
      <w:proofErr w:type="spellStart"/>
      <w:r w:rsidRPr="00B6464F">
        <w:rPr>
          <w:rFonts w:cs="Times New Roman"/>
          <w:b/>
          <w:bCs/>
          <w:color w:val="0A0A0A"/>
          <w:szCs w:val="24"/>
          <w:shd w:val="clear" w:color="auto" w:fill="F7F8FC"/>
        </w:rPr>
        <w:t>ISu</w:t>
      </w:r>
      <w:proofErr w:type="spellEnd"/>
      <w:r w:rsidR="00B6464F" w:rsidRPr="00B6464F">
        <w:rPr>
          <w:rFonts w:cs="Times New Roman"/>
          <w:color w:val="0A0A0A"/>
          <w:szCs w:val="24"/>
          <w:shd w:val="clear" w:color="auto" w:fill="F7F8FC"/>
        </w:rPr>
        <w:t xml:space="preserve">, příp. ukázky připraveného rozcvičení přes MS </w:t>
      </w:r>
      <w:proofErr w:type="spellStart"/>
      <w:r w:rsidR="00B6464F" w:rsidRPr="00B6464F">
        <w:rPr>
          <w:rFonts w:cs="Times New Roman"/>
          <w:color w:val="0A0A0A"/>
          <w:szCs w:val="24"/>
          <w:shd w:val="clear" w:color="auto" w:fill="F7F8FC"/>
        </w:rPr>
        <w:t>Teams</w:t>
      </w:r>
      <w:proofErr w:type="spellEnd"/>
    </w:p>
    <w:sectPr w:rsidR="001B2D6F" w:rsidRPr="00B6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F"/>
    <w:rsid w:val="001B2D6F"/>
    <w:rsid w:val="00303D54"/>
    <w:rsid w:val="00591740"/>
    <w:rsid w:val="007E2339"/>
    <w:rsid w:val="00863F25"/>
    <w:rsid w:val="009B6247"/>
    <w:rsid w:val="00A653F2"/>
    <w:rsid w:val="00B548E3"/>
    <w:rsid w:val="00B6464F"/>
    <w:rsid w:val="00E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DF5E"/>
  <w15:chartTrackingRefBased/>
  <w15:docId w15:val="{8BB5BE08-E269-4166-99E6-56A2B14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</cp:lastModifiedBy>
  <cp:revision>6</cp:revision>
  <dcterms:created xsi:type="dcterms:W3CDTF">2020-10-21T14:51:00Z</dcterms:created>
  <dcterms:modified xsi:type="dcterms:W3CDTF">2020-10-23T06:46:00Z</dcterms:modified>
</cp:coreProperties>
</file>