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A" w:rsidRPr="00422C7A" w:rsidRDefault="0035468E" w:rsidP="00422C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2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Zaznamenej!</w:t>
      </w:r>
      <w:r w:rsidRPr="00422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422C7A" w:rsidRDefault="0035468E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C7A">
        <w:rPr>
          <w:rFonts w:ascii="Times New Roman" w:hAnsi="Times New Roman" w:cs="Times New Roman"/>
          <w:b/>
          <w:bCs/>
          <w:sz w:val="24"/>
          <w:szCs w:val="24"/>
        </w:rPr>
        <w:t>aneb příprava vyučovací hodiny výtvarné výchovy</w:t>
      </w:r>
    </w:p>
    <w:p w:rsidR="00422C7A" w:rsidRPr="00422C7A" w:rsidRDefault="00422C7A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68E" w:rsidRPr="00422C7A" w:rsidRDefault="0035468E" w:rsidP="00422C7A">
      <w:pPr>
        <w:jc w:val="center"/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Určeno studentům předmětu </w:t>
      </w:r>
      <w:r w:rsidRPr="0034068B">
        <w:rPr>
          <w:rFonts w:ascii="Times New Roman" w:hAnsi="Times New Roman" w:cs="Times New Roman"/>
          <w:i/>
          <w:iCs/>
        </w:rPr>
        <w:t>Umění a tvorba</w:t>
      </w:r>
      <w:r w:rsidR="0034068B" w:rsidRPr="0034068B">
        <w:rPr>
          <w:rFonts w:ascii="Times New Roman" w:hAnsi="Times New Roman" w:cs="Times New Roman"/>
          <w:i/>
          <w:iCs/>
        </w:rPr>
        <w:t xml:space="preserve"> 1-4</w:t>
      </w:r>
    </w:p>
    <w:p w:rsidR="0035468E" w:rsidRPr="00422C7A" w:rsidRDefault="0035468E">
      <w:pPr>
        <w:rPr>
          <w:rFonts w:ascii="Times New Roman" w:hAnsi="Times New Roman" w:cs="Times New Roman"/>
        </w:rPr>
      </w:pPr>
    </w:p>
    <w:p w:rsidR="0035468E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Téma </w:t>
      </w:r>
      <w:r w:rsidR="00422C7A">
        <w:rPr>
          <w:rFonts w:ascii="Times New Roman" w:hAnsi="Times New Roman" w:cs="Times New Roman"/>
        </w:rPr>
        <w:t>vyučovací hodiny</w:t>
      </w:r>
      <w:r w:rsidRPr="00422C7A">
        <w:rPr>
          <w:rFonts w:ascii="Times New Roman" w:hAnsi="Times New Roman" w:cs="Times New Roman"/>
        </w:rPr>
        <w:t>:</w:t>
      </w:r>
      <w:r w:rsidR="007045A1">
        <w:rPr>
          <w:rFonts w:ascii="Times New Roman" w:hAnsi="Times New Roman" w:cs="Times New Roman"/>
        </w:rPr>
        <w:t xml:space="preserve"> Hudba na papíře</w:t>
      </w:r>
    </w:p>
    <w:p w:rsidR="00A05330" w:rsidRPr="00422C7A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</w:t>
      </w:r>
      <w:r w:rsidR="007045A1">
        <w:rPr>
          <w:rFonts w:ascii="Times New Roman" w:hAnsi="Times New Roman" w:cs="Times New Roman"/>
        </w:rPr>
        <w:t>: VV</w:t>
      </w:r>
    </w:p>
    <w:p w:rsidR="00A05330" w:rsidRPr="00A05330" w:rsidRDefault="00A0533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Třída</w:t>
      </w:r>
      <w:r w:rsidR="007045A1">
        <w:rPr>
          <w:rFonts w:ascii="Times New Roman" w:hAnsi="Times New Roman" w:cs="Times New Roman"/>
        </w:rPr>
        <w:t>: Doporučeno 5. třída, jinak se dá koncipovat i pro 3. a 4. třídu</w:t>
      </w:r>
    </w:p>
    <w:p w:rsidR="00A05330" w:rsidRDefault="00A05330" w:rsidP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Časová jednotka: </w:t>
      </w:r>
      <w:r w:rsidR="007045A1">
        <w:rPr>
          <w:rFonts w:ascii="Times New Roman" w:hAnsi="Times New Roman" w:cs="Times New Roman"/>
        </w:rPr>
        <w:t>2x45 minut, podle zapálenosti dětí 3x45 minut</w:t>
      </w:r>
    </w:p>
    <w:p w:rsidR="00A05330" w:rsidRDefault="00A05330">
      <w:pPr>
        <w:rPr>
          <w:rFonts w:ascii="Times New Roman" w:hAnsi="Times New Roman" w:cs="Times New Roman"/>
        </w:rPr>
      </w:pPr>
    </w:p>
    <w:p w:rsidR="00A05330" w:rsidRPr="00422C7A" w:rsidRDefault="00A05330" w:rsidP="00A05330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Inspirace / výtvarné dílo /výtvarný sloh:</w:t>
      </w:r>
      <w:r w:rsidR="00871BEC">
        <w:rPr>
          <w:rFonts w:ascii="Times New Roman" w:hAnsi="Times New Roman" w:cs="Times New Roman"/>
        </w:rPr>
        <w:t xml:space="preserve"> Kapitola: Podle čeho? (počátky abstraktního umění)</w:t>
      </w:r>
      <w:r w:rsidR="008D4F64">
        <w:rPr>
          <w:rFonts w:ascii="Times New Roman" w:hAnsi="Times New Roman" w:cs="Times New Roman"/>
        </w:rPr>
        <w:t>, inspirace dílem Františka Kupky</w:t>
      </w:r>
    </w:p>
    <w:p w:rsidR="007045A1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Výtvarné a pedagogické cíle:</w:t>
      </w:r>
      <w:r w:rsidR="007045A1">
        <w:rPr>
          <w:rFonts w:ascii="Times New Roman" w:hAnsi="Times New Roman" w:cs="Times New Roman"/>
        </w:rPr>
        <w:t xml:space="preserve"> </w:t>
      </w:r>
    </w:p>
    <w:p w:rsidR="0035468E" w:rsidRDefault="007045A1" w:rsidP="007045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045A1">
        <w:rPr>
          <w:rFonts w:ascii="Times New Roman" w:hAnsi="Times New Roman" w:cs="Times New Roman"/>
        </w:rPr>
        <w:t>Porovnávání a přemýšlení nad tím, jak postupují spolužáci, že jsme každý individuální</w:t>
      </w:r>
    </w:p>
    <w:p w:rsidR="007045A1" w:rsidRDefault="007045A1" w:rsidP="007045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Osvojení si schopnost popsat své postupy a myšlenky při tvoření</w:t>
      </w:r>
    </w:p>
    <w:p w:rsidR="007045A1" w:rsidRPr="007045A1" w:rsidRDefault="007045A1" w:rsidP="007045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Rozlišování toho, co vnímáme pomocí fantazie, a co pomocí smyslů</w:t>
      </w:r>
    </w:p>
    <w:p w:rsidR="0035468E" w:rsidRPr="00422C7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Motivace:</w:t>
      </w:r>
      <w:r w:rsidR="007045A1">
        <w:rPr>
          <w:rFonts w:ascii="Times New Roman" w:hAnsi="Times New Roman" w:cs="Times New Roman"/>
        </w:rPr>
        <w:t xml:space="preserve"> Jako motivaci </w:t>
      </w:r>
      <w:r w:rsidR="0053305B">
        <w:rPr>
          <w:rFonts w:ascii="Times New Roman" w:hAnsi="Times New Roman" w:cs="Times New Roman"/>
        </w:rPr>
        <w:t>vidím</w:t>
      </w:r>
      <w:r w:rsidR="007045A1">
        <w:rPr>
          <w:rFonts w:ascii="Times New Roman" w:hAnsi="Times New Roman" w:cs="Times New Roman"/>
        </w:rPr>
        <w:t>, že děti budou mít velice volnou ruku v tom, co budou dělat, mohou se pohybovat po prostoru, využívat jakoukoliv techniku, která je jim nejmilejší.</w:t>
      </w:r>
      <w:r w:rsidR="0053305B">
        <w:rPr>
          <w:rFonts w:ascii="Times New Roman" w:hAnsi="Times New Roman" w:cs="Times New Roman"/>
        </w:rPr>
        <w:t xml:space="preserve"> A u toho poslouchat hudbu.</w:t>
      </w:r>
    </w:p>
    <w:p w:rsidR="00A05330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Výtvarná technika:</w:t>
      </w:r>
      <w:r w:rsidR="007045A1">
        <w:rPr>
          <w:rFonts w:ascii="Times New Roman" w:hAnsi="Times New Roman" w:cs="Times New Roman"/>
        </w:rPr>
        <w:t xml:space="preserve"> kombinovaná technika, malba, prostorový objekt</w:t>
      </w:r>
      <w:r>
        <w:rPr>
          <w:rFonts w:ascii="Times New Roman" w:hAnsi="Times New Roman" w:cs="Times New Roman"/>
        </w:rPr>
        <w:t xml:space="preserve"> </w:t>
      </w:r>
    </w:p>
    <w:p w:rsidR="00A05330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Pomůcky:</w:t>
      </w:r>
      <w:r w:rsidR="00A63F5B">
        <w:rPr>
          <w:rFonts w:ascii="Times New Roman" w:hAnsi="Times New Roman" w:cs="Times New Roman"/>
        </w:rPr>
        <w:t xml:space="preserve"> role papíru na kreslení, kelímky, tempery, vodovky</w:t>
      </w:r>
      <w:r w:rsidR="00563F3C">
        <w:rPr>
          <w:rFonts w:ascii="Times New Roman" w:hAnsi="Times New Roman" w:cs="Times New Roman"/>
        </w:rPr>
        <w:t>, voskovky</w:t>
      </w:r>
      <w:r w:rsidR="00A63F5B">
        <w:rPr>
          <w:rFonts w:ascii="Times New Roman" w:hAnsi="Times New Roman" w:cs="Times New Roman"/>
        </w:rPr>
        <w:t>, štětce různých velikostí, pytle na odpadky (nebo nějaký veliký igelit)</w:t>
      </w:r>
      <w:r w:rsidR="00563F3C">
        <w:rPr>
          <w:rFonts w:ascii="Times New Roman" w:hAnsi="Times New Roman" w:cs="Times New Roman"/>
        </w:rPr>
        <w:t xml:space="preserve">, přehrávač hudby, </w:t>
      </w:r>
      <w:proofErr w:type="spellStart"/>
      <w:r w:rsidR="00563F3C">
        <w:rPr>
          <w:rFonts w:ascii="Times New Roman" w:hAnsi="Times New Roman" w:cs="Times New Roman"/>
        </w:rPr>
        <w:t>playlist</w:t>
      </w:r>
      <w:proofErr w:type="spellEnd"/>
      <w:r w:rsidR="00563F3C">
        <w:rPr>
          <w:rFonts w:ascii="Times New Roman" w:hAnsi="Times New Roman" w:cs="Times New Roman"/>
        </w:rPr>
        <w:t xml:space="preserve"> hudby</w:t>
      </w:r>
      <w:r w:rsidR="0053305B">
        <w:rPr>
          <w:rFonts w:ascii="Times New Roman" w:hAnsi="Times New Roman" w:cs="Times New Roman"/>
        </w:rPr>
        <w:t>.</w:t>
      </w:r>
    </w:p>
    <w:p w:rsidR="00A05330" w:rsidRDefault="00A05330">
      <w:pPr>
        <w:rPr>
          <w:rFonts w:ascii="Times New Roman" w:hAnsi="Times New Roman" w:cs="Times New Roman"/>
        </w:rPr>
      </w:pPr>
    </w:p>
    <w:p w:rsidR="0035468E" w:rsidRPr="00422C7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Popis výtvarné činnosti:</w:t>
      </w:r>
      <w:r w:rsidR="00A63F5B">
        <w:rPr>
          <w:rFonts w:ascii="Times New Roman" w:hAnsi="Times New Roman" w:cs="Times New Roman"/>
        </w:rPr>
        <w:t xml:space="preserve"> Po prostoru třídy, chodby nebo jiné místnosti, rozložíme na zem různě velké kusy papíru. Ve třídě můžeme využít i lavice, které položíme a papíry za ně zavěsíme.</w:t>
      </w:r>
      <w:r w:rsidRPr="00422C7A">
        <w:rPr>
          <w:rFonts w:ascii="Times New Roman" w:hAnsi="Times New Roman" w:cs="Times New Roman"/>
        </w:rPr>
        <w:t xml:space="preserve"> </w:t>
      </w:r>
      <w:r w:rsidR="00B3771C">
        <w:rPr>
          <w:rFonts w:ascii="Times New Roman" w:hAnsi="Times New Roman" w:cs="Times New Roman"/>
        </w:rPr>
        <w:t xml:space="preserve">Podle věku dětí si dopředu zvolíme několik typů hudby. Podle věku můžeme použít buď to, co si samy děti </w:t>
      </w:r>
      <w:r w:rsidR="00563F3C">
        <w:rPr>
          <w:rFonts w:ascii="Times New Roman" w:hAnsi="Times New Roman" w:cs="Times New Roman"/>
        </w:rPr>
        <w:t>zvolí</w:t>
      </w:r>
      <w:r w:rsidR="00B3771C">
        <w:rPr>
          <w:rFonts w:ascii="Times New Roman" w:hAnsi="Times New Roman" w:cs="Times New Roman"/>
        </w:rPr>
        <w:t>, že rády poslouchají, nebo zvolíme sam</w:t>
      </w:r>
      <w:r w:rsidR="00563F3C">
        <w:rPr>
          <w:rFonts w:ascii="Times New Roman" w:hAnsi="Times New Roman" w:cs="Times New Roman"/>
        </w:rPr>
        <w:t>i</w:t>
      </w:r>
      <w:r w:rsidR="00B3771C">
        <w:rPr>
          <w:rFonts w:ascii="Times New Roman" w:hAnsi="Times New Roman" w:cs="Times New Roman"/>
        </w:rPr>
        <w:t xml:space="preserve"> písničky</w:t>
      </w:r>
      <w:r w:rsidR="00563F3C">
        <w:rPr>
          <w:rFonts w:ascii="Times New Roman" w:hAnsi="Times New Roman" w:cs="Times New Roman"/>
        </w:rPr>
        <w:t>,</w:t>
      </w:r>
      <w:r w:rsidR="00B3771C">
        <w:rPr>
          <w:rFonts w:ascii="Times New Roman" w:hAnsi="Times New Roman" w:cs="Times New Roman"/>
        </w:rPr>
        <w:t xml:space="preserve"> ale tak</w:t>
      </w:r>
      <w:r w:rsidR="00563F3C">
        <w:rPr>
          <w:rFonts w:ascii="Times New Roman" w:hAnsi="Times New Roman" w:cs="Times New Roman"/>
        </w:rPr>
        <w:t>,</w:t>
      </w:r>
      <w:r w:rsidR="00B3771C">
        <w:rPr>
          <w:rFonts w:ascii="Times New Roman" w:hAnsi="Times New Roman" w:cs="Times New Roman"/>
        </w:rPr>
        <w:t xml:space="preserve"> abychom měli stejný počet </w:t>
      </w:r>
      <w:r w:rsidR="00563F3C">
        <w:rPr>
          <w:rFonts w:ascii="Times New Roman" w:hAnsi="Times New Roman" w:cs="Times New Roman"/>
        </w:rPr>
        <w:t>klidnějších</w:t>
      </w:r>
      <w:r w:rsidR="00B3771C">
        <w:rPr>
          <w:rFonts w:ascii="Times New Roman" w:hAnsi="Times New Roman" w:cs="Times New Roman"/>
        </w:rPr>
        <w:t xml:space="preserve"> a </w:t>
      </w:r>
      <w:r w:rsidR="00563F3C">
        <w:rPr>
          <w:rFonts w:ascii="Times New Roman" w:hAnsi="Times New Roman" w:cs="Times New Roman"/>
        </w:rPr>
        <w:t xml:space="preserve">živějších. Před danou aktivitou nachystáme danou místnost, aby byla pokrytá nějakou fólií nebo nastříhanými pytli na odpadky, tím zamezíme zašpinění věcí, které chceme </w:t>
      </w:r>
      <w:r w:rsidR="008D4F64">
        <w:rPr>
          <w:rFonts w:ascii="Times New Roman" w:hAnsi="Times New Roman" w:cs="Times New Roman"/>
        </w:rPr>
        <w:t xml:space="preserve">ponechat </w:t>
      </w:r>
      <w:r w:rsidR="00563F3C">
        <w:rPr>
          <w:rFonts w:ascii="Times New Roman" w:hAnsi="Times New Roman" w:cs="Times New Roman"/>
        </w:rPr>
        <w:t>čisté. Aktivita bude spočívat v tom, že</w:t>
      </w:r>
      <w:r w:rsidR="008D4F64">
        <w:rPr>
          <w:rFonts w:ascii="Times New Roman" w:hAnsi="Times New Roman" w:cs="Times New Roman"/>
        </w:rPr>
        <w:t xml:space="preserve"> budeme pouště půl vyučovací hodiny veselejší hudbu a druhou půlku klidnější.</w:t>
      </w:r>
      <w:r w:rsidR="00563F3C">
        <w:rPr>
          <w:rFonts w:ascii="Times New Roman" w:hAnsi="Times New Roman" w:cs="Times New Roman"/>
        </w:rPr>
        <w:t xml:space="preserve"> </w:t>
      </w:r>
      <w:r w:rsidR="008D4F64">
        <w:rPr>
          <w:rFonts w:ascii="Times New Roman" w:hAnsi="Times New Roman" w:cs="Times New Roman"/>
        </w:rPr>
        <w:t>K</w:t>
      </w:r>
      <w:r w:rsidR="00563F3C">
        <w:rPr>
          <w:rFonts w:ascii="Times New Roman" w:hAnsi="Times New Roman" w:cs="Times New Roman"/>
        </w:rPr>
        <w:t>ažd</w:t>
      </w:r>
      <w:r w:rsidR="001F1E24">
        <w:rPr>
          <w:rFonts w:ascii="Times New Roman" w:hAnsi="Times New Roman" w:cs="Times New Roman"/>
        </w:rPr>
        <w:t>é</w:t>
      </w:r>
      <w:r w:rsidR="00563F3C">
        <w:rPr>
          <w:rFonts w:ascii="Times New Roman" w:hAnsi="Times New Roman" w:cs="Times New Roman"/>
        </w:rPr>
        <w:t xml:space="preserve"> z dětí bud</w:t>
      </w:r>
      <w:r w:rsidR="001F1E24">
        <w:rPr>
          <w:rFonts w:ascii="Times New Roman" w:hAnsi="Times New Roman" w:cs="Times New Roman"/>
        </w:rPr>
        <w:t>e</w:t>
      </w:r>
      <w:r w:rsidR="00563F3C">
        <w:rPr>
          <w:rFonts w:ascii="Times New Roman" w:hAnsi="Times New Roman" w:cs="Times New Roman"/>
        </w:rPr>
        <w:t xml:space="preserve"> mít přístup k různým barvám a štětcům a za poslechu hudby, budou moci dělat, co chtějí. Mohou používat ruce, štětce, voskovky, jakékoliv barvy a ty volně nanášet na papíry. Samy si mohou zvolit, kde začnou i to kde budou pokračovat a následně, kde skončí</w:t>
      </w:r>
      <w:r w:rsidR="00563F3C" w:rsidRPr="009D7876">
        <w:rPr>
          <w:rFonts w:ascii="Times New Roman" w:hAnsi="Times New Roman" w:cs="Times New Roman"/>
          <w:highlight w:val="yellow"/>
        </w:rPr>
        <w:t>. Je jim dovoleno se u toho volně pohybovat či tancovat</w:t>
      </w:r>
      <w:r w:rsidR="00563F3C">
        <w:rPr>
          <w:rFonts w:ascii="Times New Roman" w:hAnsi="Times New Roman" w:cs="Times New Roman"/>
        </w:rPr>
        <w:t>.</w:t>
      </w:r>
      <w:r w:rsidR="009D7876">
        <w:rPr>
          <w:rFonts w:ascii="Times New Roman" w:hAnsi="Times New Roman" w:cs="Times New Roman"/>
        </w:rPr>
        <w:t>(</w:t>
      </w:r>
      <w:r w:rsidR="009D7876" w:rsidRPr="009D7876">
        <w:rPr>
          <w:rFonts w:ascii="Times New Roman" w:hAnsi="Times New Roman" w:cs="Times New Roman"/>
          <w:highlight w:val="yellow"/>
        </w:rPr>
        <w:t>venku?)</w:t>
      </w:r>
      <w:r w:rsidR="009D7876">
        <w:rPr>
          <w:rFonts w:ascii="Times New Roman" w:hAnsi="Times New Roman" w:cs="Times New Roman"/>
        </w:rPr>
        <w:t xml:space="preserve"> </w:t>
      </w:r>
      <w:r w:rsidR="00AD5DC4">
        <w:rPr>
          <w:rFonts w:ascii="Times New Roman" w:hAnsi="Times New Roman" w:cs="Times New Roman"/>
        </w:rPr>
        <w:t xml:space="preserve"> Jde nám o to, abychom přivedli děti k </w:t>
      </w:r>
      <w:proofErr w:type="gramStart"/>
      <w:r w:rsidR="00AD5DC4">
        <w:rPr>
          <w:rFonts w:ascii="Times New Roman" w:hAnsi="Times New Roman" w:cs="Times New Roman"/>
        </w:rPr>
        <w:t>tom</w:t>
      </w:r>
      <w:proofErr w:type="gramEnd"/>
      <w:r w:rsidR="00AD5DC4">
        <w:rPr>
          <w:rFonts w:ascii="Times New Roman" w:hAnsi="Times New Roman" w:cs="Times New Roman"/>
        </w:rPr>
        <w:t>, aby vyjádřily své emoce a nebyli nijak omezené při tvorbě. Na konci každé hodiny s dětmi reflektujeme, co vytvořily, jak postupoval</w:t>
      </w:r>
      <w:r w:rsidR="008D4F64">
        <w:rPr>
          <w:rFonts w:ascii="Times New Roman" w:hAnsi="Times New Roman" w:cs="Times New Roman"/>
        </w:rPr>
        <w:t>y</w:t>
      </w:r>
      <w:r w:rsidR="00AD5DC4">
        <w:rPr>
          <w:rFonts w:ascii="Times New Roman" w:hAnsi="Times New Roman" w:cs="Times New Roman"/>
        </w:rPr>
        <w:t>, jakou techniku zvolil</w:t>
      </w:r>
      <w:r w:rsidR="008D4F64">
        <w:rPr>
          <w:rFonts w:ascii="Times New Roman" w:hAnsi="Times New Roman" w:cs="Times New Roman"/>
        </w:rPr>
        <w:t>y</w:t>
      </w:r>
      <w:r w:rsidR="00AD5DC4">
        <w:rPr>
          <w:rFonts w:ascii="Times New Roman" w:hAnsi="Times New Roman" w:cs="Times New Roman"/>
        </w:rPr>
        <w:t xml:space="preserve"> a proč</w:t>
      </w:r>
      <w:r w:rsidR="008D4F64">
        <w:rPr>
          <w:rFonts w:ascii="Times New Roman" w:hAnsi="Times New Roman" w:cs="Times New Roman"/>
        </w:rPr>
        <w:t>,</w:t>
      </w:r>
      <w:r w:rsidR="00036234">
        <w:rPr>
          <w:rFonts w:ascii="Times New Roman" w:hAnsi="Times New Roman" w:cs="Times New Roman"/>
        </w:rPr>
        <w:t xml:space="preserve"> a jestli vidí rozdíly ve svých postupech, když hrála veselejší hudba nebo pomalá</w:t>
      </w:r>
      <w:r w:rsidR="009D7876">
        <w:rPr>
          <w:rFonts w:ascii="Times New Roman" w:hAnsi="Times New Roman" w:cs="Times New Roman"/>
        </w:rPr>
        <w:t xml:space="preserve"> (</w:t>
      </w:r>
      <w:r w:rsidR="009D7876" w:rsidRPr="009D7876">
        <w:rPr>
          <w:rFonts w:ascii="Times New Roman" w:hAnsi="Times New Roman" w:cs="Times New Roman"/>
          <w:highlight w:val="yellow"/>
        </w:rPr>
        <w:t>album</w:t>
      </w:r>
      <w:r w:rsidR="009D7876">
        <w:rPr>
          <w:rFonts w:ascii="Times New Roman" w:hAnsi="Times New Roman" w:cs="Times New Roman"/>
        </w:rPr>
        <w:t>)</w:t>
      </w:r>
      <w:r w:rsidR="00036234">
        <w:rPr>
          <w:rFonts w:ascii="Times New Roman" w:hAnsi="Times New Roman" w:cs="Times New Roman"/>
        </w:rPr>
        <w:t>.</w:t>
      </w:r>
      <w:r w:rsidR="00AD5DC4">
        <w:rPr>
          <w:rFonts w:ascii="Times New Roman" w:hAnsi="Times New Roman" w:cs="Times New Roman"/>
        </w:rPr>
        <w:t xml:space="preserve"> </w:t>
      </w:r>
      <w:r w:rsidR="008D4F64">
        <w:rPr>
          <w:rFonts w:ascii="Times New Roman" w:hAnsi="Times New Roman" w:cs="Times New Roman"/>
        </w:rPr>
        <w:t>Po konci dvou vyučovacích hodinách</w:t>
      </w:r>
      <w:r w:rsidR="00AD5DC4">
        <w:rPr>
          <w:rFonts w:ascii="Times New Roman" w:hAnsi="Times New Roman" w:cs="Times New Roman"/>
        </w:rPr>
        <w:t xml:space="preserve"> budeme diskutovat nad tím, v čem byla každá hodina jiná</w:t>
      </w:r>
      <w:r w:rsidR="008D4F64">
        <w:rPr>
          <w:rFonts w:ascii="Times New Roman" w:hAnsi="Times New Roman" w:cs="Times New Roman"/>
        </w:rPr>
        <w:t>,</w:t>
      </w:r>
      <w:r w:rsidR="00036234">
        <w:rPr>
          <w:rFonts w:ascii="Times New Roman" w:hAnsi="Times New Roman" w:cs="Times New Roman"/>
        </w:rPr>
        <w:t xml:space="preserve"> jestli v nich vidí nějaký rozdíl</w:t>
      </w:r>
      <w:r w:rsidR="008D4F64">
        <w:rPr>
          <w:rFonts w:ascii="Times New Roman" w:hAnsi="Times New Roman" w:cs="Times New Roman"/>
        </w:rPr>
        <w:t xml:space="preserve"> a jaký</w:t>
      </w:r>
      <w:r w:rsidR="00036234">
        <w:rPr>
          <w:rFonts w:ascii="Times New Roman" w:hAnsi="Times New Roman" w:cs="Times New Roman"/>
        </w:rPr>
        <w:t>. Děti mohla o</w:t>
      </w:r>
      <w:r w:rsidR="008D4F64">
        <w:rPr>
          <w:rFonts w:ascii="Times New Roman" w:hAnsi="Times New Roman" w:cs="Times New Roman"/>
        </w:rPr>
        <w:t>vlivnit</w:t>
      </w:r>
      <w:r w:rsidR="00036234">
        <w:rPr>
          <w:rFonts w:ascii="Times New Roman" w:hAnsi="Times New Roman" w:cs="Times New Roman"/>
        </w:rPr>
        <w:t xml:space="preserve"> i nálada z toho dne a na to vše společně budeme chtít přijít. Námětem pro tuto hru byl můj projekt do školy, kdy jsem si sama zkusila malovat abstrakci </w:t>
      </w:r>
      <w:r w:rsidR="008D4F64">
        <w:rPr>
          <w:rFonts w:ascii="Times New Roman" w:hAnsi="Times New Roman" w:cs="Times New Roman"/>
        </w:rPr>
        <w:t>podle</w:t>
      </w:r>
      <w:r w:rsidR="00036234">
        <w:rPr>
          <w:rFonts w:ascii="Times New Roman" w:hAnsi="Times New Roman" w:cs="Times New Roman"/>
        </w:rPr>
        <w:t xml:space="preserve"> poslechu hudby.</w:t>
      </w:r>
    </w:p>
    <w:p w:rsidR="0035468E" w:rsidRPr="00422C7A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lastRenderedPageBreak/>
        <w:t>Reflexe:</w:t>
      </w:r>
      <w:r w:rsidR="00036234">
        <w:rPr>
          <w:rFonts w:ascii="Times New Roman" w:hAnsi="Times New Roman" w:cs="Times New Roman"/>
        </w:rPr>
        <w:t xml:space="preserve"> Tato aktivita nebyla ještě mnou použita v praxi, zatím se jedná pouze o moji přípravu. Myslím si, že by děti mohla bavit z důvodu, že budou mít volnost při tvorbě a k tomu by se mohly něco naučit. Největší problém této aktivity podle mě bude zaneřádění prostoru a to, že vkus poslechu hudby se už v 5. třídě bude hodně lišit. </w:t>
      </w:r>
      <w:r w:rsidR="008D4F64">
        <w:rPr>
          <w:rFonts w:ascii="Times New Roman" w:hAnsi="Times New Roman" w:cs="Times New Roman"/>
        </w:rPr>
        <w:t>Na druhou</w:t>
      </w:r>
      <w:r w:rsidR="00036234">
        <w:rPr>
          <w:rFonts w:ascii="Times New Roman" w:hAnsi="Times New Roman" w:cs="Times New Roman"/>
        </w:rPr>
        <w:t xml:space="preserve"> </w:t>
      </w:r>
      <w:r w:rsidR="008D4F64">
        <w:rPr>
          <w:rFonts w:ascii="Times New Roman" w:hAnsi="Times New Roman" w:cs="Times New Roman"/>
        </w:rPr>
        <w:t xml:space="preserve">stranu </w:t>
      </w:r>
      <w:r w:rsidR="00036234">
        <w:rPr>
          <w:rFonts w:ascii="Times New Roman" w:hAnsi="Times New Roman" w:cs="Times New Roman"/>
        </w:rPr>
        <w:t>to zas může přispět k rozšíření obzoru dětí a všímání si toho, jak jsme rozdílní, což je normální.</w:t>
      </w:r>
    </w:p>
    <w:p w:rsidR="00A05330" w:rsidRDefault="00A05330">
      <w:pPr>
        <w:rPr>
          <w:rFonts w:ascii="Times New Roman" w:hAnsi="Times New Roman" w:cs="Times New Roman"/>
        </w:rPr>
      </w:pPr>
    </w:p>
    <w:p w:rsidR="00A05330" w:rsidRDefault="00A05330">
      <w:pPr>
        <w:rPr>
          <w:rFonts w:ascii="Times New Roman" w:hAnsi="Times New Roman" w:cs="Times New Roman"/>
        </w:rPr>
      </w:pPr>
    </w:p>
    <w:p w:rsidR="0035468E" w:rsidRPr="00422C7A" w:rsidRDefault="00FC7909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276860</wp:posOffset>
            </wp:positionV>
            <wp:extent cx="2914650" cy="4756785"/>
            <wp:effectExtent l="19050" t="0" r="0" b="0"/>
            <wp:wrapTight wrapText="bothSides">
              <wp:wrapPolygon edited="0">
                <wp:start x="21741" y="21600"/>
                <wp:lineTo x="21741" y="61"/>
                <wp:lineTo x="0" y="61"/>
                <wp:lineTo x="0" y="21600"/>
                <wp:lineTo x="21741" y="2160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14650" cy="47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468E" w:rsidRPr="00422C7A">
        <w:rPr>
          <w:rFonts w:ascii="Times New Roman" w:hAnsi="Times New Roman" w:cs="Times New Roman"/>
        </w:rPr>
        <w:t>Fotodokumentace:</w:t>
      </w:r>
      <w:r w:rsidR="00036234">
        <w:rPr>
          <w:rFonts w:ascii="Times New Roman" w:hAnsi="Times New Roman" w:cs="Times New Roman"/>
        </w:rPr>
        <w:t xml:space="preserve"> </w:t>
      </w:r>
      <w:r w:rsidR="008D4F64">
        <w:rPr>
          <w:rFonts w:ascii="Times New Roman" w:hAnsi="Times New Roman" w:cs="Times New Roman"/>
        </w:rPr>
        <w:t>M</w:t>
      </w:r>
      <w:r w:rsidR="00036234">
        <w:rPr>
          <w:rFonts w:ascii="Times New Roman" w:hAnsi="Times New Roman" w:cs="Times New Roman"/>
        </w:rPr>
        <w:t>oje vlastní zkušenost malování abstrakce za poslechu hudby</w:t>
      </w:r>
      <w:r w:rsidR="008D4F64">
        <w:rPr>
          <w:rFonts w:ascii="Times New Roman" w:hAnsi="Times New Roman" w:cs="Times New Roman"/>
        </w:rPr>
        <w:t>.</w:t>
      </w:r>
    </w:p>
    <w:p w:rsidR="00036234" w:rsidRDefault="00FC7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4445</wp:posOffset>
            </wp:positionV>
            <wp:extent cx="32004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71" y="21429"/>
                <wp:lineTo x="21471" y="0"/>
                <wp:lineTo x="0" y="0"/>
              </wp:wrapPolygon>
            </wp:wrapTight>
            <wp:docPr id="1" name="Obrázek 1" descr="Obsah obrázku interiér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kreslení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234" w:rsidRDefault="00036234">
      <w:pPr>
        <w:rPr>
          <w:rFonts w:ascii="Times New Roman" w:hAnsi="Times New Roman" w:cs="Times New Roman"/>
        </w:rPr>
      </w:pPr>
    </w:p>
    <w:p w:rsidR="00036234" w:rsidRDefault="00036234">
      <w:pPr>
        <w:rPr>
          <w:rFonts w:ascii="Times New Roman" w:hAnsi="Times New Roman" w:cs="Times New Roman"/>
        </w:rPr>
      </w:pPr>
    </w:p>
    <w:p w:rsidR="00FC7909" w:rsidRDefault="00FC7909">
      <w:pPr>
        <w:rPr>
          <w:rFonts w:ascii="Times New Roman" w:hAnsi="Times New Roman" w:cs="Times New Roman"/>
        </w:rPr>
      </w:pPr>
    </w:p>
    <w:p w:rsidR="00FC7909" w:rsidRDefault="00FC7909">
      <w:pPr>
        <w:rPr>
          <w:rFonts w:ascii="Times New Roman" w:hAnsi="Times New Roman" w:cs="Times New Roman"/>
        </w:rPr>
      </w:pPr>
    </w:p>
    <w:p w:rsidR="00036234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Použité zdroje: </w:t>
      </w:r>
    </w:p>
    <w:p w:rsidR="00871BEC" w:rsidRPr="00871BEC" w:rsidRDefault="00871BEC" w:rsidP="00871BEC">
      <w:pPr>
        <w:rPr>
          <w:rFonts w:ascii="Times New Roman" w:hAnsi="Times New Roman" w:cs="Times New Roman"/>
        </w:rPr>
      </w:pPr>
      <w:r w:rsidRPr="00871BEC">
        <w:rPr>
          <w:rFonts w:ascii="Times New Roman" w:hAnsi="Times New Roman" w:cs="Times New Roman"/>
        </w:rPr>
        <w:t>Kovář, P., Kovářová, M., Navrátil, O., Navrátilová Garguláková M. (2017). To bych zvládl taky: umění moderny v komiksech. Masarykova univerzita</w:t>
      </w:r>
    </w:p>
    <w:p w:rsidR="0035468E" w:rsidRDefault="00533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Národní ústav pro vzdělávání. (2020, 22. prosince) </w:t>
      </w:r>
      <w:r w:rsidRPr="0053305B">
        <w:rPr>
          <w:rFonts w:ascii="Times New Roman" w:hAnsi="Times New Roman" w:cs="Times New Roman"/>
          <w:i/>
          <w:iCs/>
        </w:rPr>
        <w:t>Standardy pro základní vzdělávání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0F2C8E">
          <w:rPr>
            <w:rStyle w:val="Hypertextovodkaz"/>
            <w:rFonts w:ascii="Times New Roman" w:hAnsi="Times New Roman" w:cs="Times New Roman"/>
          </w:rPr>
          <w:t>https://digifolio.rvp.cz/artefact/file/download.php?file=73150&amp;view=9832</w:t>
        </w:r>
      </w:hyperlink>
    </w:p>
    <w:p w:rsidR="0035468E" w:rsidRPr="00422C7A" w:rsidRDefault="0035468E">
      <w:pPr>
        <w:rPr>
          <w:rFonts w:ascii="Times New Roman" w:hAnsi="Times New Roman" w:cs="Times New Roman"/>
        </w:rPr>
      </w:pPr>
    </w:p>
    <w:sectPr w:rsidR="0035468E" w:rsidRPr="00422C7A" w:rsidSect="008A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8A9"/>
    <w:multiLevelType w:val="hybridMultilevel"/>
    <w:tmpl w:val="4C6A10FE"/>
    <w:lvl w:ilvl="0" w:tplc="CA3E4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E2NDCytDQ3MbI0MjZW0lEKTi0uzszPAykwrAUAxR4vnywAAAA="/>
  </w:docVars>
  <w:rsids>
    <w:rsidRoot w:val="0035468E"/>
    <w:rsid w:val="00036234"/>
    <w:rsid w:val="00160850"/>
    <w:rsid w:val="001F1E24"/>
    <w:rsid w:val="0034068B"/>
    <w:rsid w:val="0035468E"/>
    <w:rsid w:val="00422C7A"/>
    <w:rsid w:val="004661B8"/>
    <w:rsid w:val="0053305B"/>
    <w:rsid w:val="00563F3C"/>
    <w:rsid w:val="007045A1"/>
    <w:rsid w:val="00871BEC"/>
    <w:rsid w:val="008A236E"/>
    <w:rsid w:val="008D4F64"/>
    <w:rsid w:val="009D7876"/>
    <w:rsid w:val="00A05330"/>
    <w:rsid w:val="00A561F2"/>
    <w:rsid w:val="00A63F5B"/>
    <w:rsid w:val="00AD5DC4"/>
    <w:rsid w:val="00B3771C"/>
    <w:rsid w:val="00FC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3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5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305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30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folio.rvp.cz/artefact/file/download.php?file=73150&amp;view=9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Ovčáčková</dc:creator>
  <cp:keywords/>
  <dc:description/>
  <cp:lastModifiedBy>HP</cp:lastModifiedBy>
  <cp:revision>3</cp:revision>
  <dcterms:created xsi:type="dcterms:W3CDTF">2020-12-22T17:43:00Z</dcterms:created>
  <dcterms:modified xsi:type="dcterms:W3CDTF">2021-01-05T09:49:00Z</dcterms:modified>
</cp:coreProperties>
</file>