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A2" w:rsidRDefault="00C30BE6" w:rsidP="00A37AA1">
      <w:pPr>
        <w:pStyle w:val="Nzev"/>
      </w:pPr>
      <w:r>
        <w:t>Tvoř!</w:t>
      </w:r>
    </w:p>
    <w:p w:rsidR="00002441" w:rsidRPr="00002441" w:rsidRDefault="00002441" w:rsidP="00002441">
      <w:pPr>
        <w:pStyle w:val="Nadpis1"/>
        <w:rPr>
          <w:color w:val="000000" w:themeColor="text1"/>
        </w:rPr>
      </w:pPr>
      <w:r w:rsidRPr="00002441">
        <w:rPr>
          <w:color w:val="000000" w:themeColor="text1"/>
        </w:rPr>
        <w:t xml:space="preserve">Nápad </w:t>
      </w:r>
    </w:p>
    <w:p w:rsidR="00A37AA1" w:rsidRPr="0089045A" w:rsidRDefault="0089045A" w:rsidP="00A37AA1">
      <w:pPr>
        <w:rPr>
          <w:sz w:val="24"/>
          <w:szCs w:val="24"/>
        </w:rPr>
      </w:pPr>
      <w:r w:rsidRPr="0089045A">
        <w:rPr>
          <w:sz w:val="24"/>
          <w:szCs w:val="24"/>
        </w:rPr>
        <w:t xml:space="preserve">Dlouho jsem přemýšlela, jakým způsobem mám svůj výtvarný projekt pojmout. Jelikož jsem člověk, kterému to s tužkou nebo štětcem moc nejde, obě tyto varianty jsem hned vyřadila. To, že </w:t>
      </w:r>
      <w:proofErr w:type="gramStart"/>
      <w:r w:rsidRPr="0089045A">
        <w:rPr>
          <w:sz w:val="24"/>
          <w:szCs w:val="24"/>
        </w:rPr>
        <w:t>nebudu</w:t>
      </w:r>
      <w:proofErr w:type="gramEnd"/>
      <w:r w:rsidRPr="0089045A">
        <w:rPr>
          <w:sz w:val="24"/>
          <w:szCs w:val="24"/>
        </w:rPr>
        <w:t xml:space="preserve"> tvořit nic konkrétního jsem taky </w:t>
      </w:r>
      <w:proofErr w:type="gramStart"/>
      <w:r w:rsidRPr="0089045A">
        <w:rPr>
          <w:sz w:val="24"/>
          <w:szCs w:val="24"/>
        </w:rPr>
        <w:t>věděla</w:t>
      </w:r>
      <w:proofErr w:type="gramEnd"/>
      <w:r w:rsidRPr="0089045A">
        <w:rPr>
          <w:sz w:val="24"/>
          <w:szCs w:val="24"/>
        </w:rPr>
        <w:t xml:space="preserve">. </w:t>
      </w:r>
      <w:r w:rsidR="00466501">
        <w:rPr>
          <w:sz w:val="24"/>
          <w:szCs w:val="24"/>
        </w:rPr>
        <w:t xml:space="preserve">Až </w:t>
      </w:r>
      <w:r w:rsidR="00855A8E">
        <w:rPr>
          <w:sz w:val="24"/>
          <w:szCs w:val="24"/>
        </w:rPr>
        <w:t>poté</w:t>
      </w:r>
      <w:r w:rsidR="00466501">
        <w:rPr>
          <w:sz w:val="24"/>
          <w:szCs w:val="24"/>
        </w:rPr>
        <w:t>, co se v hlavě zrodil celý nápad a představa, jak by dílo mohlo vypadat, přemýšlela jsem nad stylem provedení. A ze všech věcí jsem zvolila to, s čím jsem se dávno na základní škole seznámila – linoryt.</w:t>
      </w:r>
    </w:p>
    <w:p w:rsidR="00C30BE6" w:rsidRDefault="0089045A" w:rsidP="00A37AA1">
      <w:pPr>
        <w:rPr>
          <w:sz w:val="24"/>
          <w:szCs w:val="24"/>
        </w:rPr>
      </w:pPr>
      <w:r w:rsidRPr="0089045A">
        <w:rPr>
          <w:sz w:val="24"/>
          <w:szCs w:val="24"/>
        </w:rPr>
        <w:t xml:space="preserve">Šel čas a já stále přemýšlela, co bude pro mě to ono, co mě bude bavit. Byl už prosinec, konec roku za dveřmi a v tu chvíli mi to došlo. </w:t>
      </w:r>
    </w:p>
    <w:p w:rsidR="00C30BE6" w:rsidRDefault="00C30BE6" w:rsidP="00A37AA1">
      <w:pPr>
        <w:rPr>
          <w:sz w:val="24"/>
          <w:szCs w:val="24"/>
        </w:rPr>
      </w:pPr>
      <w:r>
        <w:rPr>
          <w:sz w:val="24"/>
          <w:szCs w:val="24"/>
        </w:rPr>
        <w:t xml:space="preserve">Rok 2020 byl jako na houpačce. </w:t>
      </w:r>
      <w:proofErr w:type="gramStart"/>
      <w:r>
        <w:rPr>
          <w:sz w:val="24"/>
          <w:szCs w:val="24"/>
        </w:rPr>
        <w:t>Byly</w:t>
      </w:r>
      <w:proofErr w:type="gramEnd"/>
      <w:r>
        <w:rPr>
          <w:sz w:val="24"/>
          <w:szCs w:val="24"/>
        </w:rPr>
        <w:t xml:space="preserve"> tu dobré dny, byly tu špatné dny a byly tu dny, </w:t>
      </w:r>
      <w:proofErr w:type="gramStart"/>
      <w:r>
        <w:rPr>
          <w:sz w:val="24"/>
          <w:szCs w:val="24"/>
        </w:rPr>
        <w:t>které</w:t>
      </w:r>
      <w:proofErr w:type="gramEnd"/>
      <w:r>
        <w:rPr>
          <w:sz w:val="24"/>
          <w:szCs w:val="24"/>
        </w:rPr>
        <w:t xml:space="preserve"> byly zkrátka nijaké. Říká se, že jaké si to uděláš, takové to máš. To s</w:t>
      </w:r>
      <w:r w:rsidR="00855A8E">
        <w:rPr>
          <w:sz w:val="24"/>
          <w:szCs w:val="24"/>
        </w:rPr>
        <w:t>i</w:t>
      </w:r>
      <w:r>
        <w:rPr>
          <w:sz w:val="24"/>
          <w:szCs w:val="24"/>
        </w:rPr>
        <w:t xml:space="preserve"> ale troufám říct, že pro letošní rok neplatí. I kdybychom moc chtěli, všechna opatření a zákazy se </w:t>
      </w:r>
      <w:r w:rsidR="00855A8E">
        <w:rPr>
          <w:sz w:val="24"/>
          <w:szCs w:val="24"/>
        </w:rPr>
        <w:t xml:space="preserve">zkrátka </w:t>
      </w:r>
      <w:r>
        <w:rPr>
          <w:sz w:val="24"/>
          <w:szCs w:val="24"/>
        </w:rPr>
        <w:t>respektovat musely. A tak se stalo, že jsem trá</w:t>
      </w:r>
      <w:r w:rsidR="00466501">
        <w:rPr>
          <w:sz w:val="24"/>
          <w:szCs w:val="24"/>
        </w:rPr>
        <w:t xml:space="preserve">vila celé dny sama doma. Jediná moje zábava byly dlouhé procházky. A tak se moje dny staly šedé a tmavé. Jakmile nastalo léto a já zase mohla navštěvovat rodinu, trávit čas s přáteli a žít, dny se změnily. Najednou byly světlé, bílé, radostné. Ale tyhle dva měsíce celý rok bohužel nezachránily. Protože jak světle najednou vše vypadalo, o to temněji se pak vše propadlo. </w:t>
      </w:r>
      <w:r w:rsidR="009A0ED4" w:rsidRPr="009A0ED4">
        <w:rPr>
          <w:sz w:val="24"/>
          <w:szCs w:val="24"/>
          <w:highlight w:val="yellow"/>
        </w:rPr>
        <w:t>Konzultace?</w:t>
      </w:r>
    </w:p>
    <w:p w:rsidR="00466501" w:rsidRDefault="00466501" w:rsidP="00A37AA1">
      <w:pPr>
        <w:rPr>
          <w:sz w:val="24"/>
          <w:szCs w:val="24"/>
        </w:rPr>
      </w:pPr>
      <w:r>
        <w:rPr>
          <w:sz w:val="24"/>
          <w:szCs w:val="24"/>
        </w:rPr>
        <w:t>A to byl můj rok v kostce. Dny bílé, šedé a temné.</w:t>
      </w:r>
    </w:p>
    <w:p w:rsidR="0089045A" w:rsidRDefault="0089045A" w:rsidP="00A37AA1">
      <w:pPr>
        <w:rPr>
          <w:sz w:val="24"/>
          <w:szCs w:val="24"/>
        </w:rPr>
      </w:pPr>
      <w:r w:rsidRPr="0089045A">
        <w:rPr>
          <w:sz w:val="24"/>
          <w:szCs w:val="24"/>
        </w:rPr>
        <w:t xml:space="preserve">Dílo jsem zařadila do uměleckého stylu expresionismu, protože odráží a ukazuje moje pocity tohoto roku. </w:t>
      </w:r>
    </w:p>
    <w:p w:rsidR="006A3172" w:rsidRDefault="006A3172" w:rsidP="00A37AA1">
      <w:pPr>
        <w:rPr>
          <w:sz w:val="24"/>
          <w:szCs w:val="24"/>
        </w:rPr>
      </w:pPr>
      <w:r w:rsidRPr="006A3172">
        <w:rPr>
          <w:sz w:val="24"/>
          <w:szCs w:val="24"/>
          <w:highlight w:val="yellow"/>
        </w:rPr>
        <w:t>Známí grafici?</w:t>
      </w:r>
    </w:p>
    <w:p w:rsidR="00002441" w:rsidRDefault="00002441" w:rsidP="00002441">
      <w:pPr>
        <w:pStyle w:val="Nadpis1"/>
        <w:rPr>
          <w:color w:val="000000" w:themeColor="text1"/>
        </w:rPr>
      </w:pPr>
      <w:r w:rsidRPr="00002441">
        <w:rPr>
          <w:color w:val="000000" w:themeColor="text1"/>
        </w:rPr>
        <w:t xml:space="preserve">Potup: </w:t>
      </w:r>
    </w:p>
    <w:p w:rsidR="00466501" w:rsidRPr="002F4300" w:rsidRDefault="00466501" w:rsidP="00466501">
      <w:pPr>
        <w:rPr>
          <w:sz w:val="24"/>
          <w:szCs w:val="24"/>
        </w:rPr>
      </w:pPr>
      <w:r w:rsidRPr="002F4300">
        <w:rPr>
          <w:sz w:val="24"/>
          <w:szCs w:val="24"/>
        </w:rPr>
        <w:t xml:space="preserve">Jelikož jsem si zvolila poměrně netradiční způsob, tedy linoryt, věděla jsem, že nebude jednoduché tento projekt zrealizovat. Díky bohu za mou nejlepší kamarádku, která navštěvuje uměleckou školu, ve volném čase neustále tvoří, a tak jsem </w:t>
      </w:r>
      <w:proofErr w:type="gramStart"/>
      <w:r w:rsidRPr="002F4300">
        <w:rPr>
          <w:sz w:val="24"/>
          <w:szCs w:val="24"/>
        </w:rPr>
        <w:t>ji</w:t>
      </w:r>
      <w:proofErr w:type="gramEnd"/>
      <w:r w:rsidRPr="002F4300">
        <w:rPr>
          <w:sz w:val="24"/>
          <w:szCs w:val="24"/>
        </w:rPr>
        <w:t xml:space="preserve"> o propůjčení materiálů. Také mi zopakovala jak na to a já mohla tvořit. </w:t>
      </w:r>
    </w:p>
    <w:p w:rsidR="00002441" w:rsidRPr="003C3A5B" w:rsidRDefault="00002441" w:rsidP="00002441">
      <w:pPr>
        <w:rPr>
          <w:sz w:val="24"/>
          <w:szCs w:val="24"/>
        </w:rPr>
      </w:pPr>
      <w:r w:rsidRPr="003C3A5B">
        <w:rPr>
          <w:sz w:val="24"/>
          <w:szCs w:val="24"/>
        </w:rPr>
        <w:t xml:space="preserve">Potřebovala jsem lino, rydlo, váleček, barvu, lžíci a samozřejmě papír. </w:t>
      </w:r>
    </w:p>
    <w:p w:rsidR="00002441" w:rsidRDefault="00002441" w:rsidP="00002441">
      <w:pPr>
        <w:rPr>
          <w:sz w:val="24"/>
          <w:szCs w:val="24"/>
        </w:rPr>
      </w:pPr>
      <w:r w:rsidRPr="003C3A5B">
        <w:rPr>
          <w:sz w:val="24"/>
          <w:szCs w:val="24"/>
        </w:rPr>
        <w:t xml:space="preserve">Do lina jsem vyryla čtverce. Válečkem jsem na lino nanesla </w:t>
      </w:r>
      <w:r w:rsidR="00855A8E">
        <w:rPr>
          <w:sz w:val="24"/>
          <w:szCs w:val="24"/>
        </w:rPr>
        <w:t xml:space="preserve">světle šedou </w:t>
      </w:r>
      <w:r w:rsidRPr="003C3A5B">
        <w:rPr>
          <w:sz w:val="24"/>
          <w:szCs w:val="24"/>
        </w:rPr>
        <w:t>barvu. Na přichystaný papír jsem položila lino s nanesenou barvou, potom otočila tak, aby papír byl vzhůru, a lžíci jsem po papí</w:t>
      </w:r>
      <w:r w:rsidR="003C3A5B" w:rsidRPr="003C3A5B">
        <w:rPr>
          <w:sz w:val="24"/>
          <w:szCs w:val="24"/>
        </w:rPr>
        <w:t>ř</w:t>
      </w:r>
      <w:r w:rsidRPr="003C3A5B">
        <w:rPr>
          <w:sz w:val="24"/>
          <w:szCs w:val="24"/>
        </w:rPr>
        <w:t xml:space="preserve">e přejížděla tak dlouho, dokud </w:t>
      </w:r>
      <w:r w:rsidR="003C3A5B" w:rsidRPr="003C3A5B">
        <w:rPr>
          <w:sz w:val="24"/>
          <w:szCs w:val="24"/>
        </w:rPr>
        <w:t>papír nebyl tmavý na všech místech, kde byla barva. Pa</w:t>
      </w:r>
      <w:r w:rsidR="00855A8E">
        <w:rPr>
          <w:sz w:val="24"/>
          <w:szCs w:val="24"/>
        </w:rPr>
        <w:t xml:space="preserve">k jsem dala papír uschnout. Následně jsem do lina vyryla další čtverce, zvolila další barvu, tentokrát tmavší šedou, a znovu obtiskla na papír. Tento stejný proces následoval pak s poslední, finální, tmavou šedou. Pak už zbývalo jen poslední sušení a bylo hotovo. </w:t>
      </w:r>
    </w:p>
    <w:p w:rsidR="002F4300" w:rsidRDefault="002F4300">
      <w:pPr>
        <w:rPr>
          <w:sz w:val="24"/>
          <w:szCs w:val="24"/>
        </w:rPr>
      </w:pPr>
      <w:r>
        <w:rPr>
          <w:sz w:val="24"/>
          <w:szCs w:val="24"/>
        </w:rPr>
        <w:br w:type="page"/>
      </w:r>
    </w:p>
    <w:p w:rsidR="00C30BE6" w:rsidRPr="002F4300" w:rsidRDefault="00C30BE6" w:rsidP="002F4300">
      <w:pPr>
        <w:pStyle w:val="Nadpis1"/>
        <w:rPr>
          <w:color w:val="auto"/>
        </w:rPr>
      </w:pPr>
      <w:r w:rsidRPr="002F4300">
        <w:rPr>
          <w:color w:val="auto"/>
        </w:rPr>
        <w:lastRenderedPageBreak/>
        <w:t xml:space="preserve">Fotodokumentace: </w:t>
      </w:r>
    </w:p>
    <w:p w:rsidR="00C30BE6" w:rsidRDefault="00C30BE6" w:rsidP="00002441">
      <w:pPr>
        <w:rPr>
          <w:sz w:val="24"/>
          <w:szCs w:val="24"/>
        </w:rPr>
      </w:pPr>
      <w:r>
        <w:rPr>
          <w:noProof/>
          <w:lang w:eastAsia="cs-CZ"/>
        </w:rPr>
        <w:drawing>
          <wp:inline distT="0" distB="0" distL="0" distR="0">
            <wp:extent cx="6299200" cy="4724400"/>
            <wp:effectExtent l="0" t="0" r="6350" b="0"/>
            <wp:docPr id="2" name="Obrázek 2" descr="Popis není dostup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is není dostupný."/>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9200" cy="4724400"/>
                    </a:xfrm>
                    <a:prstGeom prst="rect">
                      <a:avLst/>
                    </a:prstGeom>
                    <a:noFill/>
                    <a:ln>
                      <a:noFill/>
                    </a:ln>
                  </pic:spPr>
                </pic:pic>
              </a:graphicData>
            </a:graphic>
          </wp:inline>
        </w:drawing>
      </w:r>
    </w:p>
    <w:p w:rsidR="00C30BE6" w:rsidRDefault="00C30BE6" w:rsidP="00002441">
      <w:pPr>
        <w:rPr>
          <w:sz w:val="24"/>
          <w:szCs w:val="24"/>
        </w:rPr>
      </w:pPr>
      <w:r>
        <w:rPr>
          <w:noProof/>
          <w:lang w:eastAsia="cs-CZ"/>
        </w:rPr>
        <w:lastRenderedPageBreak/>
        <w:drawing>
          <wp:inline distT="0" distB="0" distL="0" distR="0">
            <wp:extent cx="5288280" cy="7051040"/>
            <wp:effectExtent l="0" t="0" r="7620" b="0"/>
            <wp:docPr id="1" name="Obrázek 1" descr="Popis není dostup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is není dostupný."/>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90845" cy="7054460"/>
                    </a:xfrm>
                    <a:prstGeom prst="rect">
                      <a:avLst/>
                    </a:prstGeom>
                    <a:noFill/>
                    <a:ln>
                      <a:noFill/>
                    </a:ln>
                  </pic:spPr>
                </pic:pic>
              </a:graphicData>
            </a:graphic>
          </wp:inline>
        </w:drawing>
      </w:r>
    </w:p>
    <w:p w:rsidR="006A3172" w:rsidRDefault="006A3172" w:rsidP="00002441">
      <w:pPr>
        <w:rPr>
          <w:sz w:val="24"/>
          <w:szCs w:val="24"/>
        </w:rPr>
      </w:pPr>
      <w:r w:rsidRPr="006A3172">
        <w:rPr>
          <w:sz w:val="24"/>
          <w:szCs w:val="24"/>
          <w:highlight w:val="yellow"/>
        </w:rPr>
        <w:t>Ořez!</w:t>
      </w:r>
    </w:p>
    <w:p w:rsidR="006B6279" w:rsidRDefault="006B6279" w:rsidP="00002441">
      <w:pPr>
        <w:rPr>
          <w:sz w:val="24"/>
          <w:szCs w:val="24"/>
        </w:rPr>
      </w:pPr>
      <w:r w:rsidRPr="006B6279">
        <w:rPr>
          <w:sz w:val="24"/>
          <w:szCs w:val="24"/>
          <w:highlight w:val="yellow"/>
        </w:rPr>
        <w:t>40x40</w:t>
      </w:r>
    </w:p>
    <w:p w:rsidR="00C30BE6" w:rsidRDefault="00C30BE6" w:rsidP="00002441">
      <w:pPr>
        <w:rPr>
          <w:sz w:val="24"/>
          <w:szCs w:val="24"/>
        </w:rPr>
      </w:pPr>
      <w:r>
        <w:rPr>
          <w:noProof/>
          <w:lang w:eastAsia="cs-CZ"/>
        </w:rPr>
        <w:lastRenderedPageBreak/>
        <w:drawing>
          <wp:inline distT="0" distB="0" distL="0" distR="0">
            <wp:extent cx="5760720" cy="7680960"/>
            <wp:effectExtent l="0" t="0" r="0" b="0"/>
            <wp:docPr id="3" name="Obrázek 3" descr="Popis není dostup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is není dostupný."/>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7680960"/>
                    </a:xfrm>
                    <a:prstGeom prst="rect">
                      <a:avLst/>
                    </a:prstGeom>
                    <a:noFill/>
                    <a:ln>
                      <a:noFill/>
                    </a:ln>
                  </pic:spPr>
                </pic:pic>
              </a:graphicData>
            </a:graphic>
          </wp:inline>
        </w:drawing>
      </w:r>
    </w:p>
    <w:p w:rsidR="006A3172" w:rsidRDefault="006A3172" w:rsidP="00002441">
      <w:pPr>
        <w:rPr>
          <w:sz w:val="24"/>
          <w:szCs w:val="24"/>
        </w:rPr>
      </w:pPr>
      <w:r>
        <w:rPr>
          <w:sz w:val="24"/>
          <w:szCs w:val="24"/>
        </w:rPr>
        <w:t xml:space="preserve">CZ: Jan </w:t>
      </w:r>
      <w:proofErr w:type="spellStart"/>
      <w:r>
        <w:rPr>
          <w:sz w:val="24"/>
          <w:szCs w:val="24"/>
        </w:rPr>
        <w:t>Vičar</w:t>
      </w:r>
      <w:proofErr w:type="spellEnd"/>
      <w:r>
        <w:rPr>
          <w:sz w:val="24"/>
          <w:szCs w:val="24"/>
        </w:rPr>
        <w:t xml:space="preserve">, Vladimír </w:t>
      </w:r>
      <w:proofErr w:type="spellStart"/>
      <w:r>
        <w:rPr>
          <w:sz w:val="24"/>
          <w:szCs w:val="24"/>
        </w:rPr>
        <w:t>Boudník</w:t>
      </w:r>
      <w:proofErr w:type="spellEnd"/>
      <w:r>
        <w:rPr>
          <w:sz w:val="24"/>
          <w:szCs w:val="24"/>
        </w:rPr>
        <w:t xml:space="preserve">, Josef Váchal, Adolf </w:t>
      </w:r>
      <w:proofErr w:type="spellStart"/>
      <w:r>
        <w:rPr>
          <w:sz w:val="24"/>
          <w:szCs w:val="24"/>
        </w:rPr>
        <w:t>Born</w:t>
      </w:r>
      <w:proofErr w:type="spellEnd"/>
      <w:r>
        <w:rPr>
          <w:sz w:val="24"/>
          <w:szCs w:val="24"/>
        </w:rPr>
        <w:t>…</w:t>
      </w:r>
    </w:p>
    <w:p w:rsidR="006A3172" w:rsidRDefault="006A3172" w:rsidP="00002441">
      <w:pPr>
        <w:rPr>
          <w:sz w:val="24"/>
          <w:szCs w:val="24"/>
        </w:rPr>
      </w:pPr>
      <w:hyperlink r:id="rId7" w:history="1">
        <w:r w:rsidRPr="00BC2BF6">
          <w:rPr>
            <w:rStyle w:val="Hypertextovodkaz"/>
            <w:sz w:val="24"/>
            <w:szCs w:val="24"/>
          </w:rPr>
          <w:t>https://cs.wikipedia.org/wiki/Kategorie:%C4%8Ce%C5%A1t%C3%AD_grafici</w:t>
        </w:r>
      </w:hyperlink>
    </w:p>
    <w:p w:rsidR="006A3172" w:rsidRDefault="006A3172" w:rsidP="00002441">
      <w:pPr>
        <w:rPr>
          <w:sz w:val="24"/>
          <w:szCs w:val="24"/>
        </w:rPr>
      </w:pPr>
      <w:r>
        <w:rPr>
          <w:sz w:val="24"/>
          <w:szCs w:val="24"/>
        </w:rPr>
        <w:t xml:space="preserve">Svět: </w:t>
      </w:r>
      <w:proofErr w:type="spellStart"/>
      <w:r>
        <w:rPr>
          <w:sz w:val="24"/>
          <w:szCs w:val="24"/>
        </w:rPr>
        <w:t>Kandinsky</w:t>
      </w:r>
      <w:proofErr w:type="spellEnd"/>
      <w:r>
        <w:rPr>
          <w:sz w:val="24"/>
          <w:szCs w:val="24"/>
        </w:rPr>
        <w:t xml:space="preserve">, </w:t>
      </w:r>
      <w:proofErr w:type="spellStart"/>
      <w:r>
        <w:rPr>
          <w:sz w:val="24"/>
          <w:szCs w:val="24"/>
        </w:rPr>
        <w:t>Kle</w:t>
      </w:r>
      <w:r w:rsidR="00E17E70">
        <w:rPr>
          <w:sz w:val="24"/>
          <w:szCs w:val="24"/>
        </w:rPr>
        <w:t>e</w:t>
      </w:r>
      <w:proofErr w:type="spellEnd"/>
      <w:r w:rsidR="00E17E70">
        <w:rPr>
          <w:sz w:val="24"/>
          <w:szCs w:val="24"/>
        </w:rPr>
        <w:t xml:space="preserve">, </w:t>
      </w:r>
      <w:proofErr w:type="spellStart"/>
      <w:r w:rsidR="00E17E70">
        <w:rPr>
          <w:sz w:val="24"/>
          <w:szCs w:val="24"/>
        </w:rPr>
        <w:t>Masson</w:t>
      </w:r>
      <w:proofErr w:type="spellEnd"/>
      <w:r w:rsidR="00E17E70">
        <w:rPr>
          <w:sz w:val="24"/>
          <w:szCs w:val="24"/>
        </w:rPr>
        <w:t xml:space="preserve">, </w:t>
      </w:r>
      <w:proofErr w:type="spellStart"/>
      <w:proofErr w:type="gramStart"/>
      <w:r w:rsidR="00E17E70">
        <w:rPr>
          <w:sz w:val="24"/>
          <w:szCs w:val="24"/>
        </w:rPr>
        <w:t>Warholl</w:t>
      </w:r>
      <w:proofErr w:type="spellEnd"/>
      <w:r w:rsidR="00E17E70">
        <w:rPr>
          <w:sz w:val="24"/>
          <w:szCs w:val="24"/>
        </w:rPr>
        <w:t>..</w:t>
      </w:r>
      <w:proofErr w:type="gramEnd"/>
    </w:p>
    <w:p w:rsidR="00E17E70" w:rsidRDefault="00E17E70" w:rsidP="00002441">
      <w:pPr>
        <w:rPr>
          <w:sz w:val="24"/>
          <w:szCs w:val="24"/>
        </w:rPr>
      </w:pPr>
      <w:hyperlink r:id="rId8" w:history="1">
        <w:r w:rsidRPr="00BC2BF6">
          <w:rPr>
            <w:rStyle w:val="Hypertextovodkaz"/>
            <w:sz w:val="24"/>
            <w:szCs w:val="24"/>
          </w:rPr>
          <w:t>https://www.galerieart.cz/umelci/galerie/svetova-grafika-world-graphic-art-svetova-graficka-avantgarda-world-graphic-avantgarde/74/?kategorie=2650</w:t>
        </w:r>
      </w:hyperlink>
    </w:p>
    <w:p w:rsidR="00E17E70" w:rsidRPr="003C3A5B" w:rsidRDefault="00E17E70" w:rsidP="00002441">
      <w:pPr>
        <w:rPr>
          <w:sz w:val="24"/>
          <w:szCs w:val="24"/>
        </w:rPr>
      </w:pPr>
    </w:p>
    <w:sectPr w:rsidR="00E17E70" w:rsidRPr="003C3A5B" w:rsidSect="006878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yNTE2sDAxMjO3MLcE8pR0lIJTi4sz8/NACoxqAZkmXUUsAAAA"/>
  </w:docVars>
  <w:rsids>
    <w:rsidRoot w:val="00A37AA1"/>
    <w:rsid w:val="00002441"/>
    <w:rsid w:val="00111BA2"/>
    <w:rsid w:val="002F4300"/>
    <w:rsid w:val="003C3A5B"/>
    <w:rsid w:val="00466501"/>
    <w:rsid w:val="006878FD"/>
    <w:rsid w:val="006A3172"/>
    <w:rsid w:val="006B6279"/>
    <w:rsid w:val="00855A8E"/>
    <w:rsid w:val="0089045A"/>
    <w:rsid w:val="009A0ED4"/>
    <w:rsid w:val="00A37AA1"/>
    <w:rsid w:val="00C30BE6"/>
    <w:rsid w:val="00E17E7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8FD"/>
  </w:style>
  <w:style w:type="paragraph" w:styleId="Nadpis1">
    <w:name w:val="heading 1"/>
    <w:basedOn w:val="Normln"/>
    <w:next w:val="Normln"/>
    <w:link w:val="Nadpis1Char"/>
    <w:uiPriority w:val="9"/>
    <w:qFormat/>
    <w:rsid w:val="000024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37A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37AA1"/>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002441"/>
    <w:rPr>
      <w:rFonts w:asciiTheme="majorHAnsi" w:eastAsiaTheme="majorEastAsia" w:hAnsiTheme="majorHAnsi" w:cstheme="majorBidi"/>
      <w:color w:val="2F5496" w:themeColor="accent1" w:themeShade="BF"/>
      <w:sz w:val="32"/>
      <w:szCs w:val="32"/>
    </w:rPr>
  </w:style>
  <w:style w:type="paragraph" w:styleId="Textbubliny">
    <w:name w:val="Balloon Text"/>
    <w:basedOn w:val="Normln"/>
    <w:link w:val="TextbublinyChar"/>
    <w:uiPriority w:val="99"/>
    <w:semiHidden/>
    <w:unhideWhenUsed/>
    <w:rsid w:val="006A31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172"/>
    <w:rPr>
      <w:rFonts w:ascii="Tahoma" w:hAnsi="Tahoma" w:cs="Tahoma"/>
      <w:sz w:val="16"/>
      <w:szCs w:val="16"/>
    </w:rPr>
  </w:style>
  <w:style w:type="character" w:styleId="Hypertextovodkaz">
    <w:name w:val="Hyperlink"/>
    <w:basedOn w:val="Standardnpsmoodstavce"/>
    <w:uiPriority w:val="99"/>
    <w:unhideWhenUsed/>
    <w:rsid w:val="006A317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lerieart.cz/umelci/galerie/svetova-grafika-world-graphic-art-svetova-graficka-avantgarda-world-graphic-avantgarde/74/?kategorie=2650" TargetMode="External"/><Relationship Id="rId3" Type="http://schemas.openxmlformats.org/officeDocument/2006/relationships/webSettings" Target="webSettings.xml"/><Relationship Id="rId7" Type="http://schemas.openxmlformats.org/officeDocument/2006/relationships/hyperlink" Target="https://cs.wikipedia.org/wiki/Kategorie:%C4%8Ce%C5%A1t%C3%AD_grafi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5</Pages>
  <Words>437</Words>
  <Characters>2579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Něničková</dc:creator>
  <cp:keywords/>
  <dc:description/>
  <cp:lastModifiedBy>HP</cp:lastModifiedBy>
  <cp:revision>8</cp:revision>
  <dcterms:created xsi:type="dcterms:W3CDTF">2021-01-02T20:18:00Z</dcterms:created>
  <dcterms:modified xsi:type="dcterms:W3CDTF">2021-01-05T10:34:00Z</dcterms:modified>
</cp:coreProperties>
</file>