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16" w:rsidRPr="007B01FA" w:rsidRDefault="00C201EA" w:rsidP="00C201EA">
      <w:pPr>
        <w:pStyle w:val="Nzev"/>
        <w:jc w:val="center"/>
        <w:rPr>
          <w:rFonts w:ascii="Times New Roman" w:hAnsi="Times New Roman" w:cs="Times New Roman"/>
        </w:rPr>
      </w:pPr>
      <w:r w:rsidRPr="007B01FA">
        <w:rPr>
          <w:rFonts w:ascii="Times New Roman" w:hAnsi="Times New Roman" w:cs="Times New Roman"/>
        </w:rPr>
        <w:t>Zaznamenej!</w:t>
      </w:r>
    </w:p>
    <w:p w:rsidR="00C201EA" w:rsidRPr="007B01FA" w:rsidRDefault="00C201EA" w:rsidP="00C201EA">
      <w:pPr>
        <w:pStyle w:val="Nadpis2"/>
        <w:jc w:val="center"/>
        <w:rPr>
          <w:rFonts w:ascii="Times New Roman" w:hAnsi="Times New Roman" w:cs="Times New Roman"/>
          <w:color w:val="000000" w:themeColor="text1"/>
        </w:rPr>
      </w:pPr>
      <w:r w:rsidRPr="007B01FA">
        <w:rPr>
          <w:rFonts w:ascii="Times New Roman" w:hAnsi="Times New Roman" w:cs="Times New Roman"/>
          <w:color w:val="000000" w:themeColor="text1"/>
        </w:rPr>
        <w:t>Aneb příprava vyučovací hodiny výtvarné výchovy</w:t>
      </w:r>
    </w:p>
    <w:p w:rsidR="00C201EA" w:rsidRDefault="00C201EA" w:rsidP="00C201EA">
      <w:pPr>
        <w:rPr>
          <w:rFonts w:ascii="Times New Roman" w:hAnsi="Times New Roman" w:cs="Times New Roman"/>
        </w:rPr>
      </w:pPr>
      <w:r>
        <w:rPr>
          <w:rFonts w:ascii="Times New Roman" w:hAnsi="Times New Roman" w:cs="Times New Roman"/>
        </w:rPr>
        <w:t xml:space="preserve">Vypracovala: Adéla Něničková </w:t>
      </w:r>
    </w:p>
    <w:p w:rsidR="00C201EA" w:rsidRDefault="00C201EA" w:rsidP="00C201EA">
      <w:pPr>
        <w:rPr>
          <w:rFonts w:ascii="Times New Roman" w:hAnsi="Times New Roman" w:cs="Times New Roman"/>
        </w:rPr>
      </w:pPr>
      <w:r>
        <w:rPr>
          <w:rFonts w:ascii="Times New Roman" w:hAnsi="Times New Roman" w:cs="Times New Roman"/>
        </w:rPr>
        <w:t xml:space="preserve">Téma vyučovací hodiny: </w:t>
      </w:r>
      <w:r w:rsidR="00664DBB" w:rsidRPr="00346E06">
        <w:rPr>
          <w:rFonts w:ascii="Times New Roman" w:hAnsi="Times New Roman" w:cs="Times New Roman"/>
          <w:highlight w:val="yellow"/>
        </w:rPr>
        <w:t xml:space="preserve">Kubismus na základní </w:t>
      </w:r>
      <w:proofErr w:type="gramStart"/>
      <w:r w:rsidR="00664DBB" w:rsidRPr="00346E06">
        <w:rPr>
          <w:rFonts w:ascii="Times New Roman" w:hAnsi="Times New Roman" w:cs="Times New Roman"/>
          <w:highlight w:val="yellow"/>
        </w:rPr>
        <w:t>škole</w:t>
      </w:r>
      <w:r>
        <w:rPr>
          <w:rFonts w:ascii="Times New Roman" w:hAnsi="Times New Roman" w:cs="Times New Roman"/>
        </w:rPr>
        <w:t xml:space="preserve"> </w:t>
      </w:r>
      <w:r w:rsidR="001A41E7">
        <w:rPr>
          <w:rFonts w:ascii="Times New Roman" w:hAnsi="Times New Roman" w:cs="Times New Roman"/>
        </w:rPr>
        <w:t xml:space="preserve"> ruce</w:t>
      </w:r>
      <w:proofErr w:type="gramEnd"/>
      <w:r w:rsidR="001A41E7">
        <w:rPr>
          <w:rFonts w:ascii="Times New Roman" w:hAnsi="Times New Roman" w:cs="Times New Roman"/>
        </w:rPr>
        <w:t xml:space="preserve"> a kubismus???</w:t>
      </w:r>
    </w:p>
    <w:p w:rsidR="00C201EA" w:rsidRDefault="00C201EA" w:rsidP="00C201EA">
      <w:pPr>
        <w:rPr>
          <w:rFonts w:ascii="Times New Roman" w:hAnsi="Times New Roman" w:cs="Times New Roman"/>
        </w:rPr>
      </w:pPr>
      <w:r>
        <w:rPr>
          <w:rFonts w:ascii="Times New Roman" w:hAnsi="Times New Roman" w:cs="Times New Roman"/>
        </w:rPr>
        <w:t>Předmět:</w:t>
      </w:r>
      <w:r>
        <w:rPr>
          <w:rFonts w:ascii="Times New Roman" w:hAnsi="Times New Roman" w:cs="Times New Roman"/>
          <w:color w:val="FF0000"/>
        </w:rPr>
        <w:t xml:space="preserve"> </w:t>
      </w:r>
      <w:r>
        <w:rPr>
          <w:rFonts w:ascii="Times New Roman" w:hAnsi="Times New Roman" w:cs="Times New Roman"/>
        </w:rPr>
        <w:t>Výtvarná výchova</w:t>
      </w:r>
    </w:p>
    <w:p w:rsidR="00C201EA" w:rsidRDefault="00C201EA" w:rsidP="00C201EA">
      <w:pPr>
        <w:rPr>
          <w:rFonts w:ascii="Times New Roman" w:hAnsi="Times New Roman" w:cs="Times New Roman"/>
          <w:color w:val="FF0000"/>
        </w:rPr>
      </w:pPr>
      <w:r>
        <w:rPr>
          <w:rFonts w:ascii="Times New Roman" w:hAnsi="Times New Roman" w:cs="Times New Roman"/>
        </w:rPr>
        <w:t xml:space="preserve">Třída: </w:t>
      </w:r>
      <w:r w:rsidR="00664DBB">
        <w:rPr>
          <w:rFonts w:ascii="Times New Roman" w:hAnsi="Times New Roman" w:cs="Times New Roman"/>
        </w:rPr>
        <w:t xml:space="preserve">3. až 4. třída </w:t>
      </w:r>
    </w:p>
    <w:p w:rsidR="00C201EA" w:rsidRDefault="00C201EA" w:rsidP="00C201EA">
      <w:pPr>
        <w:rPr>
          <w:rFonts w:ascii="Times New Roman" w:hAnsi="Times New Roman" w:cs="Times New Roman"/>
        </w:rPr>
      </w:pPr>
      <w:r>
        <w:rPr>
          <w:rFonts w:ascii="Times New Roman" w:hAnsi="Times New Roman" w:cs="Times New Roman"/>
        </w:rPr>
        <w:t>Časová jednotka: 2x45 min. tj. dvě vyučovací hodiny (podle potřeby můžeme hodiny navýšit)</w:t>
      </w:r>
    </w:p>
    <w:p w:rsidR="00C201EA" w:rsidRPr="001A41E7" w:rsidRDefault="001A41E7" w:rsidP="00C201EA">
      <w:pPr>
        <w:rPr>
          <w:rFonts w:ascii="Times New Roman" w:hAnsi="Times New Roman" w:cs="Times New Roman"/>
          <w:highlight w:val="yellow"/>
        </w:rPr>
      </w:pPr>
      <w:proofErr w:type="spellStart"/>
      <w:r w:rsidRPr="001A41E7">
        <w:rPr>
          <w:rFonts w:ascii="Times New Roman" w:hAnsi="Times New Roman" w:cs="Times New Roman"/>
          <w:highlight w:val="yellow"/>
        </w:rPr>
        <w:t>Papírořez</w:t>
      </w:r>
      <w:proofErr w:type="spellEnd"/>
      <w:r w:rsidRPr="001A41E7">
        <w:rPr>
          <w:rFonts w:ascii="Times New Roman" w:hAnsi="Times New Roman" w:cs="Times New Roman"/>
          <w:highlight w:val="yellow"/>
        </w:rPr>
        <w:t xml:space="preserve"> – </w:t>
      </w:r>
    </w:p>
    <w:p w:rsidR="001A41E7" w:rsidRDefault="001A41E7" w:rsidP="00C201EA">
      <w:pPr>
        <w:rPr>
          <w:rFonts w:ascii="Times New Roman" w:hAnsi="Times New Roman" w:cs="Times New Roman"/>
        </w:rPr>
      </w:pPr>
      <w:r w:rsidRPr="001A41E7">
        <w:rPr>
          <w:rFonts w:ascii="Times New Roman" w:hAnsi="Times New Roman" w:cs="Times New Roman"/>
          <w:highlight w:val="yellow"/>
        </w:rPr>
        <w:t xml:space="preserve">Monotyp </w:t>
      </w:r>
      <w:r>
        <w:rPr>
          <w:rFonts w:ascii="Times New Roman" w:hAnsi="Times New Roman" w:cs="Times New Roman"/>
          <w:highlight w:val="yellow"/>
        </w:rPr>
        <w:t>–</w:t>
      </w:r>
      <w:r>
        <w:rPr>
          <w:rFonts w:ascii="Times New Roman" w:hAnsi="Times New Roman" w:cs="Times New Roman"/>
        </w:rPr>
        <w:t xml:space="preserve"> </w:t>
      </w:r>
    </w:p>
    <w:p w:rsidR="001A41E7" w:rsidRDefault="001A41E7" w:rsidP="00C201EA">
      <w:pPr>
        <w:rPr>
          <w:rFonts w:ascii="Times New Roman" w:hAnsi="Times New Roman" w:cs="Times New Roman"/>
        </w:rPr>
      </w:pPr>
      <w:r>
        <w:rPr>
          <w:rFonts w:ascii="Times New Roman" w:hAnsi="Times New Roman" w:cs="Times New Roman"/>
        </w:rPr>
        <w:t xml:space="preserve">Razítka – </w:t>
      </w:r>
      <w:proofErr w:type="spellStart"/>
      <w:r w:rsidRPr="001A41E7">
        <w:rPr>
          <w:rFonts w:ascii="Times New Roman" w:hAnsi="Times New Roman" w:cs="Times New Roman"/>
          <w:highlight w:val="yellow"/>
        </w:rPr>
        <w:t>zorka</w:t>
      </w:r>
      <w:proofErr w:type="spellEnd"/>
      <w:r w:rsidRPr="001A41E7">
        <w:rPr>
          <w:rFonts w:ascii="Times New Roman" w:hAnsi="Times New Roman" w:cs="Times New Roman"/>
          <w:highlight w:val="yellow"/>
        </w:rPr>
        <w:t xml:space="preserve"> </w:t>
      </w:r>
      <w:proofErr w:type="spellStart"/>
      <w:r w:rsidRPr="001A41E7">
        <w:rPr>
          <w:rFonts w:ascii="Times New Roman" w:hAnsi="Times New Roman" w:cs="Times New Roman"/>
          <w:highlight w:val="yellow"/>
        </w:rPr>
        <w:t>ságlová</w:t>
      </w:r>
      <w:proofErr w:type="spellEnd"/>
    </w:p>
    <w:p w:rsidR="00C201EA" w:rsidRDefault="00C201EA" w:rsidP="00C201EA">
      <w:pPr>
        <w:rPr>
          <w:rFonts w:ascii="Times New Roman" w:hAnsi="Times New Roman" w:cs="Times New Roman"/>
          <w:b/>
          <w:bCs/>
        </w:rPr>
      </w:pPr>
      <w:r>
        <w:rPr>
          <w:rFonts w:ascii="Times New Roman" w:hAnsi="Times New Roman" w:cs="Times New Roman"/>
          <w:b/>
          <w:bCs/>
          <w:u w:val="single"/>
        </w:rPr>
        <w:t>Inspirace / výtvarné dílo /výtvarný sloh:</w:t>
      </w:r>
      <w:r>
        <w:rPr>
          <w:rFonts w:ascii="Times New Roman" w:hAnsi="Times New Roman" w:cs="Times New Roman"/>
          <w:b/>
          <w:bCs/>
        </w:rPr>
        <w:t xml:space="preserve"> </w:t>
      </w:r>
    </w:p>
    <w:p w:rsidR="00C201EA" w:rsidRPr="00346E06" w:rsidRDefault="00C65C92" w:rsidP="00C201EA">
      <w:pPr>
        <w:pStyle w:val="Odstavecseseznamem"/>
        <w:numPr>
          <w:ilvl w:val="0"/>
          <w:numId w:val="1"/>
        </w:numPr>
        <w:rPr>
          <w:rFonts w:ascii="Times New Roman" w:hAnsi="Times New Roman" w:cs="Times New Roman"/>
          <w:highlight w:val="yellow"/>
        </w:rPr>
      </w:pPr>
      <w:r w:rsidRPr="00346E06">
        <w:rPr>
          <w:rFonts w:ascii="Times New Roman" w:hAnsi="Times New Roman" w:cs="Times New Roman"/>
          <w:highlight w:val="yellow"/>
        </w:rPr>
        <w:t>Impresionismus</w:t>
      </w:r>
    </w:p>
    <w:p w:rsidR="00C201EA" w:rsidRDefault="00C201EA" w:rsidP="00C201EA">
      <w:pPr>
        <w:rPr>
          <w:rFonts w:ascii="Times New Roman" w:hAnsi="Times New Roman" w:cs="Times New Roman"/>
          <w:b/>
          <w:bCs/>
          <w:color w:val="FF0000"/>
          <w:u w:val="single"/>
        </w:rPr>
      </w:pPr>
      <w:r>
        <w:rPr>
          <w:rFonts w:ascii="Times New Roman" w:hAnsi="Times New Roman" w:cs="Times New Roman"/>
          <w:b/>
          <w:bCs/>
          <w:u w:val="single"/>
        </w:rPr>
        <w:t xml:space="preserve">Výtvarné a pedagogické cíle: </w:t>
      </w:r>
    </w:p>
    <w:p w:rsidR="00C65C92" w:rsidRDefault="00C201EA" w:rsidP="00C65C92">
      <w:pPr>
        <w:autoSpaceDE w:val="0"/>
        <w:autoSpaceDN w:val="0"/>
        <w:adjustRightInd w:val="0"/>
        <w:spacing w:after="0" w:line="240" w:lineRule="auto"/>
        <w:rPr>
          <w:rFonts w:ascii="Times New Roman" w:hAnsi="Times New Roman" w:cs="Times New Roman"/>
        </w:rPr>
      </w:pPr>
      <w:r w:rsidRPr="007B01FA">
        <w:rPr>
          <w:rFonts w:ascii="Times New Roman" w:hAnsi="Times New Roman" w:cs="Times New Roman"/>
        </w:rPr>
        <w:t>Výtvarné a pedagogické cíle: Žáci se naučí</w:t>
      </w:r>
      <w:r w:rsidR="00664DBB" w:rsidRPr="007B01FA">
        <w:rPr>
          <w:rFonts w:ascii="Times New Roman" w:hAnsi="Times New Roman" w:cs="Times New Roman"/>
        </w:rPr>
        <w:t>,</w:t>
      </w:r>
      <w:r w:rsidRPr="007B01FA">
        <w:rPr>
          <w:rFonts w:ascii="Times New Roman" w:hAnsi="Times New Roman" w:cs="Times New Roman"/>
        </w:rPr>
        <w:t xml:space="preserve"> </w:t>
      </w:r>
      <w:r w:rsidR="00664DBB" w:rsidRPr="007B01FA">
        <w:rPr>
          <w:rFonts w:ascii="Times New Roman" w:hAnsi="Times New Roman" w:cs="Times New Roman"/>
        </w:rPr>
        <w:t xml:space="preserve">co to znamená </w:t>
      </w:r>
      <w:r w:rsidR="00C65C92" w:rsidRPr="001A41E7">
        <w:rPr>
          <w:rFonts w:ascii="Times New Roman" w:hAnsi="Times New Roman" w:cs="Times New Roman"/>
          <w:highlight w:val="yellow"/>
        </w:rPr>
        <w:t>i</w:t>
      </w:r>
      <w:r w:rsidR="00C65C92" w:rsidRPr="00346E06">
        <w:rPr>
          <w:rFonts w:ascii="Times New Roman" w:hAnsi="Times New Roman" w:cs="Times New Roman"/>
          <w:highlight w:val="yellow"/>
        </w:rPr>
        <w:t>mpresionismus</w:t>
      </w:r>
      <w:r w:rsidRPr="007B01FA">
        <w:rPr>
          <w:rFonts w:ascii="Times New Roman" w:hAnsi="Times New Roman" w:cs="Times New Roman"/>
        </w:rPr>
        <w:t>,</w:t>
      </w:r>
      <w:r w:rsidR="00664DBB" w:rsidRPr="007B01FA">
        <w:rPr>
          <w:rFonts w:ascii="Times New Roman" w:hAnsi="Times New Roman" w:cs="Times New Roman"/>
        </w:rPr>
        <w:t xml:space="preserve"> </w:t>
      </w:r>
      <w:r w:rsidR="00C65C92">
        <w:rPr>
          <w:rFonts w:ascii="Times New Roman" w:hAnsi="Times New Roman" w:cs="Times New Roman"/>
        </w:rPr>
        <w:t xml:space="preserve">ukázat jim, jakou spojitost mají </w:t>
      </w:r>
      <w:r w:rsidR="00C65C92" w:rsidRPr="00346E06">
        <w:rPr>
          <w:rFonts w:ascii="Times New Roman" w:hAnsi="Times New Roman" w:cs="Times New Roman"/>
          <w:highlight w:val="yellow"/>
        </w:rPr>
        <w:t>vlastní pocity a umění</w:t>
      </w:r>
      <w:r w:rsidR="00C65C92">
        <w:rPr>
          <w:rFonts w:ascii="Times New Roman" w:hAnsi="Times New Roman" w:cs="Times New Roman"/>
        </w:rPr>
        <w:t xml:space="preserve"> </w:t>
      </w:r>
    </w:p>
    <w:p w:rsidR="00C201EA" w:rsidRPr="00C65C92" w:rsidRDefault="00664DBB" w:rsidP="00C65C92">
      <w:pPr>
        <w:pStyle w:val="Odstavecseseznamem"/>
        <w:numPr>
          <w:ilvl w:val="0"/>
          <w:numId w:val="2"/>
        </w:numPr>
        <w:rPr>
          <w:rFonts w:ascii="Times New Roman" w:hAnsi="Times New Roman" w:cs="Times New Roman"/>
        </w:rPr>
      </w:pPr>
      <w:r w:rsidRPr="00C65C92">
        <w:rPr>
          <w:rFonts w:ascii="Times New Roman" w:hAnsi="Times New Roman" w:cs="Times New Roman"/>
        </w:rPr>
        <w:t xml:space="preserve">Žák rozvíjí svou vizuální představivost </w:t>
      </w:r>
    </w:p>
    <w:p w:rsidR="00664DBB" w:rsidRDefault="00664DBB" w:rsidP="00C201EA">
      <w:pPr>
        <w:pStyle w:val="Odstavecseseznamem"/>
        <w:numPr>
          <w:ilvl w:val="0"/>
          <w:numId w:val="2"/>
        </w:numPr>
        <w:rPr>
          <w:rFonts w:ascii="Times New Roman" w:hAnsi="Times New Roman" w:cs="Times New Roman"/>
        </w:rPr>
      </w:pPr>
      <w:r>
        <w:rPr>
          <w:rFonts w:ascii="Times New Roman" w:hAnsi="Times New Roman" w:cs="Times New Roman"/>
        </w:rPr>
        <w:t xml:space="preserve">Žák se rozvíjí v míchání barev, barevné kompozici </w:t>
      </w:r>
    </w:p>
    <w:p w:rsidR="00664DBB" w:rsidRDefault="00664DBB" w:rsidP="00C201EA">
      <w:pPr>
        <w:pStyle w:val="Odstavecseseznamem"/>
        <w:numPr>
          <w:ilvl w:val="0"/>
          <w:numId w:val="2"/>
        </w:numPr>
        <w:rPr>
          <w:rFonts w:ascii="Times New Roman" w:hAnsi="Times New Roman" w:cs="Times New Roman"/>
        </w:rPr>
      </w:pPr>
      <w:r>
        <w:rPr>
          <w:rFonts w:ascii="Times New Roman" w:hAnsi="Times New Roman" w:cs="Times New Roman"/>
        </w:rPr>
        <w:t xml:space="preserve">Žák přemýšlí nad svým dílem </w:t>
      </w:r>
    </w:p>
    <w:p w:rsidR="00664DBB" w:rsidRDefault="009E4FE1" w:rsidP="00C201EA">
      <w:pPr>
        <w:pStyle w:val="Odstavecseseznamem"/>
        <w:numPr>
          <w:ilvl w:val="0"/>
          <w:numId w:val="2"/>
        </w:numPr>
        <w:rPr>
          <w:rFonts w:ascii="Times New Roman" w:hAnsi="Times New Roman" w:cs="Times New Roman"/>
        </w:rPr>
      </w:pPr>
      <w:r>
        <w:rPr>
          <w:rFonts w:ascii="Times New Roman" w:hAnsi="Times New Roman" w:cs="Times New Roman"/>
        </w:rPr>
        <w:t xml:space="preserve">Žák se učí spolupracovat </w:t>
      </w:r>
    </w:p>
    <w:p w:rsidR="00C201EA" w:rsidRDefault="00C201EA" w:rsidP="00C201EA">
      <w:pPr>
        <w:rPr>
          <w:rFonts w:ascii="Times New Roman" w:hAnsi="Times New Roman" w:cs="Times New Roman"/>
          <w:b/>
          <w:bCs/>
          <w:color w:val="FF0000"/>
          <w:u w:val="single"/>
        </w:rPr>
      </w:pPr>
      <w:r>
        <w:rPr>
          <w:rFonts w:ascii="Times New Roman" w:hAnsi="Times New Roman" w:cs="Times New Roman"/>
          <w:b/>
          <w:bCs/>
          <w:u w:val="single"/>
        </w:rPr>
        <w:t xml:space="preserve">Motivace: </w:t>
      </w:r>
    </w:p>
    <w:p w:rsidR="00C201EA" w:rsidRDefault="009E4FE1" w:rsidP="00C201EA">
      <w:pPr>
        <w:rPr>
          <w:rFonts w:ascii="Times New Roman" w:hAnsi="Times New Roman" w:cs="Times New Roman"/>
        </w:rPr>
      </w:pPr>
      <w:r>
        <w:rPr>
          <w:rFonts w:ascii="Times New Roman" w:hAnsi="Times New Roman" w:cs="Times New Roman"/>
        </w:rPr>
        <w:t xml:space="preserve">Děti mohou </w:t>
      </w:r>
      <w:r w:rsidRPr="00346E06">
        <w:rPr>
          <w:rFonts w:ascii="Times New Roman" w:hAnsi="Times New Roman" w:cs="Times New Roman"/>
          <w:highlight w:val="yellow"/>
        </w:rPr>
        <w:t>obkreslovat ruce i svých spolužáků</w:t>
      </w:r>
      <w:r>
        <w:rPr>
          <w:rFonts w:ascii="Times New Roman" w:hAnsi="Times New Roman" w:cs="Times New Roman"/>
        </w:rPr>
        <w:t>, mohou používat jakékoliv výtvarné materiály</w:t>
      </w:r>
      <w:r w:rsidR="003A7558">
        <w:rPr>
          <w:rFonts w:ascii="Times New Roman" w:hAnsi="Times New Roman" w:cs="Times New Roman"/>
        </w:rPr>
        <w:t xml:space="preserve">. </w:t>
      </w:r>
      <w:r w:rsidR="00C65C92">
        <w:rPr>
          <w:rFonts w:ascii="Times New Roman" w:hAnsi="Times New Roman" w:cs="Times New Roman"/>
        </w:rPr>
        <w:t xml:space="preserve">Namotivovat je může i otázka: „Děti, jak se dnes máte?“ „Tak mně to nakreslete, jak se máte a cítíte.“ </w:t>
      </w:r>
    </w:p>
    <w:p w:rsidR="00C201EA" w:rsidRDefault="00C201EA" w:rsidP="00C201EA">
      <w:pPr>
        <w:rPr>
          <w:rFonts w:ascii="Times New Roman" w:hAnsi="Times New Roman" w:cs="Times New Roman"/>
          <w:b/>
          <w:bCs/>
          <w:color w:val="FF0000"/>
          <w:u w:val="single"/>
        </w:rPr>
      </w:pPr>
      <w:r>
        <w:rPr>
          <w:rFonts w:ascii="Times New Roman" w:hAnsi="Times New Roman" w:cs="Times New Roman"/>
          <w:b/>
          <w:bCs/>
          <w:u w:val="single"/>
        </w:rPr>
        <w:t xml:space="preserve">Výtvarná technika: </w:t>
      </w:r>
    </w:p>
    <w:p w:rsidR="00C201EA" w:rsidRDefault="009E4FE1" w:rsidP="00C201EA">
      <w:pPr>
        <w:rPr>
          <w:rFonts w:ascii="Times New Roman" w:hAnsi="Times New Roman" w:cs="Times New Roman"/>
        </w:rPr>
      </w:pPr>
      <w:r>
        <w:rPr>
          <w:rFonts w:ascii="Times New Roman" w:hAnsi="Times New Roman" w:cs="Times New Roman"/>
        </w:rPr>
        <w:t>Kresba/malba</w:t>
      </w:r>
    </w:p>
    <w:p w:rsidR="00C201EA" w:rsidRDefault="00C201EA" w:rsidP="00C201EA">
      <w:pPr>
        <w:rPr>
          <w:rFonts w:ascii="Times New Roman" w:hAnsi="Times New Roman" w:cs="Times New Roman"/>
          <w:b/>
          <w:bCs/>
          <w:u w:val="single"/>
        </w:rPr>
      </w:pPr>
      <w:r>
        <w:rPr>
          <w:rFonts w:ascii="Times New Roman" w:hAnsi="Times New Roman" w:cs="Times New Roman"/>
          <w:b/>
          <w:bCs/>
          <w:u w:val="single"/>
        </w:rPr>
        <w:t xml:space="preserve">Pomůcky: </w:t>
      </w:r>
    </w:p>
    <w:p w:rsidR="00C201EA" w:rsidRDefault="00C201EA" w:rsidP="00C201EA">
      <w:pPr>
        <w:rPr>
          <w:rFonts w:ascii="Times New Roman" w:hAnsi="Times New Roman" w:cs="Times New Roman"/>
        </w:rPr>
      </w:pPr>
      <w:r>
        <w:rPr>
          <w:rFonts w:ascii="Times New Roman" w:hAnsi="Times New Roman" w:cs="Times New Roman"/>
        </w:rPr>
        <w:t xml:space="preserve">Tvrdé papíry </w:t>
      </w:r>
      <w:r w:rsidRPr="00346E06">
        <w:rPr>
          <w:rFonts w:ascii="Times New Roman" w:hAnsi="Times New Roman" w:cs="Times New Roman"/>
          <w:highlight w:val="yellow"/>
        </w:rPr>
        <w:t>A4,</w:t>
      </w:r>
      <w:r>
        <w:rPr>
          <w:rFonts w:ascii="Times New Roman" w:hAnsi="Times New Roman" w:cs="Times New Roman"/>
        </w:rPr>
        <w:t xml:space="preserve"> </w:t>
      </w:r>
      <w:r w:rsidR="009E4FE1">
        <w:rPr>
          <w:rFonts w:ascii="Times New Roman" w:hAnsi="Times New Roman" w:cs="Times New Roman"/>
        </w:rPr>
        <w:t xml:space="preserve">fixy, pastelky, temperové barvy </w:t>
      </w:r>
      <w:r w:rsidR="00346E06" w:rsidRPr="00346E06">
        <w:rPr>
          <w:rFonts w:ascii="Times New Roman" w:hAnsi="Times New Roman" w:cs="Times New Roman"/>
          <w:highlight w:val="yellow"/>
        </w:rPr>
        <w:t>(bezradnost)</w:t>
      </w:r>
    </w:p>
    <w:p w:rsidR="00C201EA" w:rsidRDefault="00C201EA" w:rsidP="00C201EA">
      <w:pPr>
        <w:rPr>
          <w:rFonts w:ascii="Times New Roman" w:hAnsi="Times New Roman" w:cs="Times New Roman"/>
          <w:b/>
          <w:bCs/>
          <w:color w:val="FF0000"/>
          <w:u w:val="single"/>
        </w:rPr>
      </w:pPr>
      <w:r>
        <w:rPr>
          <w:rFonts w:ascii="Times New Roman" w:hAnsi="Times New Roman" w:cs="Times New Roman"/>
          <w:b/>
          <w:bCs/>
          <w:u w:val="single"/>
        </w:rPr>
        <w:t xml:space="preserve">Popis výtvarné činnosti: </w:t>
      </w:r>
    </w:p>
    <w:p w:rsidR="00C201EA" w:rsidRDefault="00346E06" w:rsidP="009E4FE1">
      <w:pPr>
        <w:rPr>
          <w:rFonts w:ascii="Times New Roman" w:hAnsi="Times New Roman" w:cs="Times New Roman"/>
        </w:rPr>
      </w:pPr>
      <w:r w:rsidRPr="00346E06">
        <w:rPr>
          <w:rFonts w:ascii="Times New Roman" w:hAnsi="Times New Roman" w:cs="Times New Roman"/>
          <w:highlight w:val="yellow"/>
        </w:rPr>
        <w:t>Proč ruce? Jak souvisí se zadáním?</w:t>
      </w:r>
      <w:r>
        <w:rPr>
          <w:rFonts w:ascii="Times New Roman" w:hAnsi="Times New Roman" w:cs="Times New Roman"/>
        </w:rPr>
        <w:t xml:space="preserve"> </w:t>
      </w:r>
      <w:r w:rsidR="00C201EA">
        <w:rPr>
          <w:rFonts w:ascii="Times New Roman" w:hAnsi="Times New Roman" w:cs="Times New Roman"/>
        </w:rPr>
        <w:t>Děti</w:t>
      </w:r>
      <w:r w:rsidR="002220D6">
        <w:rPr>
          <w:rFonts w:ascii="Times New Roman" w:hAnsi="Times New Roman" w:cs="Times New Roman"/>
        </w:rPr>
        <w:t xml:space="preserve"> si na papír nejprve obkreslí svou ruku tak, aby šla vidět, tedy nejlépe černým fixem. Následně obchází své spolužáky a vzájemně si obkreslují ruce. Obkreslené ruce se na papíře mají vrstvit a překrývat. Přesně zadané číslo obkreslených rukou není, ale mělo by to být něco kolem 6-7 rukou, aby nám nezačalo vznikat příliš mnoho malých okýnek. </w:t>
      </w:r>
    </w:p>
    <w:p w:rsidR="00C65C92" w:rsidRDefault="00C65C92" w:rsidP="009E4FE1">
      <w:pPr>
        <w:rPr>
          <w:rFonts w:ascii="Times New Roman" w:hAnsi="Times New Roman" w:cs="Times New Roman"/>
        </w:rPr>
      </w:pPr>
      <w:r>
        <w:rPr>
          <w:rFonts w:ascii="Times New Roman" w:hAnsi="Times New Roman" w:cs="Times New Roman"/>
        </w:rPr>
        <w:t xml:space="preserve">Úkolem tohoto je </w:t>
      </w:r>
      <w:r w:rsidRPr="00346E06">
        <w:rPr>
          <w:rFonts w:ascii="Times New Roman" w:hAnsi="Times New Roman" w:cs="Times New Roman"/>
          <w:highlight w:val="yellow"/>
        </w:rPr>
        <w:t>vybarvovat čtverečky tak, aby vyjádřili své pocity,</w:t>
      </w:r>
      <w:r>
        <w:rPr>
          <w:rFonts w:ascii="Times New Roman" w:hAnsi="Times New Roman" w:cs="Times New Roman"/>
        </w:rPr>
        <w:t xml:space="preserve"> jak se mají, jak se cítí, co se jim třeba v předešlých dnes dělo atd. (např. pokud se byli koupat, mohou nakreslit vlnky apod.)</w:t>
      </w:r>
    </w:p>
    <w:p w:rsidR="002220D6" w:rsidRDefault="002220D6" w:rsidP="009E4FE1">
      <w:pPr>
        <w:rPr>
          <w:rFonts w:ascii="Times New Roman" w:hAnsi="Times New Roman" w:cs="Times New Roman"/>
        </w:rPr>
      </w:pPr>
      <w:r>
        <w:rPr>
          <w:rFonts w:ascii="Times New Roman" w:hAnsi="Times New Roman" w:cs="Times New Roman"/>
        </w:rPr>
        <w:t xml:space="preserve">Následně si děti vyberou výtvarnou techniku, kterou chtějí tvořit. Pro tuto aktivitu jsem vybrala pastelky, fixy a temperové barvy. Nemusí si vybrat pouze jednu techniku, ale mohou je vzájemně kombinovat. Následně vybarvují políčka tak, aby vedle sebe nebyly nikdy stejně barevná okýnka. Tato okýnka nemusí být vybarvována jen celistvě, ale mohou dělat i vzory – proužky, puntíky atd. </w:t>
      </w:r>
    </w:p>
    <w:p w:rsidR="002220D6" w:rsidRDefault="002220D6" w:rsidP="009E4FE1">
      <w:pPr>
        <w:rPr>
          <w:rFonts w:ascii="Times New Roman" w:hAnsi="Times New Roman" w:cs="Times New Roman"/>
        </w:rPr>
      </w:pPr>
      <w:r>
        <w:rPr>
          <w:rFonts w:ascii="Times New Roman" w:hAnsi="Times New Roman" w:cs="Times New Roman"/>
        </w:rPr>
        <w:lastRenderedPageBreak/>
        <w:t>Nakonec dětem vznikne barevná mozaika, kterou vytvořily jen jejich ruce.</w:t>
      </w:r>
      <w:r w:rsidR="00C65C92">
        <w:rPr>
          <w:rFonts w:ascii="Times New Roman" w:hAnsi="Times New Roman" w:cs="Times New Roman"/>
        </w:rPr>
        <w:t xml:space="preserve"> Vzájemně si mohou obrázky ukazovat a porovnávat si, jak se kdo má. </w:t>
      </w:r>
    </w:p>
    <w:p w:rsidR="00C201EA" w:rsidRDefault="00C201EA" w:rsidP="00C201EA">
      <w:pPr>
        <w:rPr>
          <w:rFonts w:ascii="Times New Roman" w:hAnsi="Times New Roman" w:cs="Times New Roman"/>
          <w:b/>
          <w:bCs/>
          <w:u w:val="single"/>
        </w:rPr>
      </w:pPr>
      <w:r>
        <w:rPr>
          <w:rFonts w:ascii="Times New Roman" w:hAnsi="Times New Roman" w:cs="Times New Roman"/>
          <w:b/>
          <w:bCs/>
          <w:u w:val="single"/>
        </w:rPr>
        <w:t>Reflexe:</w:t>
      </w:r>
    </w:p>
    <w:p w:rsidR="00C201EA" w:rsidRDefault="00B32CAE" w:rsidP="00C201EA">
      <w:pPr>
        <w:rPr>
          <w:rFonts w:ascii="Times New Roman" w:hAnsi="Times New Roman" w:cs="Times New Roman"/>
        </w:rPr>
      </w:pPr>
      <w:r>
        <w:rPr>
          <w:rFonts w:ascii="Times New Roman" w:hAnsi="Times New Roman" w:cs="Times New Roman"/>
        </w:rPr>
        <w:t xml:space="preserve">Bohužel jsem kvůli uzavřeným hodinám neměla šanci tuto hodinu zrealizovat. Jakmile ale bude další možnost navštívit výtvarnou výchovu na ZŠ, určitě tuto hodinu zrealizuji. </w:t>
      </w:r>
    </w:p>
    <w:p w:rsidR="007B01FA" w:rsidRDefault="007B01FA" w:rsidP="00C201EA">
      <w:pPr>
        <w:rPr>
          <w:rFonts w:ascii="Times New Roman" w:hAnsi="Times New Roman" w:cs="Times New Roman"/>
          <w:b/>
          <w:bCs/>
          <w:u w:val="single"/>
        </w:rPr>
      </w:pPr>
      <w:r w:rsidRPr="007B01FA">
        <w:rPr>
          <w:rFonts w:ascii="Times New Roman" w:hAnsi="Times New Roman" w:cs="Times New Roman"/>
          <w:b/>
          <w:bCs/>
          <w:u w:val="single"/>
        </w:rPr>
        <w:t>Fotodokumentace</w:t>
      </w:r>
    </w:p>
    <w:p w:rsidR="007B01FA" w:rsidRDefault="007B01FA" w:rsidP="00C201EA">
      <w:pPr>
        <w:rPr>
          <w:rFonts w:ascii="Times New Roman" w:hAnsi="Times New Roman" w:cs="Times New Roman"/>
          <w:b/>
          <w:bCs/>
          <w:u w:val="single"/>
        </w:rPr>
      </w:pPr>
      <w:r>
        <w:rPr>
          <w:noProof/>
          <w:lang w:eastAsia="cs-CZ"/>
        </w:rPr>
        <w:drawing>
          <wp:inline distT="0" distB="0" distL="0" distR="0">
            <wp:extent cx="5760720" cy="4320540"/>
            <wp:effectExtent l="0" t="0" r="0" b="3810"/>
            <wp:docPr id="1" name="Obrázek 1" descr="Popis není dostup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is není dostupný."/>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4320540"/>
                    </a:xfrm>
                    <a:prstGeom prst="rect">
                      <a:avLst/>
                    </a:prstGeom>
                    <a:noFill/>
                    <a:ln>
                      <a:noFill/>
                    </a:ln>
                  </pic:spPr>
                </pic:pic>
              </a:graphicData>
            </a:graphic>
          </wp:inline>
        </w:drawing>
      </w:r>
    </w:p>
    <w:p w:rsidR="007B01FA" w:rsidRDefault="007B01FA" w:rsidP="00C201EA">
      <w:pPr>
        <w:rPr>
          <w:rFonts w:ascii="Times New Roman" w:hAnsi="Times New Roman" w:cs="Times New Roman"/>
          <w:b/>
          <w:bCs/>
          <w:u w:val="single"/>
        </w:rPr>
      </w:pPr>
      <w:r>
        <w:rPr>
          <w:noProof/>
          <w:lang w:eastAsia="cs-CZ"/>
        </w:rPr>
        <w:lastRenderedPageBreak/>
        <w:drawing>
          <wp:inline distT="0" distB="0" distL="0" distR="0">
            <wp:extent cx="2600325" cy="3467100"/>
            <wp:effectExtent l="4763" t="0" r="0" b="0"/>
            <wp:docPr id="2" name="Obrázek 2" descr="Popis není dostup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is není dostupný."/>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2600325" cy="3467100"/>
                    </a:xfrm>
                    <a:prstGeom prst="rect">
                      <a:avLst/>
                    </a:prstGeom>
                    <a:noFill/>
                    <a:ln>
                      <a:noFill/>
                    </a:ln>
                  </pic:spPr>
                </pic:pic>
              </a:graphicData>
            </a:graphic>
          </wp:inline>
        </w:drawing>
      </w:r>
    </w:p>
    <w:p w:rsidR="003A7558" w:rsidRDefault="003A7558" w:rsidP="00C201EA">
      <w:pPr>
        <w:rPr>
          <w:rFonts w:ascii="Times New Roman" w:hAnsi="Times New Roman" w:cs="Times New Roman"/>
          <w:b/>
          <w:bCs/>
          <w:u w:val="single"/>
        </w:rPr>
      </w:pPr>
      <w:r>
        <w:rPr>
          <w:rFonts w:ascii="Times New Roman" w:hAnsi="Times New Roman" w:cs="Times New Roman"/>
          <w:b/>
          <w:bCs/>
          <w:u w:val="single"/>
        </w:rPr>
        <w:t xml:space="preserve">Použité zdroje: </w:t>
      </w:r>
    </w:p>
    <w:p w:rsidR="003A7558" w:rsidRPr="003A7558" w:rsidRDefault="003A7558" w:rsidP="00C201EA">
      <w:pPr>
        <w:rPr>
          <w:rFonts w:ascii="Times New Roman" w:hAnsi="Times New Roman" w:cs="Times New Roman"/>
        </w:rPr>
      </w:pPr>
      <w:r>
        <w:rPr>
          <w:rFonts w:ascii="Times New Roman" w:hAnsi="Times New Roman" w:cs="Times New Roman"/>
        </w:rPr>
        <w:t xml:space="preserve">To bych zvládl taky: umění moderny v komiksech, vlastní tvorba </w:t>
      </w:r>
    </w:p>
    <w:sectPr w:rsidR="003A7558" w:rsidRPr="003A7558" w:rsidSect="001D07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0381"/>
    <w:multiLevelType w:val="hybridMultilevel"/>
    <w:tmpl w:val="A4C6CBBA"/>
    <w:lvl w:ilvl="0" w:tplc="9CB668AA">
      <w:start w:val="1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40A52F5A"/>
    <w:multiLevelType w:val="hybridMultilevel"/>
    <w:tmpl w:val="0FDCCC90"/>
    <w:lvl w:ilvl="0" w:tplc="C1322C4E">
      <w:start w:val="1"/>
      <w:numFmt w:val="bullet"/>
      <w:lvlText w:val="-"/>
      <w:lvlJc w:val="left"/>
      <w:pPr>
        <w:ind w:left="720" w:hanging="360"/>
      </w:pPr>
      <w:rPr>
        <w:rFonts w:ascii="Times New Roman" w:eastAsiaTheme="minorHAnsi" w:hAnsi="Times New Roman" w:cs="Times New Roman" w:hint="default"/>
        <w:b/>
        <w: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yNTE2sDQ0NjMysTQ2tDBQ0lEKTi0uzszPAykwqgUApOBbKywAAAA="/>
  </w:docVars>
  <w:rsids>
    <w:rsidRoot w:val="00C201EA"/>
    <w:rsid w:val="001A41E7"/>
    <w:rsid w:val="001D07A2"/>
    <w:rsid w:val="002220D6"/>
    <w:rsid w:val="00346E06"/>
    <w:rsid w:val="003A7558"/>
    <w:rsid w:val="00664DBB"/>
    <w:rsid w:val="007B01FA"/>
    <w:rsid w:val="009E4FE1"/>
    <w:rsid w:val="00B21C16"/>
    <w:rsid w:val="00B32CAE"/>
    <w:rsid w:val="00C201EA"/>
    <w:rsid w:val="00C65C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07A2"/>
  </w:style>
  <w:style w:type="paragraph" w:styleId="Nadpis2">
    <w:name w:val="heading 2"/>
    <w:basedOn w:val="Normln"/>
    <w:next w:val="Normln"/>
    <w:link w:val="Nadpis2Char"/>
    <w:uiPriority w:val="9"/>
    <w:unhideWhenUsed/>
    <w:qFormat/>
    <w:rsid w:val="00C201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201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201EA"/>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C201EA"/>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C201EA"/>
    <w:pPr>
      <w:spacing w:line="256" w:lineRule="auto"/>
      <w:ind w:left="720"/>
      <w:contextualSpacing/>
    </w:pPr>
  </w:style>
  <w:style w:type="paragraph" w:customStyle="1" w:styleId="Default">
    <w:name w:val="Default"/>
    <w:rsid w:val="00C201E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346E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6E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92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353</Words>
  <Characters>2088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Něničková</dc:creator>
  <cp:keywords/>
  <dc:description/>
  <cp:lastModifiedBy>HP</cp:lastModifiedBy>
  <cp:revision>4</cp:revision>
  <dcterms:created xsi:type="dcterms:W3CDTF">2021-01-02T12:42:00Z</dcterms:created>
  <dcterms:modified xsi:type="dcterms:W3CDTF">2021-01-05T10:42:00Z</dcterms:modified>
</cp:coreProperties>
</file>