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7999A" w14:textId="63771722" w:rsidR="006C455C" w:rsidRDefault="00BD159E" w:rsidP="00230879">
      <w:pPr>
        <w:spacing w:after="0" w:line="240" w:lineRule="auto"/>
      </w:pPr>
      <w:r>
        <w:rPr>
          <w:noProof/>
        </w:rPr>
        <w:drawing>
          <wp:inline distT="0" distB="0" distL="0" distR="0" wp14:anchorId="1857A32E" wp14:editId="16AC1A3B">
            <wp:extent cx="5760720" cy="8401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F5B0D" w14:textId="79A0A7C9" w:rsidR="00BD159E" w:rsidRDefault="00BD159E" w:rsidP="00230879">
      <w:pPr>
        <w:spacing w:after="0" w:line="240" w:lineRule="auto"/>
      </w:pPr>
      <w:r w:rsidRPr="00230879">
        <w:rPr>
          <w:u w:val="single"/>
        </w:rPr>
        <w:t>Řešení:</w:t>
      </w:r>
      <w:r>
        <w:t xml:space="preserve"> vyjdeme z náčrtu v </w:t>
      </w:r>
      <w:proofErr w:type="spellStart"/>
      <w:r>
        <w:t>Geogebře</w:t>
      </w:r>
      <w:proofErr w:type="spellEnd"/>
      <w:r>
        <w:t>.</w:t>
      </w:r>
    </w:p>
    <w:p w14:paraId="2351D59D" w14:textId="77777777" w:rsidR="00230879" w:rsidRDefault="00230879" w:rsidP="00230879">
      <w:pPr>
        <w:spacing w:after="0" w:line="240" w:lineRule="auto"/>
      </w:pPr>
    </w:p>
    <w:p w14:paraId="05F7F99A" w14:textId="73F48E8D" w:rsidR="00BD159E" w:rsidRDefault="00BD159E" w:rsidP="00230879">
      <w:pPr>
        <w:spacing w:after="0" w:line="240" w:lineRule="auto"/>
      </w:pPr>
      <w:r>
        <w:rPr>
          <w:noProof/>
        </w:rPr>
        <w:drawing>
          <wp:inline distT="0" distB="0" distL="0" distR="0" wp14:anchorId="7E52EBA4" wp14:editId="78F60D76">
            <wp:extent cx="2441276" cy="2219538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732" cy="2230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5F96C" w14:textId="77777777" w:rsidR="00230879" w:rsidRDefault="00230879" w:rsidP="00230879">
      <w:pPr>
        <w:spacing w:after="0" w:line="240" w:lineRule="auto"/>
        <w:rPr>
          <w:b/>
          <w:bCs/>
        </w:rPr>
      </w:pPr>
    </w:p>
    <w:p w14:paraId="7DC6536C" w14:textId="126F6081" w:rsidR="00BD159E" w:rsidRDefault="00BD159E" w:rsidP="00230879">
      <w:pPr>
        <w:spacing w:after="0" w:line="240" w:lineRule="auto"/>
        <w:rPr>
          <w:rFonts w:eastAsiaTheme="minorEastAsia"/>
        </w:rPr>
      </w:pPr>
      <w:r w:rsidRPr="00BD159E">
        <w:rPr>
          <w:b/>
          <w:bCs/>
        </w:rPr>
        <w:t xml:space="preserve">1. krok: </w:t>
      </w:r>
      <w:r>
        <w:t xml:space="preserve">Zjistíme si obraz bodu </w:t>
      </w:r>
      <m:oMath>
        <m:r>
          <w:rPr>
            <w:rFonts w:ascii="Cambria Math" w:hAnsi="Cambria Math"/>
          </w:rPr>
          <m:t>A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3,4</m:t>
            </m:r>
          </m:e>
        </m:d>
      </m:oMath>
      <w:r>
        <w:rPr>
          <w:rFonts w:eastAsiaTheme="minorEastAsia"/>
        </w:rPr>
        <w:t xml:space="preserve"> v osové souměrnosti podle osy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: </w:t>
      </w:r>
    </w:p>
    <w:p w14:paraId="46956046" w14:textId="7227D940" w:rsidR="00BD159E" w:rsidRDefault="00BD159E" w:rsidP="00230879">
      <w:pPr>
        <w:spacing w:after="0" w:line="240" w:lineRule="auto"/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q</m:t>
                </m:r>
              </m:sub>
            </m:sSub>
          </m:e>
        </m:acc>
        <m:r>
          <w:rPr>
            <w:rFonts w:ascii="Cambria Math" w:hAnsi="Cambria Math"/>
          </w:rPr>
          <m:t xml:space="preserve">=(1,1), </m:t>
        </m:r>
      </m:oMath>
      <w:r>
        <w:rPr>
          <w:rFonts w:eastAsiaTheme="minorEastAsia"/>
        </w:rPr>
        <w:t xml:space="preserve">kde </w:t>
      </w:r>
      <m:oMath>
        <m:r>
          <w:rPr>
            <w:rFonts w:ascii="Cambria Math" w:eastAsiaTheme="minorEastAsia" w:hAnsi="Cambria Math"/>
          </w:rPr>
          <m:t xml:space="preserve">q </m:t>
        </m:r>
      </m:oMath>
      <w:r>
        <w:rPr>
          <w:rFonts w:eastAsiaTheme="minorEastAsia"/>
        </w:rPr>
        <w:t xml:space="preserve">je kolmice k přímce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procházející bodem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. Parametrické rovnice </w:t>
      </w:r>
      <m:oMath>
        <m:r>
          <w:rPr>
            <w:rFonts w:ascii="Cambria Math" w:eastAsiaTheme="minorEastAsia" w:hAnsi="Cambria Math"/>
          </w:rPr>
          <m:t>q</m:t>
        </m:r>
      </m:oMath>
      <w:r>
        <w:rPr>
          <w:rFonts w:eastAsiaTheme="minorEastAsia"/>
        </w:rPr>
        <w:t xml:space="preserve"> jsou:</w:t>
      </w:r>
    </w:p>
    <w:p w14:paraId="04373DC7" w14:textId="278595F2" w:rsidR="00BD159E" w:rsidRPr="00BD159E" w:rsidRDefault="00BD159E" w:rsidP="00230879">
      <w:pPr>
        <w:spacing w:after="0" w:line="240" w:lineRule="aut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x</m:t>
          </m:r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3+t</m:t>
          </m:r>
        </m:oMath>
      </m:oMathPara>
    </w:p>
    <w:p w14:paraId="4AD629FF" w14:textId="23F798AC" w:rsidR="00BD159E" w:rsidRPr="00BD159E" w:rsidRDefault="00BD159E" w:rsidP="00230879">
      <w:pPr>
        <w:spacing w:after="0" w:line="240" w:lineRule="aut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y=4+t</m:t>
          </m:r>
        </m:oMath>
      </m:oMathPara>
    </w:p>
    <w:p w14:paraId="6CA8B52E" w14:textId="5E3C0006" w:rsidR="00BD159E" w:rsidRDefault="00BD159E" w:rsidP="00230879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Zjistíme patu </w:t>
      </w:r>
      <m:oMath>
        <m:r>
          <w:rPr>
            <w:rFonts w:ascii="Cambria Math" w:eastAsiaTheme="minorEastAsia" w:hAnsi="Cambria Math"/>
          </w:rPr>
          <m:t>Q</m:t>
        </m:r>
      </m:oMath>
      <w:r>
        <w:rPr>
          <w:rFonts w:eastAsiaTheme="minorEastAsia"/>
        </w:rPr>
        <w:t xml:space="preserve"> kolmice </w:t>
      </w:r>
      <m:oMath>
        <m:r>
          <w:rPr>
            <w:rFonts w:ascii="Cambria Math" w:eastAsiaTheme="minorEastAsia" w:hAnsi="Cambria Math"/>
          </w:rPr>
          <m:t>q</m:t>
        </m:r>
      </m:oMath>
      <w:r>
        <w:rPr>
          <w:rFonts w:eastAsiaTheme="minorEastAsia"/>
        </w:rPr>
        <w:t xml:space="preserve">, tj. průsečík s přímkou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, dosadíme parametrické rovnice </w:t>
      </w:r>
      <m:oMath>
        <m:r>
          <w:rPr>
            <w:rFonts w:ascii="Cambria Math" w:eastAsiaTheme="minorEastAsia" w:hAnsi="Cambria Math"/>
          </w:rPr>
          <m:t>q</m:t>
        </m:r>
      </m:oMath>
      <w:r>
        <w:rPr>
          <w:rFonts w:eastAsiaTheme="minorEastAsia"/>
        </w:rPr>
        <w:t xml:space="preserve"> do obecné rovnice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>:</w:t>
      </w:r>
    </w:p>
    <w:p w14:paraId="263E2456" w14:textId="7AD1339A" w:rsidR="00BD159E" w:rsidRPr="00BD159E" w:rsidRDefault="00BD159E" w:rsidP="00230879">
      <w:pPr>
        <w:spacing w:after="0" w:line="240" w:lineRule="auto"/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3+t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4+t</m:t>
              </m:r>
            </m:e>
          </m:d>
          <m:r>
            <w:rPr>
              <w:rFonts w:ascii="Cambria Math" w:eastAsiaTheme="minorEastAsia" w:hAnsi="Cambria Math"/>
            </w:rPr>
            <m:t>-5=</m:t>
          </m:r>
          <m:r>
            <w:rPr>
              <w:rFonts w:ascii="Cambria Math" w:eastAsiaTheme="minorEastAsia" w:hAnsi="Cambria Math"/>
            </w:rPr>
            <m:t>0</m:t>
          </m:r>
          <m:r>
            <w:rPr>
              <w:rFonts w:ascii="Cambria Math" w:eastAsiaTheme="minorEastAsia" w:hAnsi="Cambria Math"/>
            </w:rPr>
            <m:t xml:space="preserve"> ⇔ 2t+2=0 ⇔  t=-1</m:t>
          </m:r>
        </m:oMath>
      </m:oMathPara>
    </w:p>
    <w:p w14:paraId="1783DA90" w14:textId="2C04CDE1" w:rsidR="00BD159E" w:rsidRPr="00BD159E" w:rsidRDefault="00BD159E" w:rsidP="00230879">
      <w:pPr>
        <w:spacing w:after="0" w:line="240" w:lineRule="aut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x=3+t=3-1=2</m:t>
          </m:r>
        </m:oMath>
      </m:oMathPara>
    </w:p>
    <w:p w14:paraId="4F5B0C00" w14:textId="5FFE4DCE" w:rsidR="00BD159E" w:rsidRPr="00BD159E" w:rsidRDefault="00BD159E" w:rsidP="00230879">
      <w:pPr>
        <w:spacing w:after="0" w:line="240" w:lineRule="aut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y=4+t=4-1=3</m:t>
          </m:r>
        </m:oMath>
      </m:oMathPara>
    </w:p>
    <w:p w14:paraId="39FBB007" w14:textId="583A613D" w:rsidR="00BD159E" w:rsidRPr="00BD159E" w:rsidRDefault="00BD159E" w:rsidP="00230879">
      <w:pPr>
        <w:spacing w:after="0" w:line="240" w:lineRule="aut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Q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2,3</m:t>
              </m:r>
            </m:e>
          </m:d>
        </m:oMath>
      </m:oMathPara>
    </w:p>
    <w:p w14:paraId="52B1505A" w14:textId="44A7FA78" w:rsidR="00BD159E" w:rsidRDefault="00BD159E" w:rsidP="00230879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Obraz bodu </w:t>
      </w:r>
      <m:oMath>
        <m:r>
          <w:rPr>
            <w:rFonts w:ascii="Cambria Math" w:eastAsiaTheme="minorEastAsia" w:hAnsi="Cambria Math"/>
          </w:rPr>
          <m:t xml:space="preserve">A </m:t>
        </m:r>
      </m:oMath>
      <w:r>
        <w:rPr>
          <w:rFonts w:eastAsiaTheme="minorEastAsia"/>
        </w:rPr>
        <w:t xml:space="preserve">v osové souměrnosti podle </w:t>
      </w:r>
      <m:oMath>
        <m:r>
          <w:rPr>
            <w:rFonts w:ascii="Cambria Math" w:eastAsiaTheme="minorEastAsia" w:hAnsi="Cambria Math"/>
          </w:rPr>
          <m:t>p</m:t>
        </m:r>
      </m:oMath>
      <w:r w:rsidR="00230879">
        <w:rPr>
          <w:rFonts w:eastAsiaTheme="minorEastAsia"/>
        </w:rPr>
        <w:t>:</w:t>
      </w:r>
    </w:p>
    <w:p w14:paraId="50746B11" w14:textId="005535B0" w:rsidR="00230879" w:rsidRPr="00230879" w:rsidRDefault="00230879" w:rsidP="00230879">
      <w:pPr>
        <w:spacing w:after="0" w:line="240" w:lineRule="aut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x=3+2t=3-2=1</m:t>
          </m:r>
        </m:oMath>
      </m:oMathPara>
    </w:p>
    <w:p w14:paraId="5FF94DF8" w14:textId="0ADB0BC6" w:rsidR="00230879" w:rsidRPr="00230879" w:rsidRDefault="00230879" w:rsidP="00230879">
      <w:pPr>
        <w:spacing w:after="0" w:line="240" w:lineRule="aut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y=4+2t=4-2=2</m:t>
          </m:r>
        </m:oMath>
      </m:oMathPara>
    </w:p>
    <w:p w14:paraId="105F5172" w14:textId="0CCE85CB" w:rsidR="00230879" w:rsidRDefault="00230879" w:rsidP="00230879">
      <w:pPr>
        <w:spacing w:after="0" w:line="240" w:lineRule="auto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[1,2]</m:t>
        </m:r>
      </m:oMath>
      <w:r>
        <w:rPr>
          <w:rFonts w:eastAsiaTheme="minorEastAsia"/>
        </w:rPr>
        <w:t xml:space="preserve"> … viz následující obrázek</w:t>
      </w:r>
    </w:p>
    <w:p w14:paraId="69EF8340" w14:textId="77777777" w:rsidR="00230879" w:rsidRPr="00230879" w:rsidRDefault="00230879" w:rsidP="00230879">
      <w:pPr>
        <w:spacing w:after="0" w:line="240" w:lineRule="auto"/>
        <w:rPr>
          <w:rFonts w:eastAsiaTheme="minorEastAsia"/>
        </w:rPr>
      </w:pPr>
    </w:p>
    <w:p w14:paraId="7F7212CE" w14:textId="65934147" w:rsidR="00BD159E" w:rsidRDefault="00230879" w:rsidP="00230879">
      <w:pPr>
        <w:spacing w:after="0" w:line="240" w:lineRule="auto"/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1FBEF4DF" wp14:editId="743A92A4">
            <wp:extent cx="2806700" cy="2748846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291" cy="275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C34DB" w14:textId="5C6A6384" w:rsidR="00230879" w:rsidRDefault="00230879" w:rsidP="00230879">
      <w:pPr>
        <w:spacing w:after="0" w:line="240" w:lineRule="auto"/>
        <w:rPr>
          <w:rFonts w:eastAsiaTheme="minorEastAsia"/>
        </w:rPr>
      </w:pPr>
      <w:r w:rsidRPr="00230879">
        <w:rPr>
          <w:rFonts w:eastAsiaTheme="minorEastAsia"/>
          <w:b/>
          <w:bCs/>
        </w:rPr>
        <w:lastRenderedPageBreak/>
        <w:t>2. krok:</w:t>
      </w:r>
      <w:r>
        <w:rPr>
          <w:rFonts w:eastAsiaTheme="minorEastAsia"/>
        </w:rPr>
        <w:t xml:space="preserve"> Sestrojme přímku </w:t>
      </w:r>
      <m:oMath>
        <m:r>
          <w:rPr>
            <w:rFonts w:ascii="Cambria Math" w:eastAsiaTheme="minorEastAsia" w:hAnsi="Cambria Math"/>
          </w:rPr>
          <m:t>A'B</m:t>
        </m:r>
      </m:oMath>
      <w:r>
        <w:rPr>
          <w:rFonts w:eastAsiaTheme="minorEastAsia"/>
        </w:rPr>
        <w:t>:</w:t>
      </w:r>
    </w:p>
    <w:p w14:paraId="7878AC58" w14:textId="30EB44B6" w:rsidR="00230879" w:rsidRDefault="00230879" w:rsidP="00230879">
      <w:pPr>
        <w:spacing w:after="0" w:line="240" w:lineRule="auto"/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A'B</m:t>
            </m:r>
          </m:e>
        </m:acc>
        <m:r>
          <w:rPr>
            <w:rFonts w:ascii="Cambria Math" w:eastAsiaTheme="minorEastAsia" w:hAnsi="Cambria Math"/>
          </w:rPr>
          <m:t>=B-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=(-5,10)</m:t>
        </m:r>
      </m:oMath>
      <w:r>
        <w:rPr>
          <w:rFonts w:eastAsiaTheme="minorEastAsia"/>
        </w:rPr>
        <w:t xml:space="preserve">, místo toho vezmeme vektor </w:t>
      </w:r>
      <m:oMath>
        <m:r>
          <w:rPr>
            <w:rFonts w:ascii="Cambria Math" w:eastAsiaTheme="minorEastAsia" w:hAnsi="Cambria Math"/>
          </w:rPr>
          <m:t>(1,-2)</m:t>
        </m:r>
      </m:oMath>
      <w:r>
        <w:rPr>
          <w:rFonts w:eastAsiaTheme="minorEastAsia"/>
        </w:rPr>
        <w:t>.</w:t>
      </w:r>
    </w:p>
    <w:p w14:paraId="4CB7C891" w14:textId="65AA30DA" w:rsidR="00230879" w:rsidRDefault="00230879" w:rsidP="00230879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Přímka </w:t>
      </w:r>
      <m:oMath>
        <m:r>
          <w:rPr>
            <w:rFonts w:ascii="Cambria Math" w:eastAsiaTheme="minorEastAsia" w:hAnsi="Cambria Math"/>
          </w:rPr>
          <m:t>r=A'B</m:t>
        </m:r>
      </m:oMath>
      <w:r>
        <w:rPr>
          <w:rFonts w:eastAsiaTheme="minorEastAsia"/>
        </w:rPr>
        <w:t xml:space="preserve"> má rovnice</w:t>
      </w:r>
    </w:p>
    <w:p w14:paraId="4D21012C" w14:textId="00DFD0AC" w:rsidR="00230879" w:rsidRPr="00230879" w:rsidRDefault="00230879" w:rsidP="00230879">
      <w:pPr>
        <w:spacing w:after="0" w:line="240" w:lineRule="aut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x=1+t</m:t>
          </m:r>
        </m:oMath>
      </m:oMathPara>
    </w:p>
    <w:p w14:paraId="2554F761" w14:textId="248B2B88" w:rsidR="00230879" w:rsidRPr="00230879" w:rsidRDefault="00230879" w:rsidP="00230879">
      <w:pPr>
        <w:spacing w:after="0" w:line="240" w:lineRule="aut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y=2-2t</m:t>
          </m:r>
        </m:oMath>
      </m:oMathPara>
    </w:p>
    <w:p w14:paraId="0A11CEDC" w14:textId="5BA51802" w:rsidR="00230879" w:rsidRDefault="00230879" w:rsidP="00230879">
      <w:pPr>
        <w:spacing w:after="0" w:line="240" w:lineRule="auto"/>
        <w:rPr>
          <w:rFonts w:eastAsiaTheme="minorEastAsia"/>
        </w:rPr>
      </w:pPr>
    </w:p>
    <w:p w14:paraId="6796F50B" w14:textId="43E831BD" w:rsidR="00230879" w:rsidRDefault="00230879" w:rsidP="00230879">
      <w:pPr>
        <w:spacing w:after="0" w:line="240" w:lineRule="auto"/>
        <w:rPr>
          <w:rFonts w:eastAsiaTheme="minorEastAsia"/>
        </w:rPr>
      </w:pPr>
      <w:r w:rsidRPr="00230879">
        <w:rPr>
          <w:rFonts w:eastAsiaTheme="minorEastAsia"/>
          <w:b/>
          <w:bCs/>
        </w:rPr>
        <w:t>3. krok:</w:t>
      </w:r>
      <w:r>
        <w:rPr>
          <w:rFonts w:eastAsiaTheme="minorEastAsia"/>
        </w:rPr>
        <w:t xml:space="preserve"> Spočítejme průsečík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 xml:space="preserve"> pří</w:t>
      </w:r>
      <w:proofErr w:type="spellStart"/>
      <w:r>
        <w:rPr>
          <w:rFonts w:eastAsiaTheme="minorEastAsia"/>
        </w:rPr>
        <w:t>mek</w:t>
      </w:r>
      <w:proofErr w:type="spell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p, r</m:t>
        </m:r>
      </m:oMath>
      <w:r>
        <w:rPr>
          <w:rFonts w:eastAsiaTheme="minorEastAsia"/>
        </w:rPr>
        <w:t>, tedy dosaďme parametrické vy</w:t>
      </w:r>
      <w:proofErr w:type="spellStart"/>
      <w:r>
        <w:rPr>
          <w:rFonts w:eastAsiaTheme="minorEastAsia"/>
        </w:rPr>
        <w:t>jádření</w:t>
      </w:r>
      <w:proofErr w:type="spellEnd"/>
      <w:r>
        <w:rPr>
          <w:rFonts w:eastAsiaTheme="minorEastAsia"/>
        </w:rPr>
        <w:t xml:space="preserve"> přímky </w:t>
      </w:r>
      <m:oMath>
        <m: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 xml:space="preserve"> do obecné rovnice přímky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>:</w:t>
      </w:r>
    </w:p>
    <w:p w14:paraId="3DC8E6C4" w14:textId="27313AC5" w:rsidR="00230879" w:rsidRPr="00230879" w:rsidRDefault="00230879" w:rsidP="00230879">
      <w:pPr>
        <w:spacing w:after="0" w:line="240" w:lineRule="auto"/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1+t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2-2t</m:t>
              </m:r>
            </m:e>
          </m:d>
          <m:r>
            <w:rPr>
              <w:rFonts w:ascii="Cambria Math" w:eastAsiaTheme="minorEastAsia" w:hAnsi="Cambria Math"/>
            </w:rPr>
            <m:t>-5=0</m:t>
          </m:r>
        </m:oMath>
      </m:oMathPara>
    </w:p>
    <w:p w14:paraId="26A84F9D" w14:textId="78221D00" w:rsidR="00230879" w:rsidRPr="00230879" w:rsidRDefault="00230879" w:rsidP="00230879">
      <w:pPr>
        <w:spacing w:after="0" w:line="240" w:lineRule="aut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-t-2=0</m:t>
          </m:r>
        </m:oMath>
      </m:oMathPara>
    </w:p>
    <w:p w14:paraId="4FBF8648" w14:textId="1FBAFEA7" w:rsidR="00230879" w:rsidRPr="00230879" w:rsidRDefault="00230879" w:rsidP="00230879">
      <w:pPr>
        <w:spacing w:after="0" w:line="240" w:lineRule="aut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t=-2</m:t>
          </m:r>
        </m:oMath>
      </m:oMathPara>
    </w:p>
    <w:p w14:paraId="63C80E01" w14:textId="3954B21A" w:rsidR="00230879" w:rsidRPr="00230879" w:rsidRDefault="00230879" w:rsidP="00230879">
      <w:pPr>
        <w:spacing w:after="0" w:line="240" w:lineRule="aut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C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-1,6</m:t>
              </m:r>
            </m:e>
          </m:d>
        </m:oMath>
      </m:oMathPara>
    </w:p>
    <w:p w14:paraId="01416099" w14:textId="44237631" w:rsidR="00230879" w:rsidRDefault="00230879" w:rsidP="00230879">
      <w:pPr>
        <w:spacing w:after="0" w:line="240" w:lineRule="auto"/>
        <w:rPr>
          <w:rFonts w:eastAsiaTheme="minorEastAsia"/>
        </w:rPr>
      </w:pPr>
    </w:p>
    <w:p w14:paraId="1F7A20E0" w14:textId="5CA49734" w:rsidR="00230879" w:rsidRPr="00230879" w:rsidRDefault="00230879" w:rsidP="00230879">
      <w:pPr>
        <w:spacing w:after="0" w:line="240" w:lineRule="auto"/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314995AF" wp14:editId="307EBEFA">
            <wp:extent cx="2717321" cy="2764945"/>
            <wp:effectExtent l="0" t="0" r="698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020" cy="278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B8BF6" w14:textId="09715BFC" w:rsidR="00230879" w:rsidRDefault="00230879" w:rsidP="00230879">
      <w:pPr>
        <w:spacing w:after="0" w:line="240" w:lineRule="auto"/>
        <w:rPr>
          <w:rFonts w:eastAsiaTheme="minorEastAsia"/>
        </w:rPr>
      </w:pPr>
    </w:p>
    <w:p w14:paraId="5CE279E2" w14:textId="032D38A9" w:rsidR="00230879" w:rsidRPr="00230879" w:rsidRDefault="0021541F" w:rsidP="00230879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Je zřejmě vidět, že úhel </w:t>
      </w:r>
      <m:oMath>
        <m:r>
          <w:rPr>
            <w:rFonts w:ascii="Cambria Math" w:eastAsiaTheme="minorEastAsia" w:hAnsi="Cambria Math"/>
          </w:rPr>
          <m:t>A'CQ</m:t>
        </m:r>
      </m:oMath>
      <w:r>
        <w:rPr>
          <w:rFonts w:eastAsiaTheme="minorEastAsia"/>
        </w:rPr>
        <w:t xml:space="preserve"> (</w:t>
      </w:r>
      <m:oMath>
        <m:r>
          <w:rPr>
            <w:rFonts w:ascii="Cambria Math" w:eastAsiaTheme="minorEastAsia" w:hAnsi="Cambria Math"/>
          </w:rPr>
          <m:t>Q</m:t>
        </m:r>
      </m:oMath>
      <w:r>
        <w:rPr>
          <w:rFonts w:eastAsiaTheme="minorEastAsia"/>
        </w:rPr>
        <w:t xml:space="preserve"> je pata kolmice </w:t>
      </w:r>
      <m:oMath>
        <m:r>
          <w:rPr>
            <w:rFonts w:ascii="Cambria Math" w:eastAsiaTheme="minorEastAsia" w:hAnsi="Cambria Math"/>
          </w:rPr>
          <m:t>q</m:t>
        </m:r>
      </m:oMath>
      <w:r>
        <w:rPr>
          <w:rFonts w:eastAsiaTheme="minorEastAsia"/>
        </w:rPr>
        <w:t xml:space="preserve">) je stejný jako úhel </w:t>
      </w:r>
      <m:oMath>
        <m:r>
          <w:rPr>
            <w:rFonts w:ascii="Cambria Math" w:eastAsiaTheme="minorEastAsia" w:hAnsi="Cambria Math"/>
          </w:rPr>
          <m:t>ACQ</m:t>
        </m:r>
      </m:oMath>
      <w:r>
        <w:rPr>
          <w:rFonts w:eastAsiaTheme="minorEastAsia"/>
        </w:rPr>
        <w:t xml:space="preserve">. Taktéž úhel </w:t>
      </w:r>
      <m:oMath>
        <m:r>
          <w:rPr>
            <w:rFonts w:ascii="Cambria Math" w:eastAsiaTheme="minorEastAsia" w:hAnsi="Cambria Math"/>
          </w:rPr>
          <m:t>BCQ'</m:t>
        </m:r>
      </m:oMath>
      <w:r>
        <w:rPr>
          <w:rFonts w:eastAsiaTheme="minorEastAsia"/>
        </w:rPr>
        <w:t xml:space="preserve">, kde </w:t>
      </w:r>
      <m:oMath>
        <m:r>
          <w:rPr>
            <w:rFonts w:ascii="Cambria Math" w:eastAsiaTheme="minorEastAsia" w:hAnsi="Cambria Math"/>
          </w:rPr>
          <m:t>Q'</m:t>
        </m:r>
      </m:oMath>
      <w:r>
        <w:rPr>
          <w:rFonts w:eastAsiaTheme="minorEastAsia"/>
        </w:rPr>
        <w:t xml:space="preserve"> je pata kolmice vedené z bodu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na přímku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, je stejný jako úhel </w:t>
      </w:r>
      <m:oMath>
        <m:r>
          <w:rPr>
            <w:rFonts w:ascii="Cambria Math" w:eastAsiaTheme="minorEastAsia" w:hAnsi="Cambria Math"/>
          </w:rPr>
          <m:t xml:space="preserve">ACQ. </m:t>
        </m:r>
      </m:oMath>
      <w:r>
        <w:rPr>
          <w:rFonts w:eastAsiaTheme="minorEastAsia"/>
        </w:rPr>
        <w:t xml:space="preserve">Hledaným bodem odrazu světelného paprsku vycházejícího z bodu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na přímku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a odrážejícího se na bod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, je bod </w:t>
      </w:r>
      <m:oMath>
        <m:r>
          <w:rPr>
            <w:rFonts w:ascii="Cambria Math" w:eastAsiaTheme="minorEastAsia" w:hAnsi="Cambria Math"/>
          </w:rPr>
          <m:t>C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-1,6</m:t>
            </m:r>
          </m:e>
        </m:d>
        <m:r>
          <w:rPr>
            <w:rFonts w:ascii="Cambria Math" w:eastAsiaTheme="minorEastAsia" w:hAnsi="Cambria Math"/>
          </w:rPr>
          <m:t>,</m:t>
        </m:r>
      </m:oMath>
      <w:r>
        <w:rPr>
          <w:rFonts w:eastAsiaTheme="minorEastAsia"/>
        </w:rPr>
        <w:t xml:space="preserve"> protože úhel dopadu je stejný jako úhel odrazu. </w:t>
      </w:r>
    </w:p>
    <w:sectPr w:rsidR="00230879" w:rsidRPr="00230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9E"/>
    <w:rsid w:val="0021541F"/>
    <w:rsid w:val="00230879"/>
    <w:rsid w:val="006C455C"/>
    <w:rsid w:val="00BD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CFB7"/>
  <w15:chartTrackingRefBased/>
  <w15:docId w15:val="{9C19A784-9F26-4BEF-B750-9517FE37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D159E"/>
    <w:rPr>
      <w:color w:val="808080"/>
    </w:rPr>
  </w:style>
  <w:style w:type="paragraph" w:styleId="Odstavecseseznamem">
    <w:name w:val="List Paragraph"/>
    <w:basedOn w:val="Normln"/>
    <w:uiPriority w:val="34"/>
    <w:qFormat/>
    <w:rsid w:val="00BD1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Másilko</dc:creator>
  <cp:keywords/>
  <dc:description/>
  <cp:lastModifiedBy>Lukáš Másilko</cp:lastModifiedBy>
  <cp:revision>1</cp:revision>
  <dcterms:created xsi:type="dcterms:W3CDTF">2020-11-09T14:52:00Z</dcterms:created>
  <dcterms:modified xsi:type="dcterms:W3CDTF">2020-11-09T15:17:00Z</dcterms:modified>
</cp:coreProperties>
</file>