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3EFD9" w14:textId="77777777" w:rsidR="00035B70" w:rsidRPr="00035B70" w:rsidRDefault="00035B70" w:rsidP="00035B70">
      <w:pPr>
        <w:pStyle w:val="Bezmez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35B70">
        <w:rPr>
          <w:rFonts w:ascii="Times New Roman" w:hAnsi="Times New Roman" w:cs="Times New Roman"/>
          <w:b/>
          <w:bCs/>
          <w:sz w:val="28"/>
          <w:szCs w:val="28"/>
        </w:rPr>
        <w:t>Особенности</w:t>
      </w:r>
      <w:proofErr w:type="spellEnd"/>
      <w:r w:rsidRPr="00035B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b/>
          <w:bCs/>
          <w:sz w:val="28"/>
          <w:szCs w:val="28"/>
        </w:rPr>
        <w:t>литературного</w:t>
      </w:r>
      <w:proofErr w:type="spellEnd"/>
      <w:r w:rsidRPr="00035B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b/>
          <w:bCs/>
          <w:sz w:val="28"/>
          <w:szCs w:val="28"/>
        </w:rPr>
        <w:t>процесса</w:t>
      </w:r>
      <w:proofErr w:type="spellEnd"/>
      <w:r w:rsidRPr="00035B70">
        <w:rPr>
          <w:rFonts w:ascii="Times New Roman" w:hAnsi="Times New Roman" w:cs="Times New Roman"/>
          <w:b/>
          <w:bCs/>
          <w:sz w:val="28"/>
          <w:szCs w:val="28"/>
        </w:rPr>
        <w:t xml:space="preserve"> 1920–1930-х </w:t>
      </w:r>
      <w:proofErr w:type="spellStart"/>
      <w:r w:rsidRPr="00035B70">
        <w:rPr>
          <w:rFonts w:ascii="Times New Roman" w:hAnsi="Times New Roman" w:cs="Times New Roman"/>
          <w:b/>
          <w:bCs/>
          <w:sz w:val="28"/>
          <w:szCs w:val="28"/>
        </w:rPr>
        <w:t>годов</w:t>
      </w:r>
      <w:proofErr w:type="spellEnd"/>
    </w:p>
    <w:p w14:paraId="68D50B88" w14:textId="53CAC15E" w:rsidR="00035B70" w:rsidRPr="00035B70" w:rsidRDefault="00035B70" w:rsidP="00035B70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Первой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мировой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войной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февральской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октябрьской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революциями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1917-ого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открывается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катастрофическая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эпоха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история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20-ого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века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Наступает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время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хаоса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политической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борьбы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боёв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фронтах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гражданской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войны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Несмотря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эти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трагические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события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России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прежде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всего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после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октябрьской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революции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1917-ого г.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происходит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бурное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развитие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литературы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Продолжается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процесс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взаимных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влияний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между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модернизмом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реализмом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результате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чего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дифференц</w:t>
      </w:r>
      <w:r w:rsidRPr="00726DFD">
        <w:rPr>
          <w:rFonts w:ascii="Times New Roman" w:hAnsi="Times New Roman" w:cs="Times New Roman"/>
          <w:sz w:val="28"/>
          <w:szCs w:val="28"/>
        </w:rPr>
        <w:t>и</w:t>
      </w:r>
      <w:r w:rsidRPr="00035B70">
        <w:rPr>
          <w:rFonts w:ascii="Times New Roman" w:hAnsi="Times New Roman" w:cs="Times New Roman"/>
          <w:sz w:val="28"/>
          <w:szCs w:val="28"/>
        </w:rPr>
        <w:t>руется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реализм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Наряду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поэзией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которая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начале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20-ого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века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преобладает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развивается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публицистика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драматургия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проза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2846FB" w14:textId="77777777" w:rsidR="00035B70" w:rsidRPr="00035B70" w:rsidRDefault="00035B70" w:rsidP="00035B70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15A1B885" w14:textId="61996299" w:rsidR="006B0FE6" w:rsidRDefault="00035B70" w:rsidP="00035B70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 w:rsidRPr="00035B7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начале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20-ых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годов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литературный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процесс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отличается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относительно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большой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свободой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творчества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Наряду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литературными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направлениями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возникло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много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литературных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группировок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которые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существовали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начала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30-х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постепенно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области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художественной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литературы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проявляются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вмешательства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политического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характера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Постепенно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государство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полностью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берет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литературу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свой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контроль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Никогда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советского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времени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после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литературе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отвод</w:t>
      </w:r>
      <w:r w:rsidRPr="00726DFD">
        <w:rPr>
          <w:rFonts w:ascii="Times New Roman" w:hAnsi="Times New Roman" w:cs="Times New Roman"/>
          <w:sz w:val="28"/>
          <w:szCs w:val="28"/>
        </w:rPr>
        <w:t>и</w:t>
      </w:r>
      <w:r w:rsidRPr="00035B70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настолько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значимая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роль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плане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воспитания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социума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партийных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докyмунтах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требуется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чтобы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писатели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перешли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коммунистической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идеологии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модернистские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течения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стали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официально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отождествляться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декадентством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которое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считалось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вредным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общества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постепенно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прекращают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своё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существование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литературные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B70">
        <w:rPr>
          <w:rFonts w:ascii="Times New Roman" w:hAnsi="Times New Roman" w:cs="Times New Roman"/>
          <w:sz w:val="28"/>
          <w:szCs w:val="28"/>
        </w:rPr>
        <w:t>объединения</w:t>
      </w:r>
      <w:proofErr w:type="spellEnd"/>
      <w:r w:rsidRPr="00035B70">
        <w:rPr>
          <w:rFonts w:ascii="Times New Roman" w:hAnsi="Times New Roman" w:cs="Times New Roman"/>
          <w:sz w:val="28"/>
          <w:szCs w:val="28"/>
        </w:rPr>
        <w:t>.</w:t>
      </w:r>
    </w:p>
    <w:p w14:paraId="54688443" w14:textId="48A6E1C5" w:rsidR="00C9471A" w:rsidRDefault="00C9471A" w:rsidP="00035B70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45301DD4" w14:textId="1933C665" w:rsidR="00C9471A" w:rsidRDefault="00C9471A" w:rsidP="00035B70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471A">
        <w:rPr>
          <w:rFonts w:ascii="Times New Roman" w:hAnsi="Times New Roman" w:cs="Times New Roman"/>
          <w:sz w:val="28"/>
          <w:szCs w:val="28"/>
        </w:rPr>
        <w:t>Важным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71A">
        <w:rPr>
          <w:rFonts w:ascii="Times New Roman" w:hAnsi="Times New Roman" w:cs="Times New Roman"/>
          <w:sz w:val="28"/>
          <w:szCs w:val="28"/>
        </w:rPr>
        <w:t>моментом</w:t>
      </w:r>
      <w:proofErr w:type="spellEnd"/>
      <w:r w:rsidRPr="00C9471A">
        <w:rPr>
          <w:rFonts w:ascii="Times New Roman" w:hAnsi="Times New Roman" w:cs="Times New Roman"/>
          <w:sz w:val="28"/>
          <w:szCs w:val="28"/>
        </w:rPr>
        <w:t xml:space="preserve"> 20-ых </w:t>
      </w:r>
      <w:proofErr w:type="spellStart"/>
      <w:r w:rsidRPr="00C9471A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C947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471A">
        <w:rPr>
          <w:rFonts w:ascii="Times New Roman" w:hAnsi="Times New Roman" w:cs="Times New Roman"/>
          <w:sz w:val="28"/>
          <w:szCs w:val="28"/>
        </w:rPr>
        <w:t>стало</w:t>
      </w:r>
      <w:proofErr w:type="spellEnd"/>
      <w:r w:rsidRPr="00C94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71A">
        <w:rPr>
          <w:rFonts w:ascii="Times New Roman" w:hAnsi="Times New Roman" w:cs="Times New Roman"/>
          <w:sz w:val="28"/>
          <w:szCs w:val="28"/>
        </w:rPr>
        <w:t>разделение</w:t>
      </w:r>
      <w:proofErr w:type="spellEnd"/>
      <w:r w:rsidRPr="00C94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71A">
        <w:rPr>
          <w:rFonts w:ascii="Times New Roman" w:hAnsi="Times New Roman" w:cs="Times New Roman"/>
          <w:sz w:val="28"/>
          <w:szCs w:val="28"/>
        </w:rPr>
        <w:t>литературы</w:t>
      </w:r>
      <w:proofErr w:type="spellEnd"/>
      <w:r w:rsidRPr="00C94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71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C94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71A">
        <w:rPr>
          <w:rFonts w:ascii="Times New Roman" w:hAnsi="Times New Roman" w:cs="Times New Roman"/>
          <w:sz w:val="28"/>
          <w:szCs w:val="28"/>
        </w:rPr>
        <w:t>отечественную</w:t>
      </w:r>
      <w:proofErr w:type="spellEnd"/>
      <w:r w:rsidRPr="00C9471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9471A">
        <w:rPr>
          <w:rFonts w:ascii="Times New Roman" w:hAnsi="Times New Roman" w:cs="Times New Roman"/>
          <w:sz w:val="28"/>
          <w:szCs w:val="28"/>
        </w:rPr>
        <w:t>эмигрантскую</w:t>
      </w:r>
      <w:proofErr w:type="spellEnd"/>
      <w:r w:rsidRPr="00C947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471A">
        <w:rPr>
          <w:rFonts w:ascii="Times New Roman" w:hAnsi="Times New Roman" w:cs="Times New Roman"/>
          <w:sz w:val="28"/>
          <w:szCs w:val="28"/>
        </w:rPr>
        <w:t>Русские</w:t>
      </w:r>
      <w:proofErr w:type="spellEnd"/>
      <w:r w:rsidRPr="00C94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71A">
        <w:rPr>
          <w:rFonts w:ascii="Times New Roman" w:hAnsi="Times New Roman" w:cs="Times New Roman"/>
          <w:sz w:val="28"/>
          <w:szCs w:val="28"/>
        </w:rPr>
        <w:t>деятели</w:t>
      </w:r>
      <w:proofErr w:type="spellEnd"/>
      <w:r w:rsidRPr="00C9471A">
        <w:rPr>
          <w:rFonts w:ascii="Times New Roman" w:hAnsi="Times New Roman" w:cs="Times New Roman"/>
          <w:sz w:val="28"/>
          <w:szCs w:val="28"/>
        </w:rPr>
        <w:t xml:space="preserve"> Л и </w:t>
      </w:r>
      <w:proofErr w:type="spellStart"/>
      <w:r w:rsidRPr="00C9471A">
        <w:rPr>
          <w:rFonts w:ascii="Times New Roman" w:hAnsi="Times New Roman" w:cs="Times New Roman"/>
          <w:sz w:val="28"/>
          <w:szCs w:val="28"/>
        </w:rPr>
        <w:t>искусства</w:t>
      </w:r>
      <w:proofErr w:type="spellEnd"/>
      <w:r w:rsidRPr="00C947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471A">
        <w:rPr>
          <w:rFonts w:ascii="Times New Roman" w:hAnsi="Times New Roman" w:cs="Times New Roman"/>
          <w:sz w:val="28"/>
          <w:szCs w:val="28"/>
        </w:rPr>
        <w:t>которые</w:t>
      </w:r>
      <w:proofErr w:type="spellEnd"/>
      <w:r w:rsidRPr="00C94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71A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C94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71A">
        <w:rPr>
          <w:rFonts w:ascii="Times New Roman" w:hAnsi="Times New Roman" w:cs="Times New Roman"/>
          <w:sz w:val="28"/>
          <w:szCs w:val="28"/>
        </w:rPr>
        <w:t>приняли</w:t>
      </w:r>
      <w:proofErr w:type="spellEnd"/>
      <w:r w:rsidRPr="00C94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71A">
        <w:rPr>
          <w:rFonts w:ascii="Times New Roman" w:hAnsi="Times New Roman" w:cs="Times New Roman"/>
          <w:sz w:val="28"/>
          <w:szCs w:val="28"/>
        </w:rPr>
        <w:t>советской</w:t>
      </w:r>
      <w:proofErr w:type="spellEnd"/>
      <w:r w:rsidRPr="00C94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71A">
        <w:rPr>
          <w:rFonts w:ascii="Times New Roman" w:hAnsi="Times New Roman" w:cs="Times New Roman"/>
          <w:sz w:val="28"/>
          <w:szCs w:val="28"/>
        </w:rPr>
        <w:t>власти</w:t>
      </w:r>
      <w:proofErr w:type="spellEnd"/>
      <w:r w:rsidRPr="00C947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471A">
        <w:rPr>
          <w:rFonts w:ascii="Times New Roman" w:hAnsi="Times New Roman" w:cs="Times New Roman"/>
          <w:sz w:val="28"/>
          <w:szCs w:val="28"/>
        </w:rPr>
        <w:t>уезжают</w:t>
      </w:r>
      <w:proofErr w:type="spellEnd"/>
      <w:r w:rsidRPr="00C94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71A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C94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71A">
        <w:rPr>
          <w:rFonts w:ascii="Times New Roman" w:hAnsi="Times New Roman" w:cs="Times New Roman"/>
          <w:sz w:val="28"/>
          <w:szCs w:val="28"/>
        </w:rPr>
        <w:t>границу</w:t>
      </w:r>
      <w:proofErr w:type="spellEnd"/>
      <w:r w:rsidRPr="00C947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471A">
        <w:rPr>
          <w:rFonts w:ascii="Times New Roman" w:hAnsi="Times New Roman" w:cs="Times New Roman"/>
          <w:sz w:val="28"/>
          <w:szCs w:val="28"/>
        </w:rPr>
        <w:t>Они</w:t>
      </w:r>
      <w:proofErr w:type="spellEnd"/>
      <w:r w:rsidRPr="00C94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71A">
        <w:rPr>
          <w:rFonts w:ascii="Times New Roman" w:hAnsi="Times New Roman" w:cs="Times New Roman"/>
          <w:sz w:val="28"/>
          <w:szCs w:val="28"/>
        </w:rPr>
        <w:t>поселяются</w:t>
      </w:r>
      <w:proofErr w:type="spellEnd"/>
      <w:r w:rsidRPr="00C9471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9471A">
        <w:rPr>
          <w:rFonts w:ascii="Times New Roman" w:hAnsi="Times New Roman" w:cs="Times New Roman"/>
          <w:sz w:val="28"/>
          <w:szCs w:val="28"/>
        </w:rPr>
        <w:t>Париже</w:t>
      </w:r>
      <w:proofErr w:type="spellEnd"/>
      <w:r w:rsidRPr="00C947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471A">
        <w:rPr>
          <w:rFonts w:ascii="Times New Roman" w:hAnsi="Times New Roman" w:cs="Times New Roman"/>
          <w:sz w:val="28"/>
          <w:szCs w:val="28"/>
        </w:rPr>
        <w:t>Берли</w:t>
      </w:r>
      <w:r w:rsidRPr="00726DFD">
        <w:rPr>
          <w:rFonts w:ascii="Times New Roman" w:hAnsi="Times New Roman" w:cs="Times New Roman"/>
          <w:sz w:val="28"/>
          <w:szCs w:val="28"/>
        </w:rPr>
        <w:t>н</w:t>
      </w:r>
      <w:r w:rsidRPr="00C9471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C9471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9471A">
        <w:rPr>
          <w:rFonts w:ascii="Times New Roman" w:hAnsi="Times New Roman" w:cs="Times New Roman"/>
          <w:sz w:val="28"/>
          <w:szCs w:val="28"/>
        </w:rPr>
        <w:t>Праге</w:t>
      </w:r>
      <w:proofErr w:type="spellEnd"/>
      <w:r w:rsidRPr="00C9471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9471A">
        <w:rPr>
          <w:rFonts w:ascii="Times New Roman" w:hAnsi="Times New Roman" w:cs="Times New Roman"/>
          <w:sz w:val="28"/>
          <w:szCs w:val="28"/>
        </w:rPr>
        <w:t>составляют</w:t>
      </w:r>
      <w:proofErr w:type="spellEnd"/>
      <w:r w:rsidRPr="00C9471A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C9471A">
        <w:rPr>
          <w:rFonts w:ascii="Times New Roman" w:hAnsi="Times New Roman" w:cs="Times New Roman"/>
          <w:sz w:val="28"/>
          <w:szCs w:val="28"/>
        </w:rPr>
        <w:t>первую</w:t>
      </w:r>
      <w:proofErr w:type="spellEnd"/>
      <w:r w:rsidRPr="00C94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71A">
        <w:rPr>
          <w:rFonts w:ascii="Times New Roman" w:hAnsi="Times New Roman" w:cs="Times New Roman"/>
          <w:sz w:val="28"/>
          <w:szCs w:val="28"/>
        </w:rPr>
        <w:t>волну</w:t>
      </w:r>
      <w:proofErr w:type="spellEnd"/>
      <w:r w:rsidRPr="00C9471A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C9471A">
        <w:rPr>
          <w:rFonts w:ascii="Times New Roman" w:hAnsi="Times New Roman" w:cs="Times New Roman"/>
          <w:sz w:val="28"/>
          <w:szCs w:val="28"/>
        </w:rPr>
        <w:t>русской</w:t>
      </w:r>
      <w:proofErr w:type="spellEnd"/>
      <w:r w:rsidRPr="00C94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71A">
        <w:rPr>
          <w:rFonts w:ascii="Times New Roman" w:hAnsi="Times New Roman" w:cs="Times New Roman"/>
          <w:sz w:val="28"/>
          <w:szCs w:val="28"/>
        </w:rPr>
        <w:t>эмиграции</w:t>
      </w:r>
      <w:proofErr w:type="spellEnd"/>
      <w:r w:rsidRPr="00C9471A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Pr="00C9471A">
        <w:rPr>
          <w:rFonts w:ascii="Times New Roman" w:hAnsi="Times New Roman" w:cs="Times New Roman"/>
          <w:sz w:val="28"/>
          <w:szCs w:val="28"/>
        </w:rPr>
        <w:t>ними</w:t>
      </w:r>
      <w:proofErr w:type="spellEnd"/>
      <w:r w:rsidRPr="00C94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71A">
        <w:rPr>
          <w:rFonts w:ascii="Times New Roman" w:hAnsi="Times New Roman" w:cs="Times New Roman"/>
          <w:sz w:val="28"/>
          <w:szCs w:val="28"/>
        </w:rPr>
        <w:t>связанно</w:t>
      </w:r>
      <w:proofErr w:type="spellEnd"/>
      <w:r w:rsidRPr="00C94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71A">
        <w:rPr>
          <w:rFonts w:ascii="Times New Roman" w:hAnsi="Times New Roman" w:cs="Times New Roman"/>
          <w:sz w:val="28"/>
          <w:szCs w:val="28"/>
        </w:rPr>
        <w:t>развитие</w:t>
      </w:r>
      <w:proofErr w:type="spellEnd"/>
      <w:r w:rsidRPr="00C94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71A">
        <w:rPr>
          <w:rFonts w:ascii="Times New Roman" w:hAnsi="Times New Roman" w:cs="Times New Roman"/>
          <w:sz w:val="28"/>
          <w:szCs w:val="28"/>
        </w:rPr>
        <w:t>литературы</w:t>
      </w:r>
      <w:proofErr w:type="spellEnd"/>
      <w:r w:rsidRPr="00C94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71A">
        <w:rPr>
          <w:rFonts w:ascii="Times New Roman" w:hAnsi="Times New Roman" w:cs="Times New Roman"/>
          <w:sz w:val="28"/>
          <w:szCs w:val="28"/>
        </w:rPr>
        <w:t>русского</w:t>
      </w:r>
      <w:proofErr w:type="spellEnd"/>
      <w:r w:rsidRPr="00C94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71A">
        <w:rPr>
          <w:rFonts w:ascii="Times New Roman" w:hAnsi="Times New Roman" w:cs="Times New Roman"/>
          <w:sz w:val="28"/>
          <w:szCs w:val="28"/>
        </w:rPr>
        <w:t>зарубежья</w:t>
      </w:r>
      <w:proofErr w:type="spellEnd"/>
      <w:r w:rsidRPr="00C9471A">
        <w:rPr>
          <w:rFonts w:ascii="Times New Roman" w:hAnsi="Times New Roman" w:cs="Times New Roman"/>
          <w:sz w:val="28"/>
          <w:szCs w:val="28"/>
        </w:rPr>
        <w:t>.</w:t>
      </w:r>
    </w:p>
    <w:p w14:paraId="4269E53C" w14:textId="738C0689" w:rsidR="00FD0D8D" w:rsidRDefault="00FD0D8D" w:rsidP="00035B70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386CA4BA" w14:textId="3417CAD2" w:rsidR="003A67EF" w:rsidRDefault="003A67EF" w:rsidP="003A67EF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Большого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расцвета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достигает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особенно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начале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20-ых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поэзия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Наряду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символистами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акмеистами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футуристами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литературная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сред</w:t>
      </w:r>
      <w:r w:rsidRPr="00726DF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обогащается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новыми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течениями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Среди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них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можно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выделить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имажинизм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0C7E" w:rsidRPr="007C0C7E">
        <w:rPr>
          <w:rFonts w:ascii="Times New Roman" w:hAnsi="Times New Roman" w:cs="Times New Roman"/>
          <w:sz w:val="28"/>
          <w:szCs w:val="28"/>
        </w:rPr>
        <w:t>который</w:t>
      </w:r>
      <w:proofErr w:type="spellEnd"/>
      <w:r w:rsidR="007C0C7E" w:rsidRPr="007C0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C7E" w:rsidRPr="007C0C7E">
        <w:rPr>
          <w:rFonts w:ascii="Times New Roman" w:hAnsi="Times New Roman" w:cs="Times New Roman"/>
          <w:sz w:val="28"/>
          <w:szCs w:val="28"/>
        </w:rPr>
        <w:t>осн</w:t>
      </w:r>
      <w:r w:rsidR="00726DFD">
        <w:rPr>
          <w:rFonts w:ascii="Times New Roman" w:hAnsi="Times New Roman" w:cs="Times New Roman"/>
          <w:sz w:val="28"/>
          <w:szCs w:val="28"/>
        </w:rPr>
        <w:t>o</w:t>
      </w:r>
      <w:r w:rsidR="007C0C7E" w:rsidRPr="007C0C7E">
        <w:rPr>
          <w:rFonts w:ascii="Times New Roman" w:hAnsi="Times New Roman" w:cs="Times New Roman"/>
          <w:sz w:val="28"/>
          <w:szCs w:val="28"/>
        </w:rPr>
        <w:t>ванный</w:t>
      </w:r>
      <w:proofErr w:type="spellEnd"/>
      <w:r w:rsidR="007C0C7E" w:rsidRPr="007C0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сложных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ассоциациях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поэтических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образов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Влияние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имажинизма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встречается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начальном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творчестве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Есенина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Наряду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литературной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авантгардой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развивается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пролетарская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литература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связанная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объединением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Пролеткульт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5C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группировками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поэзия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носит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преимущественно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политический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идеологический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характер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она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воспевает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величие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революции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коллективизм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страдает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отвлечённостью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неопределённостью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образов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Наиболее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популярным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пролетарским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поэтом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был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Демьян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Бедный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(1883-1945).</w:t>
      </w:r>
    </w:p>
    <w:p w14:paraId="39ABB8BB" w14:textId="77777777" w:rsidR="00726DFD" w:rsidRDefault="00726DFD" w:rsidP="003A67EF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624E6BDC" w14:textId="0FCCAA3E" w:rsidR="003A67EF" w:rsidRPr="00F565CD" w:rsidRDefault="003A67EF" w:rsidP="003A67EF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Максим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Горький</w:t>
      </w:r>
      <w:proofErr w:type="spellEnd"/>
    </w:p>
    <w:p w14:paraId="758CB794" w14:textId="77777777" w:rsidR="003A67EF" w:rsidRPr="00F565CD" w:rsidRDefault="003A67EF" w:rsidP="003A67EF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65CD">
        <w:rPr>
          <w:rFonts w:ascii="Times New Roman" w:hAnsi="Times New Roman" w:cs="Times New Roman"/>
          <w:sz w:val="28"/>
          <w:szCs w:val="28"/>
        </w:rPr>
        <w:lastRenderedPageBreak/>
        <w:t>Михаил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Шолохов</w:t>
      </w:r>
      <w:proofErr w:type="spellEnd"/>
    </w:p>
    <w:p w14:paraId="326B8EBF" w14:textId="77777777" w:rsidR="003A67EF" w:rsidRPr="00F565CD" w:rsidRDefault="003A67EF" w:rsidP="003A67EF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Владимир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Маяковский</w:t>
      </w:r>
      <w:proofErr w:type="spellEnd"/>
    </w:p>
    <w:p w14:paraId="634FF11A" w14:textId="77777777" w:rsidR="003A67EF" w:rsidRPr="00F565CD" w:rsidRDefault="003A67EF" w:rsidP="003A67EF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Борис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Пастернак</w:t>
      </w:r>
      <w:proofErr w:type="spellEnd"/>
    </w:p>
    <w:p w14:paraId="0CE169BC" w14:textId="77777777" w:rsidR="003A67EF" w:rsidRDefault="003A67EF" w:rsidP="003A67EF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65CD">
        <w:rPr>
          <w:rFonts w:ascii="Times New Roman" w:hAnsi="Times New Roman" w:cs="Times New Roman"/>
          <w:sz w:val="28"/>
          <w:szCs w:val="28"/>
        </w:rPr>
        <w:t>Сергей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Есенин</w:t>
      </w:r>
      <w:proofErr w:type="spellEnd"/>
    </w:p>
    <w:p w14:paraId="56CE0397" w14:textId="77777777" w:rsidR="003A67EF" w:rsidRDefault="003A67EF" w:rsidP="00FD0D8D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6E2DF4A2" w14:textId="76BBF943" w:rsidR="00FD0D8D" w:rsidRPr="00726DFD" w:rsidRDefault="00FD0D8D" w:rsidP="00FD0D8D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Ведущее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место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литературном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процессе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послеоктябрьских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лет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заняла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6DFD">
        <w:rPr>
          <w:rFonts w:ascii="Times New Roman" w:hAnsi="Times New Roman" w:cs="Times New Roman"/>
          <w:sz w:val="28"/>
          <w:szCs w:val="28"/>
          <w:u w:val="single"/>
        </w:rPr>
        <w:t>пролетарская</w:t>
      </w:r>
      <w:proofErr w:type="spellEnd"/>
      <w:r w:rsidRPr="00726D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. </w:t>
      </w:r>
      <w:r w:rsidR="007C0C7E" w:rsidRPr="00726DFD">
        <w:rPr>
          <w:rFonts w:ascii="Times New Roman" w:hAnsi="Times New Roman" w:cs="Times New Roman"/>
          <w:sz w:val="28"/>
          <w:szCs w:val="28"/>
        </w:rPr>
        <w:t>C</w:t>
      </w:r>
      <w:r w:rsidRPr="00726DFD">
        <w:rPr>
          <w:rFonts w:ascii="Times New Roman" w:hAnsi="Times New Roman" w:cs="Times New Roman"/>
          <w:sz w:val="28"/>
          <w:szCs w:val="28"/>
        </w:rPr>
        <w:t xml:space="preserve"> 1918–1920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издавались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поддерживаемые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правительством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журналы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Пламя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Петроград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>) и «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Творчество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Москва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9654063" w14:textId="245667DE" w:rsidR="00FD0D8D" w:rsidRDefault="00FD0D8D" w:rsidP="00FD0D8D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Наиболее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активную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деятельность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первые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годы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революции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развивали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поэты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прозаики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Пролеткульта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Оформившись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19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октября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1917 г. (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есть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неделю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Октябрьской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революции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>)</w:t>
      </w:r>
      <w:r w:rsidR="003A67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A67EF" w:rsidRPr="00726DFD">
        <w:rPr>
          <w:rFonts w:ascii="Times New Roman" w:hAnsi="Times New Roman" w:cs="Times New Roman"/>
          <w:sz w:val="28"/>
          <w:szCs w:val="28"/>
        </w:rPr>
        <w:t>Пролеткульт</w:t>
      </w:r>
      <w:proofErr w:type="spellEnd"/>
      <w:r w:rsidR="003A67EF"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ставил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своей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целью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развитие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творческой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самодеятельности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пролетариата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создание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новой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пролетарской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культуры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После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Октябрьской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революции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Пролеткульт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стал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самой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массовой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наиболее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отвечающей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революционным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задачам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организацией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Он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объединял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большую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армию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профессиональных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полупрофессиональных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писателей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вышедших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главным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образом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рабочей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среды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Наиболее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известны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Герасимов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Гастев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Кириллов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Александровский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критики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Плетн</w:t>
      </w:r>
      <w:r w:rsidR="007C0C7E" w:rsidRPr="00726DFD">
        <w:rPr>
          <w:rFonts w:ascii="Arial" w:hAnsi="Arial" w:cs="Arial"/>
          <w:color w:val="333333"/>
          <w:sz w:val="27"/>
          <w:szCs w:val="27"/>
          <w:shd w:val="clear" w:color="auto" w:fill="FFFFFF"/>
        </w:rPr>
        <w:t>ё</w:t>
      </w:r>
      <w:r w:rsidRPr="00726DFD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Вал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Полянский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Почти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во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всех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крупных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городах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страны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существовали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отделения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Пролеткульта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свои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печатные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органы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журналы</w:t>
      </w:r>
      <w:proofErr w:type="spellEnd"/>
      <w:r w:rsidR="00FA5D72">
        <w:rPr>
          <w:rFonts w:ascii="Times New Roman" w:hAnsi="Times New Roman" w:cs="Times New Roman"/>
          <w:sz w:val="28"/>
          <w:szCs w:val="28"/>
        </w:rPr>
        <w:t xml:space="preserve"> </w:t>
      </w:r>
      <w:r w:rsidRPr="00FD0D8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Пролетарская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культура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Москва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>), «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Гряд</w:t>
      </w:r>
      <w:r w:rsidRPr="00726DFD">
        <w:rPr>
          <w:rFonts w:ascii="Times New Roman" w:hAnsi="Times New Roman" w:cs="Times New Roman"/>
          <w:sz w:val="28"/>
          <w:szCs w:val="28"/>
        </w:rPr>
        <w:t>у</w:t>
      </w:r>
      <w:r w:rsidRPr="00FD0D8D">
        <w:rPr>
          <w:rFonts w:ascii="Times New Roman" w:hAnsi="Times New Roman" w:cs="Times New Roman"/>
          <w:sz w:val="28"/>
          <w:szCs w:val="28"/>
        </w:rPr>
        <w:t>щее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Петербург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>).</w:t>
      </w:r>
    </w:p>
    <w:p w14:paraId="13C2EB61" w14:textId="65EC2576" w:rsidR="007C0C7E" w:rsidRPr="00726DFD" w:rsidRDefault="007C0C7E" w:rsidP="003A67EF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Концепция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пролетарской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культуры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утверждением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классового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пролетарского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начала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идеологии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эстетике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этике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оказалась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чрезвычайно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распространенной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жизни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первых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после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революции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лет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выступлениях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теоретиков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Пролеткульта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преобладали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догматические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идеи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об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ущербности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всего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личного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, о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превосходстве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практической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над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духовной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была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механистическая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абстрактная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теория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пролетарской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культуры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которой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индивидуальность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личность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– «я» –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подменялась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безликим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коллективным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мы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т.е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коллектив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противопоставлялся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личности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Эта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тенденция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незаметно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создаёт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невозможность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индивидуального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мышления</w:t>
      </w:r>
      <w:proofErr w:type="spellEnd"/>
      <w:r w:rsidR="00C53B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Общеизвестно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именно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эти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странные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26DFD" w:rsidRPr="00726DFD">
        <w:rPr>
          <w:rFonts w:ascii="Times New Roman" w:hAnsi="Times New Roman" w:cs="Times New Roman"/>
          <w:sz w:val="28"/>
          <w:szCs w:val="28"/>
        </w:rPr>
        <w:t>идеи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дали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материал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r w:rsidRPr="00726DFD">
        <w:rPr>
          <w:rFonts w:ascii="Times New Roman" w:hAnsi="Times New Roman" w:cs="Times New Roman"/>
          <w:b/>
          <w:bCs/>
          <w:sz w:val="28"/>
          <w:szCs w:val="28"/>
        </w:rPr>
        <w:t xml:space="preserve">Е. </w:t>
      </w:r>
      <w:proofErr w:type="spellStart"/>
      <w:r w:rsidRPr="00726DFD">
        <w:rPr>
          <w:rFonts w:ascii="Times New Roman" w:hAnsi="Times New Roman" w:cs="Times New Roman"/>
          <w:b/>
          <w:bCs/>
          <w:sz w:val="28"/>
          <w:szCs w:val="28"/>
        </w:rPr>
        <w:t>Замятину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: в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антиутопии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26D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Мы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нет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имен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лишь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номера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>.</w:t>
      </w:r>
      <w:r w:rsid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EF" w:rsidRPr="00726DFD">
        <w:rPr>
          <w:rFonts w:ascii="Times New Roman" w:hAnsi="Times New Roman" w:cs="Times New Roman"/>
          <w:sz w:val="28"/>
          <w:szCs w:val="28"/>
        </w:rPr>
        <w:t>Пролеткультовцы</w:t>
      </w:r>
      <w:proofErr w:type="spellEnd"/>
      <w:r w:rsidR="003A67EF"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EF" w:rsidRPr="00726DFD">
        <w:rPr>
          <w:rFonts w:ascii="Times New Roman" w:hAnsi="Times New Roman" w:cs="Times New Roman"/>
          <w:sz w:val="28"/>
          <w:szCs w:val="28"/>
        </w:rPr>
        <w:t>считали</w:t>
      </w:r>
      <w:proofErr w:type="spellEnd"/>
      <w:r w:rsidR="003A67EF"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EF" w:rsidRPr="00726DFD">
        <w:rPr>
          <w:rFonts w:ascii="Times New Roman" w:hAnsi="Times New Roman" w:cs="Times New Roman"/>
          <w:sz w:val="28"/>
          <w:szCs w:val="28"/>
        </w:rPr>
        <w:t>необходимым</w:t>
      </w:r>
      <w:proofErr w:type="spellEnd"/>
      <w:r w:rsidR="003A67EF"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EF" w:rsidRPr="00726DFD">
        <w:rPr>
          <w:rFonts w:ascii="Times New Roman" w:hAnsi="Times New Roman" w:cs="Times New Roman"/>
          <w:sz w:val="28"/>
          <w:szCs w:val="28"/>
        </w:rPr>
        <w:t>отказаться</w:t>
      </w:r>
      <w:proofErr w:type="spellEnd"/>
      <w:r w:rsidR="003A67EF"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EF" w:rsidRPr="00726DFD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3A67EF"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EF" w:rsidRPr="00726DFD">
        <w:rPr>
          <w:rFonts w:ascii="Times New Roman" w:hAnsi="Times New Roman" w:cs="Times New Roman"/>
          <w:sz w:val="28"/>
          <w:szCs w:val="28"/>
        </w:rPr>
        <w:t>культурного</w:t>
      </w:r>
      <w:proofErr w:type="spellEnd"/>
      <w:r w:rsidR="003A67EF"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EF" w:rsidRPr="00726DFD">
        <w:rPr>
          <w:rFonts w:ascii="Times New Roman" w:hAnsi="Times New Roman" w:cs="Times New Roman"/>
          <w:sz w:val="28"/>
          <w:szCs w:val="28"/>
        </w:rPr>
        <w:t>наследства</w:t>
      </w:r>
      <w:proofErr w:type="spellEnd"/>
      <w:r w:rsidR="003A67EF" w:rsidRPr="00726D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67EF" w:rsidRPr="00726DFD">
        <w:rPr>
          <w:rFonts w:ascii="Times New Roman" w:hAnsi="Times New Roman" w:cs="Times New Roman"/>
          <w:sz w:val="28"/>
          <w:szCs w:val="28"/>
        </w:rPr>
        <w:t>резко</w:t>
      </w:r>
      <w:proofErr w:type="spellEnd"/>
      <w:r w:rsidR="003A67EF"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EF" w:rsidRPr="00726DFD">
        <w:rPr>
          <w:rFonts w:ascii="Times New Roman" w:hAnsi="Times New Roman" w:cs="Times New Roman"/>
          <w:sz w:val="28"/>
          <w:szCs w:val="28"/>
        </w:rPr>
        <w:t>противопоставляли</w:t>
      </w:r>
      <w:proofErr w:type="spellEnd"/>
      <w:r w:rsidR="003A67EF"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EF" w:rsidRPr="00726DFD">
        <w:rPr>
          <w:rFonts w:ascii="Times New Roman" w:hAnsi="Times New Roman" w:cs="Times New Roman"/>
          <w:sz w:val="28"/>
          <w:szCs w:val="28"/>
        </w:rPr>
        <w:t>пролетарскую</w:t>
      </w:r>
      <w:proofErr w:type="spellEnd"/>
      <w:r w:rsidR="003A67EF"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EF" w:rsidRPr="00726DFD">
        <w:rPr>
          <w:rFonts w:ascii="Times New Roman" w:hAnsi="Times New Roman" w:cs="Times New Roman"/>
          <w:sz w:val="28"/>
          <w:szCs w:val="28"/>
        </w:rPr>
        <w:t>культуру</w:t>
      </w:r>
      <w:proofErr w:type="spellEnd"/>
      <w:r w:rsidR="003A67EF"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EF" w:rsidRPr="00726DFD">
        <w:rPr>
          <w:rFonts w:ascii="Times New Roman" w:hAnsi="Times New Roman" w:cs="Times New Roman"/>
          <w:sz w:val="28"/>
          <w:szCs w:val="28"/>
        </w:rPr>
        <w:t>всей</w:t>
      </w:r>
      <w:proofErr w:type="spellEnd"/>
      <w:r w:rsidR="003A67EF"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EF" w:rsidRPr="00726DFD">
        <w:rPr>
          <w:rFonts w:ascii="Times New Roman" w:hAnsi="Times New Roman" w:cs="Times New Roman"/>
          <w:sz w:val="28"/>
          <w:szCs w:val="28"/>
        </w:rPr>
        <w:t>предшествующей</w:t>
      </w:r>
      <w:proofErr w:type="spellEnd"/>
      <w:r w:rsidR="003A67EF" w:rsidRPr="00726DF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E2DF0F" w14:textId="105E980C" w:rsidR="007C0C7E" w:rsidRPr="00726DFD" w:rsidRDefault="003A67EF" w:rsidP="003A67EF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Деятельность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Пролеткульта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была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подв</w:t>
      </w:r>
      <w:r w:rsidRPr="00726DFD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726DFD">
        <w:rPr>
          <w:rFonts w:ascii="Times New Roman" w:hAnsi="Times New Roman" w:cs="Times New Roman"/>
          <w:sz w:val="28"/>
          <w:szCs w:val="28"/>
        </w:rPr>
        <w:t>ргнута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резкой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критике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В.И.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Лениным</w:t>
      </w:r>
      <w:proofErr w:type="spellEnd"/>
      <w:r w:rsidR="005C5407" w:rsidRPr="00726DFD">
        <w:rPr>
          <w:rFonts w:ascii="Times New Roman" w:hAnsi="Times New Roman" w:cs="Times New Roman"/>
          <w:sz w:val="28"/>
          <w:szCs w:val="28"/>
        </w:rPr>
        <w:t xml:space="preserve">, </w:t>
      </w:r>
      <w:r w:rsidRPr="00726DFD">
        <w:rPr>
          <w:rFonts w:ascii="Times New Roman" w:hAnsi="Times New Roman" w:cs="Times New Roman"/>
          <w:sz w:val="28"/>
          <w:szCs w:val="28"/>
        </w:rPr>
        <w:t xml:space="preserve">и в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начале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1920-х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эта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организация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была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ликвидирована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административном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порядке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Причину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ликвидации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Пролеткульта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А.В.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Лунач</w:t>
      </w:r>
      <w:r w:rsidRPr="00726DF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726DFD">
        <w:rPr>
          <w:rFonts w:ascii="Times New Roman" w:hAnsi="Times New Roman" w:cs="Times New Roman"/>
          <w:sz w:val="28"/>
          <w:szCs w:val="28"/>
        </w:rPr>
        <w:t>рский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объяснял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тем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Ленин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хотел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создания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рядом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партией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конкурирующей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рабочей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организации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>»</w:t>
      </w:r>
      <w:r w:rsidR="00726DFD">
        <w:rPr>
          <w:rFonts w:ascii="Times New Roman" w:hAnsi="Times New Roman" w:cs="Times New Roman"/>
          <w:sz w:val="28"/>
          <w:szCs w:val="28"/>
        </w:rPr>
        <w:t>.</w:t>
      </w:r>
    </w:p>
    <w:p w14:paraId="1B7FDEB1" w14:textId="17FBBF55" w:rsidR="003A67EF" w:rsidRPr="00726DFD" w:rsidRDefault="003A67EF" w:rsidP="003A67EF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6DFD">
        <w:rPr>
          <w:rFonts w:ascii="Times New Roman" w:hAnsi="Times New Roman" w:cs="Times New Roman"/>
          <w:sz w:val="28"/>
          <w:szCs w:val="28"/>
        </w:rPr>
        <w:t>Сказалось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очевидно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резко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негативное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еще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с 1908 г.)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отношение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Ленина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марксистской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философии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идеолога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теоретика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Пролеткульта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Богданова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(1873–1928),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который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свою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очередь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полагал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русский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lastRenderedPageBreak/>
        <w:t>марксизм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очень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опасен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может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служить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идейной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основой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авантюр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жестоких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поражений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отчасти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уже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сыграл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эту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роль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форме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ленинизма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>.</w:t>
      </w:r>
    </w:p>
    <w:p w14:paraId="08F8D670" w14:textId="395AC7C7" w:rsidR="00FD0D8D" w:rsidRPr="00FD0D8D" w:rsidRDefault="00FD0D8D" w:rsidP="00FD0D8D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Концепция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пролетарской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культуры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утверждением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классового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>,</w:t>
      </w:r>
      <w:r w:rsidR="00FA5D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пролетарского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начала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идеологии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эстетике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этике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оказалась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чрезвычайно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распространенной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идейно-художественной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жизни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первых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после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революции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лет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выступлениях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теоретиков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Пролеткульта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преобладали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догматические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идеи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об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ущербности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всего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личного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, о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превосходстве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практической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над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духовной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была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механистическая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абстрактная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теория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пролетарской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культуры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которой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индивидуальность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личность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– «я» –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подменялась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безликим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коллективным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мы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т.е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коллектив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противопоставлялся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личности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Эта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тенденция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незаметно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создаёт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невозможность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индивидуального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мышления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претворяясь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объективную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психологию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целого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класса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системами</w:t>
      </w:r>
      <w:proofErr w:type="spellEnd"/>
      <w:r w:rsidR="00FA5D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психологических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включений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выключений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замыканий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Общеизвестно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именно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эти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странные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прожекты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дали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материал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r w:rsidRPr="00FA5D72">
        <w:rPr>
          <w:rFonts w:ascii="Times New Roman" w:hAnsi="Times New Roman" w:cs="Times New Roman"/>
          <w:b/>
          <w:bCs/>
          <w:sz w:val="28"/>
          <w:szCs w:val="28"/>
        </w:rPr>
        <w:t xml:space="preserve">Е. </w:t>
      </w:r>
      <w:proofErr w:type="spellStart"/>
      <w:r w:rsidRPr="00FA5D72">
        <w:rPr>
          <w:rFonts w:ascii="Times New Roman" w:hAnsi="Times New Roman" w:cs="Times New Roman"/>
          <w:b/>
          <w:bCs/>
          <w:sz w:val="28"/>
          <w:szCs w:val="28"/>
        </w:rPr>
        <w:t>Замятину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: в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антиутопии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A5D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Мы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нет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имен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лишь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D8D">
        <w:rPr>
          <w:rFonts w:ascii="Times New Roman" w:hAnsi="Times New Roman" w:cs="Times New Roman"/>
          <w:sz w:val="28"/>
          <w:szCs w:val="28"/>
        </w:rPr>
        <w:t>номера</w:t>
      </w:r>
      <w:proofErr w:type="spellEnd"/>
      <w:r w:rsidRPr="00FD0D8D">
        <w:rPr>
          <w:rFonts w:ascii="Times New Roman" w:hAnsi="Times New Roman" w:cs="Times New Roman"/>
          <w:sz w:val="28"/>
          <w:szCs w:val="28"/>
        </w:rPr>
        <w:t>.</w:t>
      </w:r>
    </w:p>
    <w:p w14:paraId="5DE3AA82" w14:textId="77777777" w:rsidR="00FD0D8D" w:rsidRDefault="00FD0D8D" w:rsidP="00035B70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0D861BFB" w14:textId="4FF07EE9" w:rsidR="00C9471A" w:rsidRDefault="00384F74" w:rsidP="00035B70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 w:rsidRPr="00384F74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талантливым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прозаикам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20-ых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годов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относится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74">
        <w:rPr>
          <w:rFonts w:ascii="Times New Roman" w:hAnsi="Times New Roman" w:cs="Times New Roman"/>
          <w:b/>
          <w:bCs/>
          <w:sz w:val="28"/>
          <w:szCs w:val="28"/>
        </w:rPr>
        <w:t>Евгений</w:t>
      </w:r>
      <w:proofErr w:type="spellEnd"/>
      <w:r w:rsidRPr="00384F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84F74">
        <w:rPr>
          <w:rFonts w:ascii="Times New Roman" w:hAnsi="Times New Roman" w:cs="Times New Roman"/>
          <w:b/>
          <w:bCs/>
          <w:sz w:val="28"/>
          <w:szCs w:val="28"/>
        </w:rPr>
        <w:t>Замятин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(1884-1937).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Он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создаёт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реалистические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повести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которых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играют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важную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роль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элементы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гротеска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сатиры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Большой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интерес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вызвал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роман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</w:t>
      </w:r>
      <w:r w:rsidR="00726DFD" w:rsidRPr="00FD0D8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26DFD" w:rsidRPr="00FA5D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Мы</w:t>
      </w:r>
      <w:proofErr w:type="spellEnd"/>
      <w:r w:rsidR="00726DFD" w:rsidRPr="00FD0D8D">
        <w:rPr>
          <w:rFonts w:ascii="Times New Roman" w:hAnsi="Times New Roman" w:cs="Times New Roman"/>
          <w:sz w:val="28"/>
          <w:szCs w:val="28"/>
        </w:rPr>
        <w:t xml:space="preserve">» </w:t>
      </w:r>
      <w:r w:rsidRPr="00384F74">
        <w:rPr>
          <w:rFonts w:ascii="Times New Roman" w:hAnsi="Times New Roman" w:cs="Times New Roman"/>
          <w:sz w:val="28"/>
          <w:szCs w:val="28"/>
        </w:rPr>
        <w:t xml:space="preserve">(1920),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русско</w:t>
      </w:r>
      <w:r w:rsidR="00DB04C9" w:rsidRPr="00384F7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языке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был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впервые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опубликован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Нью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Йорке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1952 г. С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точки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зрения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жанра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его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можно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отнести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антиутопии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нём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описывается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жизнь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в 26-ом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веке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Едином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государстве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во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главе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которого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стоит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Добродетель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Всё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здесь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заранее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организ</w:t>
      </w:r>
      <w:r w:rsidRPr="0063454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84F74">
        <w:rPr>
          <w:rFonts w:ascii="Times New Roman" w:hAnsi="Times New Roman" w:cs="Times New Roman"/>
          <w:sz w:val="28"/>
          <w:szCs w:val="28"/>
        </w:rPr>
        <w:t>ванно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труд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отдых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даже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любовь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Люди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имеют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имена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номера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государстве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вспыхнет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революция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она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подавлена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организаторы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казнены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всем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людям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оперативно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54F">
        <w:rPr>
          <w:rFonts w:ascii="Arial" w:hAnsi="Arial" w:cs="Arial"/>
          <w:color w:val="202122"/>
          <w:sz w:val="21"/>
          <w:szCs w:val="21"/>
          <w:shd w:val="clear" w:color="auto" w:fill="FFFFFF"/>
        </w:rPr>
        <w:t>устраня́т</w:t>
      </w:r>
      <w:proofErr w:type="spellEnd"/>
      <w:r w:rsidR="0063454F" w:rsidRPr="00384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фантази</w:t>
      </w:r>
      <w:r w:rsidR="0063454F" w:rsidRPr="00384F74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Ощущается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идейная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близость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произведения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роману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Гаксли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</w:t>
      </w:r>
      <w:r w:rsidR="00726DFD" w:rsidRPr="00FD0D8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Конец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цивилизации</w:t>
      </w:r>
      <w:proofErr w:type="spellEnd"/>
      <w:r w:rsidR="00726DFD" w:rsidRPr="00FD0D8D">
        <w:rPr>
          <w:rFonts w:ascii="Times New Roman" w:hAnsi="Times New Roman" w:cs="Times New Roman"/>
          <w:sz w:val="28"/>
          <w:szCs w:val="28"/>
        </w:rPr>
        <w:t>»</w:t>
      </w:r>
      <w:r w:rsidRPr="00384F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Роман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был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воспринят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памфлет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социализм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его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публикация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была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запрещена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Автору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пришлось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уйти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эмиграцию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Умер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84F74">
        <w:rPr>
          <w:rFonts w:ascii="Times New Roman" w:hAnsi="Times New Roman" w:cs="Times New Roman"/>
          <w:sz w:val="28"/>
          <w:szCs w:val="28"/>
        </w:rPr>
        <w:t>Париже</w:t>
      </w:r>
      <w:proofErr w:type="spellEnd"/>
      <w:r w:rsidRPr="00384F74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FA34EE1" w14:textId="671607F2" w:rsidR="00FA5D72" w:rsidRDefault="00FA5D72" w:rsidP="00035B70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5C969B6D" w14:textId="7A4886D1" w:rsidR="0010282C" w:rsidRPr="0010282C" w:rsidRDefault="0010282C" w:rsidP="0010282C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 w:rsidRPr="0010282C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лучшим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писателям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начала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века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принадлежит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82C">
        <w:rPr>
          <w:rFonts w:ascii="Times New Roman" w:hAnsi="Times New Roman" w:cs="Times New Roman"/>
          <w:b/>
          <w:bCs/>
          <w:sz w:val="28"/>
          <w:szCs w:val="28"/>
        </w:rPr>
        <w:t>Исаак</w:t>
      </w:r>
      <w:proofErr w:type="spellEnd"/>
      <w:r w:rsidRPr="001028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0282C">
        <w:rPr>
          <w:rFonts w:ascii="Times New Roman" w:hAnsi="Times New Roman" w:cs="Times New Roman"/>
          <w:b/>
          <w:bCs/>
          <w:sz w:val="28"/>
          <w:szCs w:val="28"/>
        </w:rPr>
        <w:t>Бабель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(1894-1940).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Он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занимает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достойное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место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только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истории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русской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мировой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литературы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Бабель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происход</w:t>
      </w:r>
      <w:r w:rsidRPr="00726DFD">
        <w:rPr>
          <w:rFonts w:ascii="Times New Roman" w:hAnsi="Times New Roman" w:cs="Times New Roman"/>
          <w:sz w:val="28"/>
          <w:szCs w:val="28"/>
        </w:rPr>
        <w:t>и</w:t>
      </w:r>
      <w:r w:rsidRPr="0010282C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еврейской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семьи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детство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прожил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Одессе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где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был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свидетелем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погром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Эти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впечатления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нашли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отражение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циклах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рассказов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r w:rsidR="00726DFD" w:rsidRPr="00FD0D8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028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Одесские</w:t>
      </w:r>
      <w:proofErr w:type="spellEnd"/>
      <w:r w:rsidRPr="0010282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1028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рассказы</w:t>
      </w:r>
      <w:proofErr w:type="spellEnd"/>
      <w:r w:rsidR="00726DFD" w:rsidRPr="00FD0D8D">
        <w:rPr>
          <w:rFonts w:ascii="Times New Roman" w:hAnsi="Times New Roman" w:cs="Times New Roman"/>
          <w:sz w:val="28"/>
          <w:szCs w:val="28"/>
        </w:rPr>
        <w:t>»</w:t>
      </w:r>
      <w:r w:rsidRPr="0010282C">
        <w:rPr>
          <w:rFonts w:ascii="Times New Roman" w:hAnsi="Times New Roman" w:cs="Times New Roman"/>
          <w:sz w:val="28"/>
          <w:szCs w:val="28"/>
        </w:rPr>
        <w:t xml:space="preserve"> (1931)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82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DFD" w:rsidRPr="00FD0D8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028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Рассказы</w:t>
      </w:r>
      <w:proofErr w:type="spellEnd"/>
      <w:r w:rsidR="00726DFD" w:rsidRPr="00FD0D8D">
        <w:rPr>
          <w:rFonts w:ascii="Times New Roman" w:hAnsi="Times New Roman" w:cs="Times New Roman"/>
          <w:sz w:val="28"/>
          <w:szCs w:val="28"/>
        </w:rPr>
        <w:t>»</w:t>
      </w:r>
      <w:r w:rsidRPr="0010282C">
        <w:rPr>
          <w:rFonts w:ascii="Times New Roman" w:hAnsi="Times New Roman" w:cs="Times New Roman"/>
          <w:sz w:val="28"/>
          <w:szCs w:val="28"/>
        </w:rPr>
        <w:t xml:space="preserve"> (1932)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Писатель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принял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участие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гражданской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войне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влиянием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военных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событий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возникла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книга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r w:rsidR="00726DFD" w:rsidRPr="00FD0D8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028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Конармия</w:t>
      </w:r>
      <w:proofErr w:type="spellEnd"/>
      <w:r w:rsidR="00726DFD" w:rsidRPr="00FD0D8D">
        <w:rPr>
          <w:rFonts w:ascii="Times New Roman" w:hAnsi="Times New Roman" w:cs="Times New Roman"/>
          <w:sz w:val="28"/>
          <w:szCs w:val="28"/>
        </w:rPr>
        <w:t>»</w:t>
      </w:r>
      <w:r w:rsidRPr="0010282C">
        <w:rPr>
          <w:rFonts w:ascii="Times New Roman" w:hAnsi="Times New Roman" w:cs="Times New Roman"/>
          <w:sz w:val="28"/>
          <w:szCs w:val="28"/>
        </w:rPr>
        <w:t xml:space="preserve"> (1926).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Она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содержит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35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коротких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проз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объедененных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образом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рассказчика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интеллигента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Лютова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имеющего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автобиографические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черты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Автор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ней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без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пафоса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идеализации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показал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ужасы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трагизм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войны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Публикация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r w:rsidR="00726DFD" w:rsidRPr="00FD0D8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Конармия</w:t>
      </w:r>
      <w:proofErr w:type="spellEnd"/>
      <w:r w:rsidR="00726DFD" w:rsidRPr="00FD0D8D">
        <w:rPr>
          <w:rFonts w:ascii="Times New Roman" w:hAnsi="Times New Roman" w:cs="Times New Roman"/>
          <w:sz w:val="28"/>
          <w:szCs w:val="28"/>
        </w:rPr>
        <w:t>»</w:t>
      </w:r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вызвала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бурную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полемику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116A79" w14:textId="4938F212" w:rsidR="00384F74" w:rsidRDefault="0010282C" w:rsidP="0010282C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282C">
        <w:rPr>
          <w:rFonts w:ascii="Times New Roman" w:hAnsi="Times New Roman" w:cs="Times New Roman"/>
          <w:sz w:val="28"/>
          <w:szCs w:val="28"/>
        </w:rPr>
        <w:lastRenderedPageBreak/>
        <w:t>Писатель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стремится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объективному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изображению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действительности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опираясь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конкретные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факты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придаёт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философский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смысл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Отличительной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чертой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его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творчества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является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способность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постичь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противоречия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мира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отсюда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вытекает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сочетание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глубокого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лиризма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натуралистическими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деталями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. В 1939-ом г.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Бабель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арестован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через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несколько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месяцев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расстр</w:t>
      </w:r>
      <w:r w:rsidRPr="0039534D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10282C">
        <w:rPr>
          <w:rFonts w:ascii="Times New Roman" w:hAnsi="Times New Roman" w:cs="Times New Roman"/>
          <w:sz w:val="28"/>
          <w:szCs w:val="28"/>
        </w:rPr>
        <w:t>лян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 xml:space="preserve">. В 1954 г. - </w:t>
      </w:r>
      <w:proofErr w:type="spellStart"/>
      <w:r w:rsidRPr="0010282C">
        <w:rPr>
          <w:rFonts w:ascii="Times New Roman" w:hAnsi="Times New Roman" w:cs="Times New Roman"/>
          <w:sz w:val="28"/>
          <w:szCs w:val="28"/>
        </w:rPr>
        <w:t>реабилитирован</w:t>
      </w:r>
      <w:proofErr w:type="spellEnd"/>
      <w:r w:rsidRPr="0010282C">
        <w:rPr>
          <w:rFonts w:ascii="Times New Roman" w:hAnsi="Times New Roman" w:cs="Times New Roman"/>
          <w:sz w:val="28"/>
          <w:szCs w:val="28"/>
        </w:rPr>
        <w:t>.</w:t>
      </w:r>
    </w:p>
    <w:p w14:paraId="28AB672B" w14:textId="52A1B32A" w:rsidR="00274492" w:rsidRDefault="00274492" w:rsidP="0010282C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2063243B" w14:textId="51E7D56A" w:rsidR="00274492" w:rsidRPr="00726DFD" w:rsidRDefault="00274492" w:rsidP="0010282C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4492">
        <w:rPr>
          <w:rFonts w:ascii="Times New Roman" w:hAnsi="Times New Roman" w:cs="Times New Roman"/>
          <w:sz w:val="28"/>
          <w:szCs w:val="28"/>
        </w:rPr>
        <w:t>Критике</w:t>
      </w:r>
      <w:proofErr w:type="spellEnd"/>
      <w:r w:rsidRPr="00274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492">
        <w:rPr>
          <w:rFonts w:ascii="Times New Roman" w:hAnsi="Times New Roman" w:cs="Times New Roman"/>
          <w:sz w:val="28"/>
          <w:szCs w:val="28"/>
        </w:rPr>
        <w:t>подверглись</w:t>
      </w:r>
      <w:proofErr w:type="spellEnd"/>
      <w:r w:rsidRPr="002744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74492">
        <w:rPr>
          <w:rFonts w:ascii="Times New Roman" w:hAnsi="Times New Roman" w:cs="Times New Roman"/>
          <w:sz w:val="28"/>
          <w:szCs w:val="28"/>
        </w:rPr>
        <w:t>произведения</w:t>
      </w:r>
      <w:proofErr w:type="spellEnd"/>
      <w:r w:rsidRPr="00274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492">
        <w:rPr>
          <w:rFonts w:ascii="Times New Roman" w:hAnsi="Times New Roman" w:cs="Times New Roman"/>
          <w:b/>
          <w:bCs/>
          <w:sz w:val="28"/>
          <w:szCs w:val="28"/>
        </w:rPr>
        <w:t>Бориса</w:t>
      </w:r>
      <w:proofErr w:type="spellEnd"/>
      <w:r w:rsidRPr="002744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4492">
        <w:rPr>
          <w:rFonts w:ascii="Times New Roman" w:hAnsi="Times New Roman" w:cs="Times New Roman"/>
          <w:b/>
          <w:bCs/>
          <w:sz w:val="28"/>
          <w:szCs w:val="28"/>
        </w:rPr>
        <w:t>Пильняка</w:t>
      </w:r>
      <w:proofErr w:type="spellEnd"/>
      <w:r w:rsidRPr="00274492">
        <w:rPr>
          <w:rFonts w:ascii="Times New Roman" w:hAnsi="Times New Roman" w:cs="Times New Roman"/>
          <w:sz w:val="28"/>
          <w:szCs w:val="28"/>
        </w:rPr>
        <w:t xml:space="preserve"> (1894-1937). </w:t>
      </w:r>
      <w:proofErr w:type="spellStart"/>
      <w:r w:rsidRPr="00274492">
        <w:rPr>
          <w:rFonts w:ascii="Times New Roman" w:hAnsi="Times New Roman" w:cs="Times New Roman"/>
          <w:sz w:val="28"/>
          <w:szCs w:val="28"/>
        </w:rPr>
        <w:t>Его</w:t>
      </w:r>
      <w:proofErr w:type="spellEnd"/>
      <w:r w:rsidRPr="00274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492">
        <w:rPr>
          <w:rFonts w:ascii="Times New Roman" w:hAnsi="Times New Roman" w:cs="Times New Roman"/>
          <w:sz w:val="28"/>
          <w:szCs w:val="28"/>
        </w:rPr>
        <w:t>творческая</w:t>
      </w:r>
      <w:proofErr w:type="spellEnd"/>
      <w:r w:rsidRPr="00274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492">
        <w:rPr>
          <w:rFonts w:ascii="Times New Roman" w:hAnsi="Times New Roman" w:cs="Times New Roman"/>
          <w:sz w:val="28"/>
          <w:szCs w:val="28"/>
        </w:rPr>
        <w:t>судьба</w:t>
      </w:r>
      <w:proofErr w:type="spellEnd"/>
      <w:r w:rsidRPr="0027449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74492">
        <w:rPr>
          <w:rFonts w:ascii="Times New Roman" w:hAnsi="Times New Roman" w:cs="Times New Roman"/>
          <w:sz w:val="28"/>
          <w:szCs w:val="28"/>
        </w:rPr>
        <w:t>многом</w:t>
      </w:r>
      <w:proofErr w:type="spellEnd"/>
      <w:r w:rsidRPr="00274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492">
        <w:rPr>
          <w:rFonts w:ascii="Times New Roman" w:hAnsi="Times New Roman" w:cs="Times New Roman"/>
          <w:sz w:val="28"/>
          <w:szCs w:val="28"/>
        </w:rPr>
        <w:t>похожа</w:t>
      </w:r>
      <w:proofErr w:type="spellEnd"/>
      <w:r w:rsidRPr="00274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492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74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492">
        <w:rPr>
          <w:rFonts w:ascii="Times New Roman" w:hAnsi="Times New Roman" w:cs="Times New Roman"/>
          <w:sz w:val="28"/>
          <w:szCs w:val="28"/>
        </w:rPr>
        <w:t>судьбу</w:t>
      </w:r>
      <w:proofErr w:type="spellEnd"/>
      <w:r w:rsidRPr="00274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492">
        <w:rPr>
          <w:rFonts w:ascii="Times New Roman" w:hAnsi="Times New Roman" w:cs="Times New Roman"/>
          <w:sz w:val="28"/>
          <w:szCs w:val="28"/>
        </w:rPr>
        <w:t>Замятина</w:t>
      </w:r>
      <w:proofErr w:type="spellEnd"/>
      <w:r w:rsidRPr="002744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4492">
        <w:rPr>
          <w:rFonts w:ascii="Times New Roman" w:hAnsi="Times New Roman" w:cs="Times New Roman"/>
          <w:sz w:val="28"/>
          <w:szCs w:val="28"/>
        </w:rPr>
        <w:t>Его</w:t>
      </w:r>
      <w:proofErr w:type="spellEnd"/>
      <w:r w:rsidRPr="00274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492">
        <w:rPr>
          <w:rFonts w:ascii="Times New Roman" w:hAnsi="Times New Roman" w:cs="Times New Roman"/>
          <w:sz w:val="28"/>
          <w:szCs w:val="28"/>
        </w:rPr>
        <w:t>резко</w:t>
      </w:r>
      <w:proofErr w:type="spellEnd"/>
      <w:r w:rsidRPr="00274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492">
        <w:rPr>
          <w:rFonts w:ascii="Times New Roman" w:hAnsi="Times New Roman" w:cs="Times New Roman"/>
          <w:sz w:val="28"/>
          <w:szCs w:val="28"/>
        </w:rPr>
        <w:t>критиковали</w:t>
      </w:r>
      <w:proofErr w:type="spellEnd"/>
      <w:r w:rsidRPr="00274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492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274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492">
        <w:rPr>
          <w:rFonts w:ascii="Times New Roman" w:hAnsi="Times New Roman" w:cs="Times New Roman"/>
          <w:sz w:val="28"/>
          <w:szCs w:val="28"/>
        </w:rPr>
        <w:t>прозу</w:t>
      </w:r>
      <w:proofErr w:type="spellEnd"/>
      <w:r w:rsidRPr="00274492">
        <w:rPr>
          <w:rFonts w:ascii="Times New Roman" w:hAnsi="Times New Roman" w:cs="Times New Roman"/>
          <w:sz w:val="28"/>
          <w:szCs w:val="28"/>
        </w:rPr>
        <w:t xml:space="preserve"> </w:t>
      </w:r>
      <w:r w:rsidR="00726DFD" w:rsidRPr="00FD0D8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74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Красное</w:t>
      </w:r>
      <w:proofErr w:type="spellEnd"/>
      <w:r w:rsidRPr="00274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74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дерево</w:t>
      </w:r>
      <w:proofErr w:type="spellEnd"/>
      <w:r w:rsidR="00726DFD" w:rsidRPr="00FD0D8D">
        <w:rPr>
          <w:rFonts w:ascii="Times New Roman" w:hAnsi="Times New Roman" w:cs="Times New Roman"/>
          <w:sz w:val="28"/>
          <w:szCs w:val="28"/>
        </w:rPr>
        <w:t>»</w:t>
      </w:r>
      <w:r w:rsidRPr="00274492">
        <w:rPr>
          <w:rFonts w:ascii="Times New Roman" w:hAnsi="Times New Roman" w:cs="Times New Roman"/>
          <w:sz w:val="28"/>
          <w:szCs w:val="28"/>
        </w:rPr>
        <w:t xml:space="preserve"> (1929). В </w:t>
      </w:r>
      <w:proofErr w:type="spellStart"/>
      <w:r w:rsidRPr="00274492">
        <w:rPr>
          <w:rFonts w:ascii="Times New Roman" w:hAnsi="Times New Roman" w:cs="Times New Roman"/>
          <w:sz w:val="28"/>
          <w:szCs w:val="28"/>
        </w:rPr>
        <w:t>ней</w:t>
      </w:r>
      <w:proofErr w:type="spellEnd"/>
      <w:r w:rsidRPr="00274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492">
        <w:rPr>
          <w:rFonts w:ascii="Times New Roman" w:hAnsi="Times New Roman" w:cs="Times New Roman"/>
          <w:sz w:val="28"/>
          <w:szCs w:val="28"/>
        </w:rPr>
        <w:t>нарисован</w:t>
      </w:r>
      <w:proofErr w:type="spellEnd"/>
      <w:r w:rsidRPr="00274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492">
        <w:rPr>
          <w:rFonts w:ascii="Times New Roman" w:hAnsi="Times New Roman" w:cs="Times New Roman"/>
          <w:sz w:val="28"/>
          <w:szCs w:val="28"/>
        </w:rPr>
        <w:t>образ</w:t>
      </w:r>
      <w:proofErr w:type="spellEnd"/>
      <w:r w:rsidRPr="00274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492">
        <w:rPr>
          <w:rFonts w:ascii="Times New Roman" w:hAnsi="Times New Roman" w:cs="Times New Roman"/>
          <w:sz w:val="28"/>
          <w:szCs w:val="28"/>
        </w:rPr>
        <w:t>современной</w:t>
      </w:r>
      <w:proofErr w:type="spellEnd"/>
      <w:r w:rsidRPr="00274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492">
        <w:rPr>
          <w:rFonts w:ascii="Times New Roman" w:hAnsi="Times New Roman" w:cs="Times New Roman"/>
          <w:sz w:val="28"/>
          <w:szCs w:val="28"/>
        </w:rPr>
        <w:t>послереволюционной</w:t>
      </w:r>
      <w:proofErr w:type="spellEnd"/>
      <w:r w:rsidRPr="00274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492">
        <w:rPr>
          <w:rFonts w:ascii="Times New Roman" w:hAnsi="Times New Roman" w:cs="Times New Roman"/>
          <w:sz w:val="28"/>
          <w:szCs w:val="28"/>
        </w:rPr>
        <w:t>деревни</w:t>
      </w:r>
      <w:proofErr w:type="spellEnd"/>
      <w:r w:rsidRPr="002744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4492">
        <w:rPr>
          <w:rFonts w:ascii="Times New Roman" w:hAnsi="Times New Roman" w:cs="Times New Roman"/>
          <w:sz w:val="28"/>
          <w:szCs w:val="28"/>
        </w:rPr>
        <w:t>указывает</w:t>
      </w:r>
      <w:proofErr w:type="spellEnd"/>
      <w:r w:rsidRPr="002744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4492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274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492">
        <w:rPr>
          <w:rFonts w:ascii="Times New Roman" w:hAnsi="Times New Roman" w:cs="Times New Roman"/>
          <w:sz w:val="28"/>
          <w:szCs w:val="28"/>
        </w:rPr>
        <w:t>жизнь</w:t>
      </w:r>
      <w:proofErr w:type="spellEnd"/>
      <w:r w:rsidRPr="00274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492">
        <w:rPr>
          <w:rFonts w:ascii="Times New Roman" w:hAnsi="Times New Roman" w:cs="Times New Roman"/>
          <w:sz w:val="28"/>
          <w:szCs w:val="28"/>
        </w:rPr>
        <w:t>русской</w:t>
      </w:r>
      <w:proofErr w:type="spellEnd"/>
      <w:r w:rsidRPr="00274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492">
        <w:rPr>
          <w:rFonts w:ascii="Times New Roman" w:hAnsi="Times New Roman" w:cs="Times New Roman"/>
          <w:sz w:val="28"/>
          <w:szCs w:val="28"/>
        </w:rPr>
        <w:t>деревни</w:t>
      </w:r>
      <w:proofErr w:type="spellEnd"/>
      <w:r w:rsidRPr="00274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492">
        <w:rPr>
          <w:rFonts w:ascii="Times New Roman" w:hAnsi="Times New Roman" w:cs="Times New Roman"/>
          <w:sz w:val="28"/>
          <w:szCs w:val="28"/>
        </w:rPr>
        <w:t>никак</w:t>
      </w:r>
      <w:proofErr w:type="spellEnd"/>
      <w:r w:rsidRPr="00274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492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274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492">
        <w:rPr>
          <w:rFonts w:ascii="Times New Roman" w:hAnsi="Times New Roman" w:cs="Times New Roman"/>
          <w:sz w:val="28"/>
          <w:szCs w:val="28"/>
        </w:rPr>
        <w:t>меняется</w:t>
      </w:r>
      <w:proofErr w:type="spellEnd"/>
      <w:r w:rsidRPr="00274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492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Pr="00274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натиском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нового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времени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люди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там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живут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в 17-ом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веке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Автор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был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в 1937 г.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арестован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и в 1941-ом г.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расстрелян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После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20-ого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съезда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КПСС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был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реабилитирован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Проза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Пильняка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сложна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форме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автор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играет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со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словом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употребляет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архаизмы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жаргонизмы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вводит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оригинальные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документы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квинтации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цитаты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газет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6DFD">
        <w:rPr>
          <w:rFonts w:ascii="Times New Roman" w:hAnsi="Times New Roman" w:cs="Times New Roman"/>
          <w:sz w:val="28"/>
          <w:szCs w:val="28"/>
        </w:rPr>
        <w:t>письма</w:t>
      </w:r>
      <w:proofErr w:type="spellEnd"/>
      <w:r w:rsidRPr="00726DFD">
        <w:rPr>
          <w:rFonts w:ascii="Times New Roman" w:hAnsi="Times New Roman" w:cs="Times New Roman"/>
          <w:sz w:val="28"/>
          <w:szCs w:val="28"/>
        </w:rPr>
        <w:t>).</w:t>
      </w:r>
    </w:p>
    <w:p w14:paraId="42D0D678" w14:textId="60C09587" w:rsidR="00274492" w:rsidRDefault="00274492" w:rsidP="0010282C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3969506B" w14:textId="79E278AE" w:rsidR="00DC17BC" w:rsidRPr="00DC17BC" w:rsidRDefault="00DC17BC" w:rsidP="00DC17BC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 w:rsidRPr="00DC17BC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конца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20-ых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читательской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аудитории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лишились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только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Замятин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Пильняк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Хармс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Платонов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, Н. </w:t>
      </w:r>
      <w:proofErr w:type="spellStart"/>
      <w:r w:rsidRPr="005F458C">
        <w:rPr>
          <w:rFonts w:ascii="Times New Roman" w:hAnsi="Times New Roman" w:cs="Times New Roman"/>
          <w:sz w:val="28"/>
          <w:szCs w:val="28"/>
        </w:rPr>
        <w:t>Олейников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целый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ряд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других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писателей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самых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различных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направлений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Между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Россией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остальным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миром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устанавливается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r w:rsidR="005F458C" w:rsidRPr="00DC17B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железный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занавес</w:t>
      </w:r>
      <w:proofErr w:type="spellEnd"/>
      <w:r w:rsidR="005F458C" w:rsidRPr="00DC17BC">
        <w:rPr>
          <w:rFonts w:ascii="Times New Roman" w:hAnsi="Times New Roman" w:cs="Times New Roman"/>
          <w:sz w:val="28"/>
          <w:szCs w:val="28"/>
        </w:rPr>
        <w:t>»</w:t>
      </w:r>
      <w:r w:rsidRPr="00DC17BC">
        <w:rPr>
          <w:rFonts w:ascii="Times New Roman" w:hAnsi="Times New Roman" w:cs="Times New Roman"/>
          <w:sz w:val="28"/>
          <w:szCs w:val="28"/>
        </w:rPr>
        <w:t>.</w:t>
      </w:r>
    </w:p>
    <w:p w14:paraId="183EEB5F" w14:textId="77777777" w:rsidR="00DC17BC" w:rsidRPr="00DC17BC" w:rsidRDefault="00DC17BC" w:rsidP="00DC17BC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40D84E77" w14:textId="0499A0DB" w:rsidR="00DC17BC" w:rsidRPr="00DC17BC" w:rsidRDefault="00DC17BC" w:rsidP="00DC17BC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 w:rsidRPr="00DC17BC">
        <w:rPr>
          <w:rFonts w:ascii="Times New Roman" w:hAnsi="Times New Roman" w:cs="Times New Roman"/>
          <w:sz w:val="28"/>
          <w:szCs w:val="28"/>
        </w:rPr>
        <w:t xml:space="preserve">В 1932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году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ЦК ВКП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принял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постановление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r w:rsidR="005F458C" w:rsidRPr="00DC17BC">
        <w:rPr>
          <w:rFonts w:ascii="Times New Roman" w:hAnsi="Times New Roman" w:cs="Times New Roman"/>
          <w:sz w:val="28"/>
          <w:szCs w:val="28"/>
        </w:rPr>
        <w:t>«</w:t>
      </w:r>
      <w:r w:rsidRPr="00DC17BC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перестройке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литературно-художественных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организаций</w:t>
      </w:r>
      <w:proofErr w:type="spellEnd"/>
      <w:r w:rsidR="005F458C" w:rsidRPr="00DC17BC">
        <w:rPr>
          <w:rFonts w:ascii="Times New Roman" w:hAnsi="Times New Roman" w:cs="Times New Roman"/>
          <w:sz w:val="28"/>
          <w:szCs w:val="28"/>
        </w:rPr>
        <w:t>»</w:t>
      </w:r>
      <w:r w:rsidRPr="00DC17BC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Партия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сама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хотела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руководить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литературой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превратить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в «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колесико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винтик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единого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партийного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механизма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завещал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В. И.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Ленин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>.</w:t>
      </w:r>
    </w:p>
    <w:p w14:paraId="09000DE0" w14:textId="77777777" w:rsidR="00DC17BC" w:rsidRDefault="00DC17BC" w:rsidP="00DC17BC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4DD17548" w14:textId="230BA7D7" w:rsidR="00DC17BC" w:rsidRPr="00DC17BC" w:rsidRDefault="00DC17BC" w:rsidP="00DC17BC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 w:rsidRPr="00DC17B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хотя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Первом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съезде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писателей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СССР в 1934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году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Горький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выступавший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основным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докладом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настойчиво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подчеркивал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единство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отрицает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многообразия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никому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дано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права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командовать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писателями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его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голос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образно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говоря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утонул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аплодисментах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Тем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более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сам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докладчик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фактически</w:t>
      </w:r>
      <w:proofErr w:type="spellEnd"/>
      <w:r w:rsidR="005F45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отверг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традиции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русской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духовно-нравственной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литературы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исказив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творчество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Ф.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Достоевского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>.</w:t>
      </w:r>
    </w:p>
    <w:p w14:paraId="28DDDD1A" w14:textId="77777777" w:rsidR="00DC17BC" w:rsidRDefault="00DC17BC" w:rsidP="00DC17BC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778D3D1E" w14:textId="3C4A04A4" w:rsidR="00DC17BC" w:rsidRPr="00DC17BC" w:rsidRDefault="00DC17BC" w:rsidP="00DC17BC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 w:rsidRPr="00DC17BC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начала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30-х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годов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особенно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после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съезда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писателей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все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отчетливее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проступала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тенденция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универсализации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литературы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приведения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единому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эстетическому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шаблону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методу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социалистического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реализма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Всякие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стилевые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поиски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были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объявлены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формализмом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все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более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утверждалось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только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единообразие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идей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художественной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литературе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однообразие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самого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языка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>.</w:t>
      </w:r>
    </w:p>
    <w:p w14:paraId="31670FC1" w14:textId="77777777" w:rsidR="00DC17BC" w:rsidRDefault="00DC17BC" w:rsidP="00DC17BC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57355760" w14:textId="1DB7E0BC" w:rsidR="00274492" w:rsidRDefault="00DC17BC" w:rsidP="00DC17BC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7BC">
        <w:rPr>
          <w:rFonts w:ascii="Times New Roman" w:hAnsi="Times New Roman" w:cs="Times New Roman"/>
          <w:sz w:val="28"/>
          <w:szCs w:val="28"/>
        </w:rPr>
        <w:lastRenderedPageBreak/>
        <w:t>Лишь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детским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писателям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удавалось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ещё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использовать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своих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произведениях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игру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словом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звуками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смысловые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парадоксы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Вот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почему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детская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книга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сыграла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особую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роль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литературе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30-х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годов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Именно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этой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жанрово-тематической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сфере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оставалось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место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шутке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игре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Писатели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говорили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столько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классовых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сколько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об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общечеловеческих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ценностях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доброте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благородстве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честности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обыкновенных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семейных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радостях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Говорили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непринуждённо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весело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ярким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языком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Именно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таковы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Морские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истории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Рассказы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животных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» Б.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Житкова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Чук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Гек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чашка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Четвертый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блиндаж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» А.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Гайдара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рассказы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природе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Пришвина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, К.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Паустовского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Бианки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 xml:space="preserve">, Е. </w:t>
      </w:r>
      <w:proofErr w:type="spellStart"/>
      <w:r w:rsidRPr="00DC17BC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DC17BC">
        <w:rPr>
          <w:rFonts w:ascii="Times New Roman" w:hAnsi="Times New Roman" w:cs="Times New Roman"/>
          <w:sz w:val="28"/>
          <w:szCs w:val="28"/>
        </w:rPr>
        <w:t>.</w:t>
      </w:r>
    </w:p>
    <w:p w14:paraId="323556B4" w14:textId="434BF907" w:rsidR="00432E01" w:rsidRDefault="00432E01" w:rsidP="00DC17BC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6C5D3D8C" w14:textId="77777777" w:rsidR="00432E01" w:rsidRPr="00432E01" w:rsidRDefault="00432E01" w:rsidP="00432E01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писателей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требовали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приукрашивания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действительности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изображения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должного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», а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реально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существующего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Была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найдена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соответствующая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формула-инструкция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изображение</w:t>
      </w:r>
      <w:proofErr w:type="spellEnd"/>
    </w:p>
    <w:p w14:paraId="500F24A9" w14:textId="77777777" w:rsidR="00432E01" w:rsidRPr="00432E01" w:rsidRDefault="00432E01" w:rsidP="00432E01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жизни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её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революционном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развитии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6FFE4A86" w14:textId="77777777" w:rsidR="00432E01" w:rsidRPr="00432E01" w:rsidRDefault="00432E01" w:rsidP="00432E01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549D5FE0" w14:textId="09914EF3" w:rsidR="00432E01" w:rsidRDefault="00432E01" w:rsidP="00432E01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 w:rsidRPr="00432E01">
        <w:rPr>
          <w:rFonts w:ascii="Times New Roman" w:hAnsi="Times New Roman" w:cs="Times New Roman"/>
          <w:sz w:val="28"/>
          <w:szCs w:val="28"/>
        </w:rPr>
        <w:t xml:space="preserve">В 30-е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годы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начался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процесс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физического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уничтожения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писателей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были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расстреляны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погибли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лагерях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поэты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Н.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Клюев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, О.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Мандельштам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, Б.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Корнилов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прозаики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Бабель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Катаев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, Б.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Пильняк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публицист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сатирик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Кольцов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критик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А . К.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Воронский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многие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другие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Арестовывались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отбывали</w:t>
      </w:r>
      <w:proofErr w:type="spellEnd"/>
      <w:r w:rsidR="005F45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сроки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заключения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Н.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Заболоцкий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, Л.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Мартынов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, Я.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Смеляков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, Б.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Ручьев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десятки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других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писателей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менее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страшным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было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публичное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преследование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своего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рода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нравственное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уничтожение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ников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когда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печати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появлялись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разносные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статьи-доносы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подвергаемый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экзекуции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писатель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уж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готовый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ночному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аресту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обрекался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многолетнее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молчание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писание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«в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стол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Именно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эта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судьба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постигла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Булгакова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Платонова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вернувшуюся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перед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войной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эмиграции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Цветаеву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, А .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Крученых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частично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Ахматову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Зощенко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многих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других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>.</w:t>
      </w:r>
      <w:r w:rsidR="005F45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Лишь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изредка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удавалось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пробиться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читателю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писателям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стоявшим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тогда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говорили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столбовой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дороге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социалистического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реализма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»: М.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Пришвину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, К.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Паустовскому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, Б.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Пастернаку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Инбер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, Ю.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Олеше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 xml:space="preserve">, Е. </w:t>
      </w:r>
      <w:proofErr w:type="spellStart"/>
      <w:r w:rsidRPr="00432E01">
        <w:rPr>
          <w:rFonts w:ascii="Times New Roman" w:hAnsi="Times New Roman" w:cs="Times New Roman"/>
          <w:sz w:val="28"/>
          <w:szCs w:val="28"/>
        </w:rPr>
        <w:t>Шварцу</w:t>
      </w:r>
      <w:proofErr w:type="spellEnd"/>
      <w:r w:rsidRPr="00432E01">
        <w:rPr>
          <w:rFonts w:ascii="Times New Roman" w:hAnsi="Times New Roman" w:cs="Times New Roman"/>
          <w:sz w:val="28"/>
          <w:szCs w:val="28"/>
        </w:rPr>
        <w:t>.</w:t>
      </w:r>
    </w:p>
    <w:p w14:paraId="2B25BB3F" w14:textId="618D298A" w:rsidR="00F565CD" w:rsidRDefault="00F565CD" w:rsidP="00432E01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61D9B4D4" w14:textId="6F2B8163" w:rsidR="00F565CD" w:rsidRPr="00F565CD" w:rsidRDefault="00F565CD" w:rsidP="00F565CD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Октябрьский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революционный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переворот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коснулся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всех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сторон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жизни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общества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проходит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переоценка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всех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ценностей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Всю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эту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обстановку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осложняет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гражданская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война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(1919-19).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Многие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опытные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писатели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отнеслись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революции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отрицательно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литературный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контекст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входят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молодые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литераторы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которые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встречают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революционные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изменения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восторгом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Они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стремятся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изображению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новой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действительности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пытаются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создать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тип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нового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человека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".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Тем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менее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подход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реальности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часто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односторонний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они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её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упрощают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Эти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черты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отразились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творчестве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b/>
          <w:bCs/>
          <w:sz w:val="28"/>
          <w:szCs w:val="28"/>
        </w:rPr>
        <w:t>Дмитрия</w:t>
      </w:r>
      <w:proofErr w:type="spellEnd"/>
      <w:r w:rsidRPr="00F565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b/>
          <w:bCs/>
          <w:sz w:val="28"/>
          <w:szCs w:val="28"/>
        </w:rPr>
        <w:t>Фурманова</w:t>
      </w:r>
      <w:proofErr w:type="spellEnd"/>
      <w:r w:rsidRPr="00F565C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565CD">
        <w:rPr>
          <w:rFonts w:ascii="Times New Roman" w:hAnsi="Times New Roman" w:cs="Times New Roman"/>
          <w:b/>
          <w:bCs/>
          <w:sz w:val="28"/>
          <w:szCs w:val="28"/>
        </w:rPr>
        <w:t>Александра</w:t>
      </w:r>
      <w:proofErr w:type="spellEnd"/>
      <w:r w:rsidRPr="00F565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b/>
          <w:bCs/>
          <w:sz w:val="28"/>
          <w:szCs w:val="28"/>
        </w:rPr>
        <w:t>Серафимовича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они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изображают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гражданскую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войну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Схематизация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романтический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пафос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lastRenderedPageBreak/>
        <w:t>характерны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также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произведений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b/>
          <w:bCs/>
          <w:sz w:val="28"/>
          <w:szCs w:val="28"/>
        </w:rPr>
        <w:t>Фёдора</w:t>
      </w:r>
      <w:proofErr w:type="spellEnd"/>
      <w:r w:rsidRPr="00F565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b/>
          <w:bCs/>
          <w:sz w:val="28"/>
          <w:szCs w:val="28"/>
        </w:rPr>
        <w:t>Гладкова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где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воспевается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коллективный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труд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Тема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труда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получила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развитие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литературе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 30-ых </w:t>
      </w:r>
      <w:proofErr w:type="spellStart"/>
      <w:r w:rsidRPr="00F565CD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F565CD">
        <w:rPr>
          <w:rFonts w:ascii="Times New Roman" w:hAnsi="Times New Roman" w:cs="Times New Roman"/>
          <w:sz w:val="28"/>
          <w:szCs w:val="28"/>
        </w:rPr>
        <w:t xml:space="preserve">. в </w:t>
      </w:r>
      <w:r w:rsidR="005F458C" w:rsidRPr="00432E0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565CD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производственном</w:t>
      </w:r>
      <w:proofErr w:type="spellEnd"/>
      <w:r w:rsidRPr="00F565C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F565CD">
        <w:rPr>
          <w:rFonts w:ascii="Times New Roman" w:hAnsi="Times New Roman" w:cs="Times New Roman"/>
          <w:b/>
          <w:bCs/>
          <w:sz w:val="28"/>
          <w:szCs w:val="28"/>
          <w:u w:val="single"/>
        </w:rPr>
        <w:t>романе</w:t>
      </w:r>
      <w:proofErr w:type="spellEnd"/>
      <w:r w:rsidR="005F458C" w:rsidRPr="00432E01">
        <w:rPr>
          <w:rFonts w:ascii="Times New Roman" w:hAnsi="Times New Roman" w:cs="Times New Roman"/>
          <w:sz w:val="28"/>
          <w:szCs w:val="28"/>
        </w:rPr>
        <w:t>»</w:t>
      </w:r>
      <w:r w:rsidRPr="00F565C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FB1330" w14:textId="77777777" w:rsidR="00F565CD" w:rsidRPr="00F565CD" w:rsidRDefault="00F565CD" w:rsidP="00F565CD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1B7C1112" w14:textId="730F94BE" w:rsidR="00222651" w:rsidRPr="00035B70" w:rsidRDefault="003A67EF" w:rsidP="00222651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22651" w:rsidRPr="00035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C1D"/>
    <w:rsid w:val="00007EDD"/>
    <w:rsid w:val="00035B70"/>
    <w:rsid w:val="0010282C"/>
    <w:rsid w:val="0016028E"/>
    <w:rsid w:val="001E3C22"/>
    <w:rsid w:val="00222651"/>
    <w:rsid w:val="00274492"/>
    <w:rsid w:val="00384F74"/>
    <w:rsid w:val="0039534D"/>
    <w:rsid w:val="003A67EF"/>
    <w:rsid w:val="00432E01"/>
    <w:rsid w:val="005C5407"/>
    <w:rsid w:val="005F458C"/>
    <w:rsid w:val="0063454F"/>
    <w:rsid w:val="006A46BF"/>
    <w:rsid w:val="006B0FE6"/>
    <w:rsid w:val="00726DFD"/>
    <w:rsid w:val="007C0C7E"/>
    <w:rsid w:val="00824E87"/>
    <w:rsid w:val="00921113"/>
    <w:rsid w:val="009B58E9"/>
    <w:rsid w:val="009B6C1D"/>
    <w:rsid w:val="00A368BA"/>
    <w:rsid w:val="00C53B2C"/>
    <w:rsid w:val="00C9471A"/>
    <w:rsid w:val="00D36CA1"/>
    <w:rsid w:val="00D46790"/>
    <w:rsid w:val="00DB04C9"/>
    <w:rsid w:val="00DC17BC"/>
    <w:rsid w:val="00DC7C8A"/>
    <w:rsid w:val="00F43A82"/>
    <w:rsid w:val="00F565CD"/>
    <w:rsid w:val="00FA5D72"/>
    <w:rsid w:val="00FD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D3A6E"/>
  <w15:chartTrackingRefBased/>
  <w15:docId w15:val="{3EB727FE-822F-4F00-8B04-12969EC6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B6C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6</Pages>
  <Words>1794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Gončarenko</dc:creator>
  <cp:keywords/>
  <dc:description/>
  <cp:lastModifiedBy>Alexandra Gončarenko</cp:lastModifiedBy>
  <cp:revision>9</cp:revision>
  <dcterms:created xsi:type="dcterms:W3CDTF">2020-08-16T15:22:00Z</dcterms:created>
  <dcterms:modified xsi:type="dcterms:W3CDTF">2020-12-03T11:15:00Z</dcterms:modified>
</cp:coreProperties>
</file>