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C4F2D7" w14:textId="3A2C43E3" w:rsidR="00AD5910" w:rsidRPr="00AD5910" w:rsidRDefault="00AD5910" w:rsidP="00AD5910">
      <w:pPr>
        <w:pStyle w:val="Bezmezer"/>
        <w:rPr>
          <w:rFonts w:ascii="Times New Roman" w:hAnsi="Times New Roman" w:cs="Times New Roman"/>
          <w:b/>
          <w:bCs/>
          <w:sz w:val="36"/>
          <w:szCs w:val="36"/>
          <w:lang w:eastAsia="cs-CZ"/>
        </w:rPr>
      </w:pPr>
      <w:proofErr w:type="spellStart"/>
      <w:r w:rsidRPr="00AD5910">
        <w:rPr>
          <w:rFonts w:ascii="Times New Roman" w:hAnsi="Times New Roman" w:cs="Times New Roman"/>
          <w:b/>
          <w:bCs/>
          <w:sz w:val="36"/>
          <w:szCs w:val="36"/>
          <w:lang w:eastAsia="cs-CZ"/>
        </w:rPr>
        <w:t>Сатира</w:t>
      </w:r>
      <w:proofErr w:type="spellEnd"/>
      <w:r w:rsidRPr="00AD5910">
        <w:rPr>
          <w:rFonts w:ascii="Times New Roman" w:hAnsi="Times New Roman" w:cs="Times New Roman"/>
          <w:b/>
          <w:bCs/>
          <w:sz w:val="36"/>
          <w:szCs w:val="36"/>
          <w:lang w:eastAsia="cs-CZ"/>
        </w:rPr>
        <w:t xml:space="preserve"> 1920-1930 </w:t>
      </w:r>
      <w:proofErr w:type="spellStart"/>
      <w:r w:rsidRPr="00AD5910">
        <w:rPr>
          <w:rFonts w:ascii="Times New Roman" w:hAnsi="Times New Roman" w:cs="Times New Roman"/>
          <w:b/>
          <w:bCs/>
          <w:sz w:val="36"/>
          <w:szCs w:val="36"/>
          <w:lang w:eastAsia="cs-CZ"/>
        </w:rPr>
        <w:t>годов</w:t>
      </w:r>
      <w:proofErr w:type="spellEnd"/>
    </w:p>
    <w:p w14:paraId="475082C0" w14:textId="77777777" w:rsidR="00AD5910" w:rsidRDefault="00AD5910" w:rsidP="00AD5910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3DBBCA" w14:textId="4F353574" w:rsidR="00E35C4B" w:rsidRPr="00AD5910" w:rsidRDefault="00E35C4B" w:rsidP="00AD5910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5910">
        <w:rPr>
          <w:rFonts w:ascii="Times New Roman" w:hAnsi="Times New Roman" w:cs="Times New Roman"/>
          <w:sz w:val="24"/>
          <w:szCs w:val="24"/>
        </w:rPr>
        <w:t>1920-е</w:t>
      </w:r>
      <w:proofErr w:type="gram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годы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были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новым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временем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истории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советского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государства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Самым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подходящим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инструментом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контроля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над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массовым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сознанием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распространением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новой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идеологии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послужили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СМИ, в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том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числе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сатирические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печатные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издания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Именно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5910">
        <w:rPr>
          <w:rFonts w:ascii="Times New Roman" w:hAnsi="Times New Roman" w:cs="Times New Roman"/>
          <w:sz w:val="24"/>
          <w:szCs w:val="24"/>
        </w:rPr>
        <w:t>в «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эпоху</w:t>
      </w:r>
      <w:proofErr w:type="spellEnd"/>
      <w:proofErr w:type="gram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перемен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рубежных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дат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экономических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кризисов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цивилизованных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сдвигов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влияние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ценностных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ориентаций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людей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восприятие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ими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происходящего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становится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особенно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значимо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. СМИ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традиционно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рассматриваются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социальной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психологией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институт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социализации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наряду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семьей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Pr="00AD5910">
        <w:rPr>
          <w:rFonts w:ascii="Times New Roman" w:hAnsi="Times New Roman" w:cs="Times New Roman"/>
          <w:sz w:val="24"/>
          <w:szCs w:val="24"/>
        </w:rPr>
        <w:t>школой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AD59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Несмотря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новые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страны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r w:rsidR="00AD5910">
        <w:rPr>
          <w:rFonts w:ascii="Times New Roman" w:hAnsi="Times New Roman" w:cs="Times New Roman"/>
          <w:sz w:val="24"/>
          <w:szCs w:val="24"/>
        </w:rPr>
        <w:br/>
      </w:r>
      <w:r w:rsidRPr="00AD5910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целом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отечественной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журналистики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частности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исторически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сложившиеся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обстоятельства</w:t>
      </w:r>
      <w:proofErr w:type="spellEnd"/>
      <w:proofErr w:type="gramStart"/>
      <w:r w:rsidRPr="00AD5910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именно</w:t>
      </w:r>
      <w:proofErr w:type="spellEnd"/>
      <w:proofErr w:type="gram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журналистов-газетчиков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этот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возлагалась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особая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миссия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создания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информационной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среды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нового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типа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». В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эти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годы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наблюдается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быстрое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развитие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советской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сатирической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периодики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выстраиваются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формы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принципы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r w:rsidR="00AD5910">
        <w:rPr>
          <w:rFonts w:ascii="Times New Roman" w:hAnsi="Times New Roman" w:cs="Times New Roman"/>
          <w:sz w:val="24"/>
          <w:szCs w:val="24"/>
        </w:rPr>
        <w:br/>
      </w:r>
      <w:r w:rsidRPr="00AD5910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методы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её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работы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определялось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первую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очередь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политическими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аспектами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. </w:t>
      </w:r>
      <w:r w:rsidR="00AD5910">
        <w:rPr>
          <w:rFonts w:ascii="Times New Roman" w:hAnsi="Times New Roman" w:cs="Times New Roman"/>
          <w:sz w:val="24"/>
          <w:szCs w:val="24"/>
        </w:rPr>
        <w:br/>
      </w:r>
      <w:r w:rsidRPr="00AD5910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НЭПа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выявился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новый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тип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идеологического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эстетического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противостояния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формирующемся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советском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обществе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который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повлиял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специфику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работы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сатирика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понимания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гражданского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долга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журналистском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процессе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>.</w:t>
      </w:r>
    </w:p>
    <w:p w14:paraId="395A1F28" w14:textId="77777777" w:rsidR="00E35C4B" w:rsidRPr="00AD5910" w:rsidRDefault="00E35C4B" w:rsidP="00AD5910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A153A" w14:textId="274BCC45" w:rsidR="00E35C4B" w:rsidRPr="00AD5910" w:rsidRDefault="00E35C4B" w:rsidP="00AD5910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Среди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наиболее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заметных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явлений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отечественной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сатиры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20 в. –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лирика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пьесы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b/>
          <w:bCs/>
          <w:sz w:val="24"/>
          <w:szCs w:val="24"/>
        </w:rPr>
        <w:t>В.Маяковского</w:t>
      </w:r>
      <w:proofErr w:type="spellEnd"/>
      <w:r w:rsidRPr="00AD591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проза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b/>
          <w:bCs/>
          <w:sz w:val="24"/>
          <w:szCs w:val="24"/>
        </w:rPr>
        <w:t>М.Булгакова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5910">
        <w:rPr>
          <w:rFonts w:ascii="Times New Roman" w:hAnsi="Times New Roman" w:cs="Times New Roman"/>
          <w:b/>
          <w:bCs/>
          <w:sz w:val="24"/>
          <w:szCs w:val="24"/>
        </w:rPr>
        <w:t>М.Зощенко</w:t>
      </w:r>
      <w:proofErr w:type="spellEnd"/>
      <w:r w:rsidRPr="00AD591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AD5910">
        <w:rPr>
          <w:rFonts w:ascii="Times New Roman" w:hAnsi="Times New Roman" w:cs="Times New Roman"/>
          <w:b/>
          <w:bCs/>
          <w:sz w:val="24"/>
          <w:szCs w:val="24"/>
        </w:rPr>
        <w:t>И.Ильфа</w:t>
      </w:r>
      <w:proofErr w:type="spellEnd"/>
      <w:r w:rsidRPr="00AD5910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AD5910">
        <w:rPr>
          <w:rFonts w:ascii="Times New Roman" w:hAnsi="Times New Roman" w:cs="Times New Roman"/>
          <w:b/>
          <w:bCs/>
          <w:sz w:val="24"/>
          <w:szCs w:val="24"/>
        </w:rPr>
        <w:t>Е.Петрова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5910">
        <w:rPr>
          <w:rFonts w:ascii="Times New Roman" w:hAnsi="Times New Roman" w:cs="Times New Roman"/>
          <w:b/>
          <w:bCs/>
          <w:sz w:val="24"/>
          <w:szCs w:val="24"/>
        </w:rPr>
        <w:t>Замятина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драматические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сказки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Е.</w:t>
      </w:r>
      <w:r w:rsidRPr="00AD5910">
        <w:rPr>
          <w:rFonts w:ascii="Times New Roman" w:hAnsi="Times New Roman" w:cs="Times New Roman"/>
          <w:b/>
          <w:bCs/>
          <w:sz w:val="24"/>
          <w:szCs w:val="24"/>
        </w:rPr>
        <w:t>Шварца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Сатира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советского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периода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осознается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почти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исключительно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сферой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идеологии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характеру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отрицания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она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распадается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D591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внешнюю</w:t>
      </w:r>
      <w:proofErr w:type="spellEnd"/>
      <w:proofErr w:type="gramEnd"/>
      <w:r w:rsidRPr="00AD5910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обличающую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капиталистическую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действительность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>, и «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внутреннюю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», </w:t>
      </w:r>
      <w:r w:rsidR="00AD5910">
        <w:rPr>
          <w:rFonts w:ascii="Times New Roman" w:hAnsi="Times New Roman" w:cs="Times New Roman"/>
          <w:sz w:val="24"/>
          <w:szCs w:val="24"/>
        </w:rPr>
        <w:br/>
      </w:r>
      <w:r w:rsidRPr="00AD5910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которой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отрицание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частных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изъянов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сочетается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общим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утверждающим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началом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Параллельно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официальной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сатире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существуют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смеховые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фольклорные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жанры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анекдот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частушка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разрешенная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печати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сатирическая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литература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неофициальной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сатире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преобладают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гротеск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фантастика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сильно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развиты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утопический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антиутопический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элементы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Собачье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сердце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Роковые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яйца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М.Булгакова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оба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– 1925,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антиутопия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Е.Замятина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Мы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>, 1920).</w:t>
      </w:r>
    </w:p>
    <w:p w14:paraId="6DBD27C9" w14:textId="77777777" w:rsidR="00E35C4B" w:rsidRPr="00AD5910" w:rsidRDefault="00E35C4B" w:rsidP="00AD5910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A0A8B2" w14:textId="77777777" w:rsidR="00E35C4B" w:rsidRPr="00AD5910" w:rsidRDefault="00E35C4B" w:rsidP="00AD5910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910">
        <w:rPr>
          <w:rFonts w:ascii="Times New Roman" w:hAnsi="Times New Roman" w:cs="Times New Roman"/>
          <w:b/>
          <w:bCs/>
          <w:sz w:val="24"/>
          <w:szCs w:val="24"/>
        </w:rPr>
        <w:t xml:space="preserve">В. </w:t>
      </w:r>
      <w:proofErr w:type="spellStart"/>
      <w:proofErr w:type="gramStart"/>
      <w:r w:rsidRPr="00AD5910">
        <w:rPr>
          <w:rFonts w:ascii="Times New Roman" w:hAnsi="Times New Roman" w:cs="Times New Roman"/>
          <w:b/>
          <w:bCs/>
          <w:sz w:val="24"/>
          <w:szCs w:val="24"/>
        </w:rPr>
        <w:t>Маяковский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высмеивает</w:t>
      </w:r>
      <w:proofErr w:type="spellEnd"/>
      <w:proofErr w:type="gram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бюрократизм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мещанство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>."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Мразь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>"</w:t>
      </w:r>
    </w:p>
    <w:p w14:paraId="643D48E9" w14:textId="6887E141" w:rsidR="00E35C4B" w:rsidRPr="00AD5910" w:rsidRDefault="00E35C4B" w:rsidP="00AD5910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59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(…) </w:t>
      </w:r>
      <w:proofErr w:type="spellStart"/>
      <w:r w:rsidRPr="00AD59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Чтобы</w:t>
      </w:r>
      <w:proofErr w:type="spellEnd"/>
      <w:r w:rsidRPr="00AD59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D59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выбиться</w:t>
      </w:r>
      <w:proofErr w:type="spellEnd"/>
      <w:r w:rsidRPr="00AD59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D59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нам</w:t>
      </w:r>
      <w:proofErr w:type="spellEnd"/>
      <w:r w:rsidRPr="00AD5910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spellStart"/>
      <w:r w:rsidRPr="00AD59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сквозь</w:t>
      </w:r>
      <w:proofErr w:type="spellEnd"/>
      <w:r w:rsidRPr="00AD59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D59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продажную</w:t>
      </w:r>
      <w:proofErr w:type="spellEnd"/>
      <w:r w:rsidRPr="00AD59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D59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смрадь</w:t>
      </w:r>
      <w:proofErr w:type="spellEnd"/>
      <w:r w:rsidRPr="00AD5910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spellStart"/>
      <w:r w:rsidRPr="00AD59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из</w:t>
      </w:r>
      <w:proofErr w:type="spellEnd"/>
      <w:r w:rsidRPr="00AD59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D59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грязного</w:t>
      </w:r>
      <w:proofErr w:type="spellEnd"/>
      <w:r w:rsidRPr="00AD59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D59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быта</w:t>
      </w:r>
      <w:proofErr w:type="spellEnd"/>
      <w:r w:rsidRPr="00AD591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59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и </w:t>
      </w:r>
      <w:proofErr w:type="spellStart"/>
      <w:r w:rsidRPr="00AD59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вшивого</w:t>
      </w:r>
      <w:proofErr w:type="spellEnd"/>
      <w:r w:rsidRPr="00AD59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—</w:t>
      </w:r>
      <w:r w:rsidRPr="00AD5910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spellStart"/>
      <w:r w:rsidRPr="00AD59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давайте</w:t>
      </w:r>
      <w:proofErr w:type="spellEnd"/>
      <w:r w:rsidRPr="00AD5910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spellStart"/>
      <w:r w:rsidRPr="00AD59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</w:t>
      </w:r>
      <w:proofErr w:type="spellEnd"/>
      <w:r w:rsidRPr="00AD59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D59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взятки</w:t>
      </w:r>
      <w:proofErr w:type="spellEnd"/>
      <w:r w:rsidRPr="00AD59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D59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брать</w:t>
      </w:r>
      <w:proofErr w:type="spellEnd"/>
      <w:r w:rsidRPr="00AD59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AD591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59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 </w:t>
      </w:r>
      <w:proofErr w:type="spellStart"/>
      <w:r w:rsidRPr="00AD59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взяточника</w:t>
      </w:r>
      <w:proofErr w:type="spellEnd"/>
      <w:r w:rsidRPr="00AD5910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spellStart"/>
      <w:r w:rsidRPr="00AD59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брать</w:t>
      </w:r>
      <w:proofErr w:type="spellEnd"/>
      <w:r w:rsidRPr="00AD59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D59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</w:t>
      </w:r>
      <w:proofErr w:type="spellEnd"/>
      <w:r w:rsidRPr="00AD59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D59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шиворот</w:t>
      </w:r>
      <w:proofErr w:type="spellEnd"/>
      <w:r w:rsidRPr="00AD59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!</w:t>
      </w:r>
    </w:p>
    <w:p w14:paraId="415D8E9A" w14:textId="77777777" w:rsidR="00E35C4B" w:rsidRPr="00AD5910" w:rsidRDefault="00E35C4B" w:rsidP="00AD5910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6244BD" w14:textId="21E82A71" w:rsidR="005063CC" w:rsidRPr="00AD5910" w:rsidRDefault="00E35C4B" w:rsidP="00AD5910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5910">
        <w:rPr>
          <w:rFonts w:ascii="Times New Roman" w:hAnsi="Times New Roman" w:cs="Times New Roman"/>
          <w:sz w:val="24"/>
          <w:szCs w:val="24"/>
        </w:rPr>
        <w:t>«О</w:t>
      </w:r>
      <w:proofErr w:type="gram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дряни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» -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стихотворение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направленное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против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замаскированного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мещанства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Прозаседавшиеся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" -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разоблачение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бюрократизма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волокиты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государственных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учреждениях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Сатирические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D5910">
        <w:rPr>
          <w:rFonts w:ascii="Times New Roman" w:hAnsi="Times New Roman" w:cs="Times New Roman"/>
          <w:sz w:val="24"/>
          <w:szCs w:val="24"/>
        </w:rPr>
        <w:t>пьесы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Клоп</w:t>
      </w:r>
      <w:proofErr w:type="spellEnd"/>
      <w:proofErr w:type="gramEnd"/>
      <w:r w:rsidRPr="00AD5910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Баня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передают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нездоровую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общественную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атмосферу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20-х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годов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нуждающуюся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хорошей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встряске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Он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продолжает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традиции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Салтыкова-Щедрина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широко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пользуется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гиперболой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proofErr w:type="gramStart"/>
      <w:r w:rsidRPr="00AD5910">
        <w:rPr>
          <w:rFonts w:ascii="Times New Roman" w:hAnsi="Times New Roman" w:cs="Times New Roman"/>
          <w:sz w:val="24"/>
          <w:szCs w:val="24"/>
        </w:rPr>
        <w:t>гротеском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живыми</w:t>
      </w:r>
      <w:proofErr w:type="spellEnd"/>
      <w:proofErr w:type="gram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интонациями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разговорной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речи,намеренным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искажением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грамматических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форм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архаизмами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Бывая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границей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Маяковский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видел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положительное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чему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можно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нужно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поучиться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Он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видел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резкие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социальные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противоречия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странах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Запада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Это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нашло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отражение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r w:rsidR="00AD5910">
        <w:rPr>
          <w:rFonts w:ascii="Times New Roman" w:hAnsi="Times New Roman" w:cs="Times New Roman"/>
          <w:sz w:val="24"/>
          <w:szCs w:val="24"/>
        </w:rPr>
        <w:br/>
      </w:r>
      <w:r w:rsidRPr="00AD5910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стихотворениях</w:t>
      </w:r>
      <w:proofErr w:type="spellEnd"/>
      <w:proofErr w:type="gramStart"/>
      <w:r w:rsidRPr="00AD5910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Парижанка</w:t>
      </w:r>
      <w:proofErr w:type="spellEnd"/>
      <w:proofErr w:type="gramEnd"/>
      <w:r w:rsidRPr="00AD5910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Искажая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Блэк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анд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уайт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>».</w:t>
      </w:r>
    </w:p>
    <w:p w14:paraId="1BE03712" w14:textId="77777777" w:rsidR="00E35C4B" w:rsidRPr="00AD5910" w:rsidRDefault="00E35C4B" w:rsidP="00AD5910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B2D46F" w14:textId="3891F153" w:rsidR="00E35C4B" w:rsidRPr="00AD5910" w:rsidRDefault="00E35C4B" w:rsidP="00AD5910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Творчество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b/>
          <w:bCs/>
          <w:sz w:val="24"/>
          <w:szCs w:val="24"/>
        </w:rPr>
        <w:t>Михаила</w:t>
      </w:r>
      <w:proofErr w:type="spellEnd"/>
      <w:r w:rsidRPr="00AD59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b/>
          <w:bCs/>
          <w:sz w:val="24"/>
          <w:szCs w:val="24"/>
        </w:rPr>
        <w:t>Зощенко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самобытное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явление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Находясь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истоков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советской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сатирико-юмористической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прозы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он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выступил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создателем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оригинальной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комической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новеллы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продолжившей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традиции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Гоголя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Лескова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раннего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Чехова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Зощенко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создал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свой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совершенно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неповторимый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художественный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D5910">
        <w:rPr>
          <w:rFonts w:ascii="Times New Roman" w:hAnsi="Times New Roman" w:cs="Times New Roman"/>
          <w:sz w:val="24"/>
          <w:szCs w:val="24"/>
        </w:rPr>
        <w:t>стиль.Разоблачение</w:t>
      </w:r>
      <w:proofErr w:type="spellEnd"/>
      <w:proofErr w:type="gram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мещанства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пошлости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скудоумия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духовной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нищеты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стало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главной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целью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творчества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считали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классиком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юмористической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литературы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Первая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D5910">
        <w:rPr>
          <w:rFonts w:ascii="Times New Roman" w:hAnsi="Times New Roman" w:cs="Times New Roman"/>
          <w:sz w:val="24"/>
          <w:szCs w:val="24"/>
        </w:rPr>
        <w:t>книга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Рассказы</w:t>
      </w:r>
      <w:proofErr w:type="spellEnd"/>
      <w:proofErr w:type="gram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Назара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Ильича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господина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Синебрюхова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» -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сборник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юмористических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новелл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где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все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персонажи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мещане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пытающиеся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приспособиться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новым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условиям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существования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Комическая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несообразность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претензий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духовная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нищета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выступают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смешных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уродливых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r w:rsidR="00AD5910">
        <w:rPr>
          <w:rFonts w:ascii="Times New Roman" w:hAnsi="Times New Roman" w:cs="Times New Roman"/>
          <w:sz w:val="24"/>
          <w:szCs w:val="24"/>
        </w:rPr>
        <w:br/>
      </w:r>
      <w:r w:rsidRPr="00AD5910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курьезных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ситуациях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Важнейшей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фигурой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является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рассказчик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сама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речь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которого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косноязычная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переполненная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уличным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жаргоном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канцеляризмами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грамматическими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нелепостями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разоблачает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самого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тех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, о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ком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он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рассказывает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Юмор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Зощенко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заключал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однако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своей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глубине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сострадание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так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называемому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маленькому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D5910">
        <w:rPr>
          <w:rFonts w:ascii="Times New Roman" w:hAnsi="Times New Roman" w:cs="Times New Roman"/>
          <w:sz w:val="24"/>
          <w:szCs w:val="24"/>
        </w:rPr>
        <w:t>человеку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AD5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растерявшемуся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годы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великой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ломки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социальных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человеческих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отношений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Зло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высмеивал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цинично-расчетливых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добытчиков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индивидуального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счастья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интеллигентных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подлецов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хамов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D5910">
        <w:rPr>
          <w:rFonts w:ascii="Times New Roman" w:hAnsi="Times New Roman" w:cs="Times New Roman"/>
          <w:sz w:val="24"/>
          <w:szCs w:val="24"/>
        </w:rPr>
        <w:t>(«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Матренища</w:t>
      </w:r>
      <w:proofErr w:type="spellEnd"/>
      <w:proofErr w:type="gramEnd"/>
      <w:r w:rsidRPr="00AD5910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Гримаса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нэпа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Дама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цветами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Няня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Брак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расчету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>»).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Новаторство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: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открытие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комического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героя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который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почти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фигурировал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раньше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русской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литературе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», а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также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приемов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маски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lastRenderedPageBreak/>
        <w:t>посредством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которой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он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раскрывал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такие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стороны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жизни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которые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попадали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поле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зрения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сатириков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Писатель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возвышал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эти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отдельные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случаи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уровня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значительного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обобщения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Писатель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называл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свои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рассказы</w:t>
      </w:r>
      <w:proofErr w:type="spellEnd"/>
      <w:proofErr w:type="gramStart"/>
      <w:r w:rsidRPr="00AD5910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Счастье</w:t>
      </w:r>
      <w:proofErr w:type="spellEnd"/>
      <w:proofErr w:type="gramEnd"/>
      <w:r w:rsidRPr="00AD5910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Любовь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Легкая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жизнь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Приятные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встречи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Честный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гражданин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Богатая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жизнь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Счастливое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детство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» </w:t>
      </w:r>
      <w:r w:rsidR="00AD5910">
        <w:rPr>
          <w:rFonts w:ascii="Times New Roman" w:hAnsi="Times New Roman" w:cs="Times New Roman"/>
          <w:sz w:val="24"/>
          <w:szCs w:val="24"/>
        </w:rPr>
        <w:br/>
      </w:r>
      <w:r w:rsidRPr="00AD5910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т.п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. А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речь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них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шла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прямо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противоположном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>.</w:t>
      </w:r>
    </w:p>
    <w:p w14:paraId="7474FEB1" w14:textId="475BBB0B" w:rsidR="00E35C4B" w:rsidRPr="00AD5910" w:rsidRDefault="00E35C4B" w:rsidP="00AD5910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E9725E" w14:textId="77777777" w:rsidR="00AD5910" w:rsidRDefault="00E35C4B" w:rsidP="00AD5910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Сатира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D5910">
        <w:rPr>
          <w:rFonts w:ascii="Times New Roman" w:hAnsi="Times New Roman" w:cs="Times New Roman"/>
          <w:b/>
          <w:bCs/>
          <w:sz w:val="24"/>
          <w:szCs w:val="24"/>
        </w:rPr>
        <w:t>Ильфа</w:t>
      </w:r>
      <w:proofErr w:type="spellEnd"/>
      <w:r w:rsidRPr="00AD5910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AD5910">
        <w:rPr>
          <w:rFonts w:ascii="Times New Roman" w:hAnsi="Times New Roman" w:cs="Times New Roman"/>
          <w:b/>
          <w:bCs/>
          <w:sz w:val="24"/>
          <w:szCs w:val="24"/>
        </w:rPr>
        <w:t>Петрова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выступает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тесном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содружестве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юмором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ее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можно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назвать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юмористической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сатирой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. «12 </w:t>
      </w:r>
      <w:proofErr w:type="spellStart"/>
      <w:proofErr w:type="gramStart"/>
      <w:r w:rsidRPr="00AD5910">
        <w:rPr>
          <w:rFonts w:ascii="Times New Roman" w:hAnsi="Times New Roman" w:cs="Times New Roman"/>
          <w:sz w:val="24"/>
          <w:szCs w:val="24"/>
        </w:rPr>
        <w:t>стульев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>» 1928</w:t>
      </w:r>
      <w:proofErr w:type="gramEnd"/>
      <w:r w:rsidRPr="00AD5910">
        <w:rPr>
          <w:rFonts w:ascii="Times New Roman" w:hAnsi="Times New Roman" w:cs="Times New Roman"/>
          <w:sz w:val="24"/>
          <w:szCs w:val="24"/>
        </w:rPr>
        <w:t xml:space="preserve">г –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авантюрно-приключенческий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роман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55787C" w14:textId="6FD54ED2" w:rsidR="00E35C4B" w:rsidRPr="00AD5910" w:rsidRDefault="00E35C4B" w:rsidP="00AD5910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910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фигурой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удачливого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плута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центре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Остап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Бендер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наделен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специфической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художественной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функцией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proofErr w:type="gramStart"/>
      <w:r w:rsidRPr="00AD5910">
        <w:rPr>
          <w:rFonts w:ascii="Times New Roman" w:hAnsi="Times New Roman" w:cs="Times New Roman"/>
          <w:sz w:val="24"/>
          <w:szCs w:val="24"/>
        </w:rPr>
        <w:t>быть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лакмусовой</w:t>
      </w:r>
      <w:proofErr w:type="spellEnd"/>
      <w:proofErr w:type="gram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бумажкой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которая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проявляет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сокровенную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сущность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всего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, с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чем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соприкасается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нем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проступают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черты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сближающие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героями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классического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европейского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романа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XIXв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D5910">
        <w:rPr>
          <w:rFonts w:ascii="Times New Roman" w:hAnsi="Times New Roman" w:cs="Times New Roman"/>
          <w:sz w:val="24"/>
          <w:szCs w:val="24"/>
        </w:rPr>
        <w:t>(«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Красное</w:t>
      </w:r>
      <w:proofErr w:type="spellEnd"/>
      <w:proofErr w:type="gram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r w:rsidR="00AD5910">
        <w:rPr>
          <w:rFonts w:ascii="Times New Roman" w:hAnsi="Times New Roman" w:cs="Times New Roman"/>
          <w:sz w:val="24"/>
          <w:szCs w:val="24"/>
        </w:rPr>
        <w:br/>
      </w:r>
      <w:r w:rsidRPr="00AD5910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черное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Стендаля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Утраченные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иллюзии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Бальзака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Эти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персонажи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чувства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социальной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обделенности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готовы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идти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любые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житейские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нравственные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компромиссы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прокладывая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D5910">
        <w:rPr>
          <w:rFonts w:ascii="Times New Roman" w:hAnsi="Times New Roman" w:cs="Times New Roman"/>
          <w:sz w:val="24"/>
          <w:szCs w:val="24"/>
        </w:rPr>
        <w:t>себе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путь</w:t>
      </w:r>
      <w:proofErr w:type="spellEnd"/>
      <w:proofErr w:type="gram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наверх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жизненное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фиаско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обнажало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трагическую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несовместимость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человечности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индивидуалистическим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идеалом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Остап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Бендер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отличается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них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тем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живет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другое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время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и в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другой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исторической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обстановке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Уже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одно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это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отличие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превращает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комического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двойника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D5910">
        <w:rPr>
          <w:rFonts w:ascii="Times New Roman" w:hAnsi="Times New Roman" w:cs="Times New Roman"/>
          <w:sz w:val="24"/>
          <w:szCs w:val="24"/>
        </w:rPr>
        <w:t>своих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высоких</w:t>
      </w:r>
      <w:proofErr w:type="spellEnd"/>
      <w:proofErr w:type="gramEnd"/>
      <w:r w:rsidRPr="00AD5910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литературных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предтеч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возвращая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самому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типу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облик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плута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». В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обоих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романах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Ильф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Петров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пародировали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советскую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действительность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например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ее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идеологические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клише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5910">
        <w:rPr>
          <w:rFonts w:ascii="Times New Roman" w:hAnsi="Times New Roman" w:cs="Times New Roman"/>
          <w:sz w:val="24"/>
          <w:szCs w:val="24"/>
        </w:rPr>
        <w:t>(«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Пиво</w:t>
      </w:r>
      <w:proofErr w:type="spellEnd"/>
      <w:proofErr w:type="gram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отпускается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только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членам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профсоюза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» и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т.п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.). В 1924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году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выходит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книга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Ю. </w:t>
      </w:r>
      <w:proofErr w:type="spellStart"/>
      <w:proofErr w:type="gramStart"/>
      <w:r w:rsidRPr="00AD5910">
        <w:rPr>
          <w:rFonts w:ascii="Times New Roman" w:hAnsi="Times New Roman" w:cs="Times New Roman"/>
          <w:sz w:val="24"/>
          <w:szCs w:val="24"/>
        </w:rPr>
        <w:t>Олеши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Три</w:t>
      </w:r>
      <w:proofErr w:type="spellEnd"/>
      <w:proofErr w:type="gram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толстяка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высмеивающая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диктаторский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образ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правления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>.</w:t>
      </w:r>
    </w:p>
    <w:p w14:paraId="0D8F5BE3" w14:textId="77777777" w:rsidR="00AD5910" w:rsidRDefault="00AD5910" w:rsidP="00AD5910">
      <w:pPr>
        <w:pStyle w:val="Bezmezer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2BE93E" w14:textId="653DC3DA" w:rsidR="00C4211A" w:rsidRPr="00AD5910" w:rsidRDefault="00C4211A" w:rsidP="00AD5910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5910">
        <w:rPr>
          <w:rFonts w:ascii="Times New Roman" w:hAnsi="Times New Roman" w:cs="Times New Roman"/>
          <w:b/>
          <w:bCs/>
          <w:sz w:val="24"/>
          <w:szCs w:val="24"/>
        </w:rPr>
        <w:t>М.</w:t>
      </w:r>
      <w:proofErr w:type="gramStart"/>
      <w:r w:rsidRPr="00AD5910">
        <w:rPr>
          <w:rFonts w:ascii="Times New Roman" w:hAnsi="Times New Roman" w:cs="Times New Roman"/>
          <w:b/>
          <w:bCs/>
          <w:sz w:val="24"/>
          <w:szCs w:val="24"/>
        </w:rPr>
        <w:t>Булгаков</w:t>
      </w:r>
      <w:r w:rsidRPr="00AD5910">
        <w:rPr>
          <w:rFonts w:ascii="Times New Roman" w:hAnsi="Times New Roman" w:cs="Times New Roman"/>
          <w:sz w:val="24"/>
          <w:szCs w:val="24"/>
        </w:rPr>
        <w:t>,черты</w:t>
      </w:r>
      <w:proofErr w:type="spellEnd"/>
      <w:proofErr w:type="gram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сатиры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>:</w:t>
      </w:r>
    </w:p>
    <w:p w14:paraId="30799B64" w14:textId="77777777" w:rsidR="00C14D22" w:rsidRPr="00AD5910" w:rsidRDefault="00C4211A" w:rsidP="00AD5910">
      <w:pPr>
        <w:pStyle w:val="Bezmezer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юмор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солидного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философского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ранга</w:t>
      </w:r>
      <w:proofErr w:type="spellEnd"/>
    </w:p>
    <w:p w14:paraId="75800D08" w14:textId="77777777" w:rsidR="00C14D22" w:rsidRPr="00AD5910" w:rsidRDefault="00C4211A" w:rsidP="00AD5910">
      <w:pPr>
        <w:pStyle w:val="Bezmezer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концептуальность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системность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сатира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вскрывает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корни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отрицательных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явлений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даёт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осмысление</w:t>
      </w:r>
      <w:proofErr w:type="spellEnd"/>
    </w:p>
    <w:p w14:paraId="471E5C07" w14:textId="77777777" w:rsidR="00C14D22" w:rsidRPr="00AD5910" w:rsidRDefault="00C4211A" w:rsidP="00AD5910">
      <w:pPr>
        <w:pStyle w:val="Bezmezer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сатира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часто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носит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пророческий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характер</w:t>
      </w:r>
      <w:proofErr w:type="spellEnd"/>
    </w:p>
    <w:p w14:paraId="1F8B5124" w14:textId="3EB48481" w:rsidR="00C14D22" w:rsidRPr="00AD5910" w:rsidRDefault="00C4211A" w:rsidP="00AD5910">
      <w:pPr>
        <w:pStyle w:val="Bezmezer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Булгаков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имея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обширные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познания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мировой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литературе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часто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обращается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разным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образам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сюжетам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мировой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литературы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Он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пародирует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карнавально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переворачивает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литературные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образцы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образы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сюжеты</w:t>
      </w:r>
      <w:proofErr w:type="spellEnd"/>
    </w:p>
    <w:p w14:paraId="798C018E" w14:textId="77777777" w:rsidR="00C14D22" w:rsidRPr="00AD5910" w:rsidRDefault="00C4211A" w:rsidP="00AD5910">
      <w:pPr>
        <w:pStyle w:val="Bezmezer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5910">
        <w:rPr>
          <w:rFonts w:ascii="Times New Roman" w:hAnsi="Times New Roman" w:cs="Times New Roman"/>
          <w:sz w:val="24"/>
          <w:szCs w:val="24"/>
        </w:rPr>
        <w:lastRenderedPageBreak/>
        <w:t>смех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художественном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мире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Булгакова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является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средством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раскрытия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несовпадения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интересов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личности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обстоятельства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власти</w:t>
      </w:r>
      <w:proofErr w:type="spellEnd"/>
    </w:p>
    <w:p w14:paraId="3B76D936" w14:textId="77777777" w:rsidR="00C14D22" w:rsidRPr="00AD5910" w:rsidRDefault="00C4211A" w:rsidP="00AD5910">
      <w:pPr>
        <w:pStyle w:val="Bezmezer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Булгаков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доказывает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нормальное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здоровое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общество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должно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синтезировать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общечеловеческие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ценности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таком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обществе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закономерно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присутствие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здорового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открытого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смеха</w:t>
      </w:r>
      <w:proofErr w:type="spellEnd"/>
    </w:p>
    <w:p w14:paraId="32A8D283" w14:textId="77777777" w:rsidR="00C14D22" w:rsidRPr="00AD5910" w:rsidRDefault="00C4211A" w:rsidP="00AD5910">
      <w:pPr>
        <w:pStyle w:val="Bezmezer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Булгаков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всегда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исходит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нравственных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человеческих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идеалов</w:t>
      </w:r>
      <w:proofErr w:type="spellEnd"/>
    </w:p>
    <w:p w14:paraId="6FCEB6F7" w14:textId="684E2381" w:rsidR="00C14D22" w:rsidRPr="00AD5910" w:rsidRDefault="00C4211A" w:rsidP="00AD5910">
      <w:pPr>
        <w:pStyle w:val="Bezmezer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910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своей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сатире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внимателен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поведению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человека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это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обусловлено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тем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быт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культуре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того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времени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стал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явлением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знаковым</w:t>
      </w:r>
      <w:proofErr w:type="spellEnd"/>
    </w:p>
    <w:p w14:paraId="3B442B6F" w14:textId="049A8562" w:rsidR="00C4211A" w:rsidRPr="00AD5910" w:rsidRDefault="00C4211A" w:rsidP="00AD5910">
      <w:pPr>
        <w:pStyle w:val="Bezmezer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сатиру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отличает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разнообразие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приемов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виртуозность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сатир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обработки</w:t>
      </w:r>
      <w:proofErr w:type="spellEnd"/>
    </w:p>
    <w:p w14:paraId="4394543C" w14:textId="414301FD" w:rsidR="00E35C4B" w:rsidRPr="00AD5910" w:rsidRDefault="00C4211A" w:rsidP="00AD5910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591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Дьяволиада</w:t>
      </w:r>
      <w:proofErr w:type="spellEnd"/>
      <w:proofErr w:type="gramEnd"/>
      <w:r w:rsidRPr="00AD5910">
        <w:rPr>
          <w:rFonts w:ascii="Times New Roman" w:hAnsi="Times New Roman" w:cs="Times New Roman"/>
          <w:sz w:val="24"/>
          <w:szCs w:val="24"/>
        </w:rPr>
        <w:t xml:space="preserve">»: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Гл.герой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Коробков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жертва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бюрократического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произвола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Булгаков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поставил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центр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повести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маленького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человека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Главная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задача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Булгакова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этой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повести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изобличение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помощью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образа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маленького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человека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Писатель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показывает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Коробкова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бюрократический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мир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используя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самые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разнообразные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приемы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фантастика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гипербола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контраст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Мир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бюрократический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это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мир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враждебный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мир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людей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которые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перестали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быть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личностью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Эпоха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которая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отражена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5910">
        <w:rPr>
          <w:rFonts w:ascii="Times New Roman" w:hAnsi="Times New Roman" w:cs="Times New Roman"/>
          <w:sz w:val="24"/>
          <w:szCs w:val="24"/>
        </w:rPr>
        <w:t>в «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Дьяволиаде</w:t>
      </w:r>
      <w:proofErr w:type="spellEnd"/>
      <w:proofErr w:type="gramEnd"/>
      <w:r w:rsidRPr="00AD5910">
        <w:rPr>
          <w:rFonts w:ascii="Times New Roman" w:hAnsi="Times New Roman" w:cs="Times New Roman"/>
          <w:sz w:val="24"/>
          <w:szCs w:val="24"/>
        </w:rPr>
        <w:t xml:space="preserve">» -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это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эпоха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хаоса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бюрократическом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мире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человек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становится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частью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Бюрократическому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миру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личность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нужна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психология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человека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упрощается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она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элементарна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>.</w:t>
      </w:r>
    </w:p>
    <w:p w14:paraId="72A264A4" w14:textId="77777777" w:rsidR="00AD5910" w:rsidRDefault="00AD5910" w:rsidP="00AD5910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2380D2" w14:textId="36FBBD85" w:rsidR="00E35C4B" w:rsidRPr="00AD5910" w:rsidRDefault="00C14D22" w:rsidP="00AD5910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Использование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фантастики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сатирических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произведениях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является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одной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отличительных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черт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творчества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М.А.Булгакова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D591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Роковые</w:t>
      </w:r>
      <w:proofErr w:type="spellEnd"/>
      <w:proofErr w:type="gram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яйца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Собачье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сердце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традиционно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изучаются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сатирическая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дилогия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это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еще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дилогия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фантастическая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Завязкой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сюжета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и в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той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, и в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другой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повести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служат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фантастические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открытия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AD5910">
        <w:rPr>
          <w:rFonts w:ascii="Times New Roman" w:hAnsi="Times New Roman" w:cs="Times New Roman"/>
          <w:sz w:val="24"/>
          <w:szCs w:val="24"/>
        </w:rPr>
        <w:t>сделанные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дореволюционными</w:t>
      </w:r>
      <w:proofErr w:type="spellEnd"/>
      <w:proofErr w:type="gramEnd"/>
      <w:r w:rsidRPr="00AD5910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профессорами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в СССР. В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обоих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случаях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открытия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приводят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непредсказуемым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последствиям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кажущемся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сходстве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сюжетное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построение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произведений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типы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них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созданные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роль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фантастического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существенно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различаются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D5910">
        <w:rPr>
          <w:rFonts w:ascii="Times New Roman" w:hAnsi="Times New Roman" w:cs="Times New Roman"/>
          <w:sz w:val="24"/>
          <w:szCs w:val="24"/>
        </w:rPr>
        <w:t>В «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Роковых</w:t>
      </w:r>
      <w:proofErr w:type="spellEnd"/>
      <w:proofErr w:type="gram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яйцах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действие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переносится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будущее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слишком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отдаленное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все-таки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значительно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отличающееся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настоящего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Сатирическое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изображение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сочетается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картинами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стиле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фантастических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романов-катастроф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второй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части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повести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где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описывается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нашествие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гадов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фантастика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выходит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первый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D5910">
        <w:rPr>
          <w:rFonts w:ascii="Times New Roman" w:hAnsi="Times New Roman" w:cs="Times New Roman"/>
          <w:sz w:val="24"/>
          <w:szCs w:val="24"/>
        </w:rPr>
        <w:t>В «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Собачьем</w:t>
      </w:r>
      <w:proofErr w:type="spellEnd"/>
      <w:proofErr w:type="gram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сердце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действие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разворачивается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настоящем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фантастика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играет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служебную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роль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эта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повесть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также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тесно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связана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фантастической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литературной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традицией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Провозглашенная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коммунистами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цель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-—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создать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новый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мир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нового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человека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была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фантастична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Именно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поэтому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сатирического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lastRenderedPageBreak/>
        <w:t>изображения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советских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реалий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прекрасно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подходили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фантастические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образы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Создание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нового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человека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дело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человека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он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способен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наделить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тело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душой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даже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если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сможет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оживить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, —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раз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утверждали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писатели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Шарикова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можно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рассматривать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гомункулуса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созданного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ученым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возомнившим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себя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равным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Богу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можно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видеть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нем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аллегорическое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изображение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воцарившегося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хама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можно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животное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волею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интеллигентов-экспериментаторов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подумавших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последствиях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своего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эксперимента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поставленное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над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людьми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, а в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развязке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когда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Шариков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вновь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становится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собакой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можно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увидеть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единственный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выход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создавшейся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России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и в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мире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ситуации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Все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это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справедливо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кажется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упрощением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Объектом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сатирического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изображения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повестях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Булгакова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становится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советская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Россия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уровень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обобщения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позволяет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замыкаться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строго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определенном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социальном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материале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Сатирическое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направлено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против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утопического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защищает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человека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обычную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простую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естественную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жизнь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пусть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идеальную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далекую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губительного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антиидеала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предстающего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нечто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неразрывно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связанное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воплощением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неосуществимой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мечты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именно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силу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ее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априорной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неосуществимости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Идея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создания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пересоздания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людей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становится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центральной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темой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еще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нескольких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сатирических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произведений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написанных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середине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5910">
        <w:rPr>
          <w:rFonts w:ascii="Times New Roman" w:hAnsi="Times New Roman" w:cs="Times New Roman"/>
          <w:sz w:val="24"/>
          <w:szCs w:val="24"/>
        </w:rPr>
        <w:t>1920-х</w:t>
      </w:r>
      <w:proofErr w:type="gram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гг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>. в СССР</w:t>
      </w:r>
    </w:p>
    <w:p w14:paraId="09D2D99E" w14:textId="77777777" w:rsidR="00AD5910" w:rsidRDefault="00AD5910" w:rsidP="00AD5910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9A697D" w14:textId="5AFBD2CD" w:rsidR="00C14D22" w:rsidRPr="00AD5910" w:rsidRDefault="00C14D22" w:rsidP="00AD5910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1920-х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гг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ознаменовался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появлением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многочисленных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по-своему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разнообразных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сатирических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юмористических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изданий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среди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которых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первой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половине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данного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периода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D5910">
        <w:rPr>
          <w:rFonts w:ascii="Times New Roman" w:hAnsi="Times New Roman" w:cs="Times New Roman"/>
          <w:sz w:val="24"/>
          <w:szCs w:val="24"/>
        </w:rPr>
        <w:t>выделяются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крокодильские</w:t>
      </w:r>
      <w:proofErr w:type="spellEnd"/>
      <w:proofErr w:type="gramEnd"/>
      <w:r w:rsidRPr="00AD5910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издания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Каждое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них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несмотря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недолговечность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некоторых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сложности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существования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внесло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свой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вклад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только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дело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воспитания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советского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общества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соответствующем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направлении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и в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систему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советской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сатирической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печати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Советские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сатирические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издания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относились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proofErr w:type="gramStart"/>
      <w:r w:rsidRPr="00AD5910">
        <w:rPr>
          <w:rFonts w:ascii="Times New Roman" w:hAnsi="Times New Roman" w:cs="Times New Roman"/>
          <w:sz w:val="24"/>
          <w:szCs w:val="24"/>
        </w:rPr>
        <w:t>категории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приложения</w:t>
      </w:r>
      <w:proofErr w:type="spellEnd"/>
      <w:proofErr w:type="gramEnd"/>
      <w:r w:rsidRPr="00AD5910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газетам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этом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основное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количество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сатирических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изданий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начинало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свое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существование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именно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приложения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газетам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через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какое-то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время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они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становились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самостоятельными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изданиями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Яркий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пример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proofErr w:type="gramStart"/>
      <w:r w:rsidRPr="00AD5910">
        <w:rPr>
          <w:rFonts w:ascii="Times New Roman" w:hAnsi="Times New Roman" w:cs="Times New Roman"/>
          <w:sz w:val="24"/>
          <w:szCs w:val="24"/>
        </w:rPr>
        <w:t>журнал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Крокодил</w:t>
      </w:r>
      <w:proofErr w:type="spellEnd"/>
      <w:proofErr w:type="gramEnd"/>
      <w:r w:rsidRPr="00AD5910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который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начале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своего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существования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позиционировался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приложение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газете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аналогично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начинались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Лапоть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Красный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перец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другие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приложения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- «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Военный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крокодил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Танком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мозоль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>» («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Красная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звезда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>»), «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Бузотер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>» («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Труд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>»), «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Смехач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>» («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Гудок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 xml:space="preserve">») и </w:t>
      </w:r>
      <w:proofErr w:type="spellStart"/>
      <w:r w:rsidRPr="00AD5910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Pr="00AD5910">
        <w:rPr>
          <w:rFonts w:ascii="Times New Roman" w:hAnsi="Times New Roman" w:cs="Times New Roman"/>
          <w:sz w:val="24"/>
          <w:szCs w:val="24"/>
        </w:rPr>
        <w:t>.).</w:t>
      </w:r>
    </w:p>
    <w:p w14:paraId="2CF9CD6E" w14:textId="370D6D32" w:rsidR="00E35C4B" w:rsidRDefault="00E35C4B" w:rsidP="00AD5910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6E685D" w14:textId="77777777" w:rsidR="00E35C4B" w:rsidRPr="00AD5910" w:rsidRDefault="00E35C4B" w:rsidP="00AD5910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35C4B" w:rsidRPr="00AD591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0C9594" w14:textId="77777777" w:rsidR="000D5209" w:rsidRDefault="000D5209" w:rsidP="00AD5910">
      <w:pPr>
        <w:spacing w:after="0" w:line="240" w:lineRule="auto"/>
      </w:pPr>
      <w:r>
        <w:separator/>
      </w:r>
    </w:p>
  </w:endnote>
  <w:endnote w:type="continuationSeparator" w:id="0">
    <w:p w14:paraId="434A9724" w14:textId="77777777" w:rsidR="000D5209" w:rsidRDefault="000D5209" w:rsidP="00AD5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28294126"/>
      <w:docPartObj>
        <w:docPartGallery w:val="Page Numbers (Bottom of Page)"/>
        <w:docPartUnique/>
      </w:docPartObj>
    </w:sdtPr>
    <w:sdtEndPr/>
    <w:sdtContent>
      <w:p w14:paraId="2681C682" w14:textId="06D23C9C" w:rsidR="00AD5910" w:rsidRDefault="00AD591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8BD720" w14:textId="77777777" w:rsidR="00AD5910" w:rsidRDefault="00AD59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FA75D4" w14:textId="77777777" w:rsidR="000D5209" w:rsidRDefault="000D5209" w:rsidP="00AD5910">
      <w:pPr>
        <w:spacing w:after="0" w:line="240" w:lineRule="auto"/>
      </w:pPr>
      <w:r>
        <w:separator/>
      </w:r>
    </w:p>
  </w:footnote>
  <w:footnote w:type="continuationSeparator" w:id="0">
    <w:p w14:paraId="05C8EDAA" w14:textId="77777777" w:rsidR="000D5209" w:rsidRDefault="000D5209" w:rsidP="00AD59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C44D80"/>
    <w:multiLevelType w:val="hybridMultilevel"/>
    <w:tmpl w:val="EF2612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529D1"/>
    <w:multiLevelType w:val="hybridMultilevel"/>
    <w:tmpl w:val="F8C418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A40"/>
    <w:rsid w:val="00007EDD"/>
    <w:rsid w:val="000D5209"/>
    <w:rsid w:val="001E3C22"/>
    <w:rsid w:val="00534540"/>
    <w:rsid w:val="00824E87"/>
    <w:rsid w:val="00886A40"/>
    <w:rsid w:val="008A5A0A"/>
    <w:rsid w:val="00AD5910"/>
    <w:rsid w:val="00BA7458"/>
    <w:rsid w:val="00C14D22"/>
    <w:rsid w:val="00C4211A"/>
    <w:rsid w:val="00E3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1BC7B"/>
  <w15:chartTrackingRefBased/>
  <w15:docId w15:val="{B3447CAE-6556-4E82-8823-C3FDF14D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D59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86A40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AD5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5910"/>
  </w:style>
  <w:style w:type="paragraph" w:styleId="Zpat">
    <w:name w:val="footer"/>
    <w:basedOn w:val="Normln"/>
    <w:link w:val="ZpatChar"/>
    <w:uiPriority w:val="99"/>
    <w:unhideWhenUsed/>
    <w:rsid w:val="00AD5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5910"/>
  </w:style>
  <w:style w:type="character" w:customStyle="1" w:styleId="Nadpis1Char">
    <w:name w:val="Nadpis 1 Char"/>
    <w:basedOn w:val="Standardnpsmoodstavce"/>
    <w:link w:val="Nadpis1"/>
    <w:uiPriority w:val="9"/>
    <w:rsid w:val="00AD591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51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1580</Words>
  <Characters>9323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Gončarenko</dc:creator>
  <cp:keywords/>
  <dc:description/>
  <cp:lastModifiedBy>Alexandra Gončarenko</cp:lastModifiedBy>
  <cp:revision>6</cp:revision>
  <dcterms:created xsi:type="dcterms:W3CDTF">2020-12-18T13:09:00Z</dcterms:created>
  <dcterms:modified xsi:type="dcterms:W3CDTF">2021-01-07T19:47:00Z</dcterms:modified>
</cp:coreProperties>
</file>