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32" w:rsidRP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32">
        <w:rPr>
          <w:rFonts w:ascii="Times New Roman" w:hAnsi="Times New Roman" w:cs="Times New Roman"/>
          <w:b/>
          <w:sz w:val="24"/>
          <w:szCs w:val="24"/>
        </w:rPr>
        <w:t>Poradenská zařízení</w:t>
      </w:r>
    </w:p>
    <w:p w:rsidR="009B7874" w:rsidRDefault="00AB5D32" w:rsidP="00AB5D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Poradenské služby na celostátní úrovni od 1. července 2011</w:t>
      </w:r>
    </w:p>
    <w:p w:rsid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Národní ústav pro vzdělávání, školské poradenské zařízení a zařízení pro další vzdě</w:t>
      </w:r>
      <w:r>
        <w:rPr>
          <w:rFonts w:ascii="Times New Roman" w:hAnsi="Times New Roman" w:cs="Times New Roman"/>
          <w:sz w:val="24"/>
          <w:szCs w:val="24"/>
        </w:rPr>
        <w:t xml:space="preserve">lávání pedagogických pracovníků </w:t>
      </w:r>
      <w:r w:rsidRPr="00AB5D32">
        <w:rPr>
          <w:rFonts w:ascii="Times New Roman" w:hAnsi="Times New Roman" w:cs="Times New Roman"/>
          <w:sz w:val="24"/>
          <w:szCs w:val="24"/>
        </w:rPr>
        <w:t>(NÚV)</w:t>
      </w:r>
      <w:r>
        <w:rPr>
          <w:rFonts w:ascii="Times New Roman" w:hAnsi="Times New Roman" w:cs="Times New Roman"/>
          <w:sz w:val="24"/>
          <w:szCs w:val="24"/>
        </w:rPr>
        <w:t xml:space="preserve"> zahrnuje </w:t>
      </w:r>
      <w:r w:rsidRPr="00AB5D32">
        <w:rPr>
          <w:rFonts w:ascii="Times New Roman" w:hAnsi="Times New Roman" w:cs="Times New Roman"/>
          <w:sz w:val="24"/>
          <w:szCs w:val="24"/>
        </w:rPr>
        <w:t xml:space="preserve">Institut </w:t>
      </w:r>
      <w:proofErr w:type="spellStart"/>
      <w:r w:rsidRPr="00AB5D32">
        <w:rPr>
          <w:rFonts w:ascii="Times New Roman" w:hAnsi="Times New Roman" w:cs="Times New Roman"/>
          <w:sz w:val="24"/>
          <w:szCs w:val="24"/>
        </w:rPr>
        <w:t>pedagickopsy</w:t>
      </w:r>
      <w:r>
        <w:rPr>
          <w:rFonts w:ascii="Times New Roman" w:hAnsi="Times New Roman" w:cs="Times New Roman"/>
          <w:sz w:val="24"/>
          <w:szCs w:val="24"/>
        </w:rPr>
        <w:t>chologického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poradenství</w:t>
      </w:r>
      <w:r>
        <w:rPr>
          <w:rFonts w:ascii="Times New Roman" w:hAnsi="Times New Roman" w:cs="Times New Roman"/>
          <w:sz w:val="24"/>
          <w:szCs w:val="24"/>
        </w:rPr>
        <w:cr/>
        <w:t xml:space="preserve">(IPPP), </w:t>
      </w:r>
      <w:r w:rsidRPr="00AB5D32">
        <w:rPr>
          <w:rFonts w:ascii="Times New Roman" w:hAnsi="Times New Roman" w:cs="Times New Roman"/>
          <w:sz w:val="24"/>
          <w:szCs w:val="24"/>
        </w:rPr>
        <w:t>Nár</w:t>
      </w:r>
      <w:r>
        <w:rPr>
          <w:rFonts w:ascii="Times New Roman" w:hAnsi="Times New Roman" w:cs="Times New Roman"/>
          <w:sz w:val="24"/>
          <w:szCs w:val="24"/>
        </w:rPr>
        <w:t xml:space="preserve">odní ústav odborného vzdělávání (NÚOV) a </w:t>
      </w:r>
      <w:r w:rsidRPr="00AB5D32">
        <w:rPr>
          <w:rFonts w:ascii="Times New Roman" w:hAnsi="Times New Roman" w:cs="Times New Roman"/>
          <w:sz w:val="24"/>
          <w:szCs w:val="24"/>
        </w:rPr>
        <w:t>Výzkumný ústav pedagogický v Praze</w:t>
      </w:r>
      <w:r w:rsidRPr="00AB5D32">
        <w:rPr>
          <w:rFonts w:ascii="Times New Roman" w:hAnsi="Times New Roman" w:cs="Times New Roman"/>
          <w:sz w:val="24"/>
          <w:szCs w:val="24"/>
        </w:rPr>
        <w:cr/>
        <w:t>(VÚP)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IPPP ČR</w:t>
      </w:r>
    </w:p>
    <w:p w:rsidR="00AB5D32" w:rsidRPr="00AB5D32" w:rsidRDefault="00AB5D32" w:rsidP="00AB5D3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soustřeďuje a zpracovává informace o službách pedagogicko-psychologického, speciálně pedagogického, výchovného a kariérového poradenství ve školství;</w:t>
      </w:r>
    </w:p>
    <w:p w:rsidR="00AB5D32" w:rsidRPr="00AB5D32" w:rsidRDefault="00AB5D32" w:rsidP="00AB5D3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 xml:space="preserve">provádí analýzy a průzkumy související s poskytováním poradenských služeb a s pedagogicko-psychologickými aspekty vzdělávání; </w:t>
      </w:r>
    </w:p>
    <w:p w:rsidR="00AB5D32" w:rsidRPr="00AB5D32" w:rsidRDefault="00AB5D32" w:rsidP="00AB5D3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vytváří koncepce vyplývající z potřeb MŠMT v oblasti poradenských služeb;</w:t>
      </w:r>
    </w:p>
    <w:p w:rsidR="00AB5D32" w:rsidRPr="00AB5D32" w:rsidRDefault="00AB5D32" w:rsidP="00AB5D3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organizuje aktivity dalšího vzdělávání odborných pracovníků poskytujících služby poradenství ve školství;</w:t>
      </w:r>
    </w:p>
    <w:p w:rsidR="00AB5D32" w:rsidRPr="00AB5D32" w:rsidRDefault="00AB5D32" w:rsidP="00AB5D3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zabezpečuje přenos odborných informací z oblasti poradenství ve školství;</w:t>
      </w:r>
    </w:p>
    <w:p w:rsidR="00AB5D32" w:rsidRDefault="00AB5D32" w:rsidP="00AB5D3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připravuje a vydává metodické publikace a informační materiály z oblasti poradenství ve školství.</w:t>
      </w:r>
    </w:p>
    <w:p w:rsid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NÚOV</w:t>
      </w:r>
    </w:p>
    <w:p w:rsidR="00AB5D32" w:rsidRPr="00AB5D32" w:rsidRDefault="00AB5D32" w:rsidP="00AB5D3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řeší otázky předškolního, základního, středního a vyššího odborného vzdělávání, včetně vzdělávání uměleckého a jazykového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5D32" w:rsidRDefault="00AB5D32" w:rsidP="00AB5D3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ústav se také zabývá pedagogicko-psychologickým, speciálně pedagogickým, výchovným a kariérovým poradenstvím ve školství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VÚP</w:t>
      </w:r>
    </w:p>
    <w:p w:rsidR="00AB5D32" w:rsidRPr="00AB5D32" w:rsidRDefault="00AB5D32" w:rsidP="00AB5D3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zabývá se koncepcí všeobecného vzdělávání a otázkami jeho dalšího rozvoje v etapě počátečního vzdělávání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5D32" w:rsidRPr="00AB5D32" w:rsidRDefault="00AB5D32" w:rsidP="00AB5D3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připravuje vzdělávací dokumenty celostátní platnosti pro mateřské školy, základní školy, základní školy speciální, základní umělecké školy, gymnázia a školy jazykové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5D32" w:rsidRPr="00AB5D32" w:rsidRDefault="00AB5D32" w:rsidP="00AB5D3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poskytuje jim metodickou pomoc a konzultační i poradenský servis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5D32" w:rsidRDefault="00AB5D32" w:rsidP="00AB5D3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podílí se na řešení úkolů obsažených v Dlouhodobých záměrech vzdělávání a rozvoje vzdělávací soustavy České republiky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lastRenderedPageBreak/>
        <w:t>Poskytování poradenských služeb:</w:t>
      </w:r>
      <w:r w:rsidRPr="00AB5D32">
        <w:t xml:space="preserve"> </w:t>
      </w:r>
      <w:r>
        <w:rPr>
          <w:rFonts w:ascii="Times New Roman" w:hAnsi="Times New Roman" w:cs="Times New Roman"/>
          <w:sz w:val="24"/>
          <w:szCs w:val="24"/>
        </w:rPr>
        <w:t>dětem, žákům, studentům; zákonným zástupcům; š</w:t>
      </w:r>
      <w:r w:rsidRPr="00AB5D32">
        <w:rPr>
          <w:rFonts w:ascii="Times New Roman" w:hAnsi="Times New Roman" w:cs="Times New Roman"/>
          <w:sz w:val="24"/>
          <w:szCs w:val="24"/>
        </w:rPr>
        <w:t>kolám a školským zařízením.</w:t>
      </w:r>
    </w:p>
    <w:p w:rsid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32">
        <w:rPr>
          <w:rFonts w:ascii="Times New Roman" w:hAnsi="Times New Roman" w:cs="Times New Roman"/>
          <w:b/>
          <w:sz w:val="24"/>
          <w:szCs w:val="24"/>
        </w:rPr>
        <w:t>Pedagogicko-psychologické poradenství v resortu školství</w:t>
      </w:r>
    </w:p>
    <w:p w:rsid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Poradenské služby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5D32" w:rsidRPr="00AB5D32" w:rsidRDefault="00AB5D32" w:rsidP="00AB5D3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Školská poradenská zařízení (SPC, PPP)</w:t>
      </w:r>
    </w:p>
    <w:p w:rsidR="00AB5D32" w:rsidRDefault="00AB5D32" w:rsidP="00AB5D3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Školní poradenská pracoviště (výchovný poradce, metodik prevence, speciální pedagog, psycholog).</w:t>
      </w:r>
    </w:p>
    <w:p w:rsid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32">
        <w:rPr>
          <w:rFonts w:ascii="Times New Roman" w:hAnsi="Times New Roman" w:cs="Times New Roman"/>
          <w:b/>
          <w:sz w:val="24"/>
          <w:szCs w:val="24"/>
        </w:rPr>
        <w:t>Další síť poradenských zařízení:</w:t>
      </w:r>
    </w:p>
    <w:p w:rsidR="003430E4" w:rsidRPr="003430E4" w:rsidRDefault="003430E4" w:rsidP="003430E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E4">
        <w:rPr>
          <w:rFonts w:ascii="Times New Roman" w:hAnsi="Times New Roman" w:cs="Times New Roman"/>
          <w:sz w:val="24"/>
          <w:szCs w:val="24"/>
        </w:rPr>
        <w:t>Informační poradenská střediska: jsou určena žákům pro volbu povolání, zřizována při ÚP na základě Metodického pokynu MPSV ČR č. 10/ 93 jako součást realizace opatření problematiky zaměstnanosti mladistvých a absolventů škol.</w:t>
      </w:r>
    </w:p>
    <w:p w:rsidR="003430E4" w:rsidRDefault="003430E4" w:rsidP="003430E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E4">
        <w:rPr>
          <w:rFonts w:ascii="Times New Roman" w:hAnsi="Times New Roman" w:cs="Times New Roman"/>
          <w:sz w:val="24"/>
          <w:szCs w:val="24"/>
        </w:rPr>
        <w:t>Podporované zaměstnávání: systémově řeší problematiku zaměstnanosti osob ze znevýhodněných skupin na otevřeném trhu práce a to prostřednictvím metody podporovaného zaměstnávání. V ČR existuje Česká Unie pro PZ, která je členem Evropské Unie pro PZ.</w:t>
      </w:r>
    </w:p>
    <w:p w:rsidR="003430E4" w:rsidRDefault="003430E4" w:rsidP="00343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0E4" w:rsidRDefault="003430E4" w:rsidP="003430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0E4">
        <w:rPr>
          <w:rFonts w:ascii="Times New Roman" w:hAnsi="Times New Roman" w:cs="Times New Roman"/>
          <w:b/>
          <w:sz w:val="24"/>
          <w:szCs w:val="24"/>
        </w:rPr>
        <w:t>Otázky a úkoly:</w:t>
      </w:r>
    </w:p>
    <w:p w:rsidR="003430E4" w:rsidRDefault="003430E4" w:rsidP="003430E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p</w:t>
      </w:r>
      <w:r w:rsidRPr="003430E4">
        <w:rPr>
          <w:rFonts w:ascii="Times New Roman" w:hAnsi="Times New Roman" w:cs="Times New Roman"/>
          <w:sz w:val="24"/>
          <w:szCs w:val="24"/>
        </w:rPr>
        <w:t>oradenské služby na celostátní úrovni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0E4" w:rsidRDefault="003430E4" w:rsidP="003430E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Jakou konkrétní činností se zabývá</w:t>
      </w:r>
      <w:r w:rsidRPr="003430E4">
        <w:t xml:space="preserve"> </w:t>
      </w:r>
      <w:r w:rsidRPr="003430E4">
        <w:rPr>
          <w:rFonts w:ascii="Times New Roman" w:hAnsi="Times New Roman" w:cs="Times New Roman"/>
          <w:sz w:val="24"/>
          <w:szCs w:val="24"/>
        </w:rPr>
        <w:t xml:space="preserve">Institut </w:t>
      </w:r>
      <w:proofErr w:type="spellStart"/>
      <w:r w:rsidRPr="003430E4">
        <w:rPr>
          <w:rFonts w:ascii="Times New Roman" w:hAnsi="Times New Roman" w:cs="Times New Roman"/>
          <w:sz w:val="24"/>
          <w:szCs w:val="24"/>
        </w:rPr>
        <w:t>pedagickopsychologického</w:t>
      </w:r>
      <w:proofErr w:type="spellEnd"/>
      <w:r w:rsidRPr="003430E4">
        <w:rPr>
          <w:rFonts w:ascii="Times New Roman" w:hAnsi="Times New Roman" w:cs="Times New Roman"/>
          <w:sz w:val="24"/>
          <w:szCs w:val="24"/>
        </w:rPr>
        <w:t xml:space="preserve"> poradenství (IPPP), Národní ústav odborného vzdělávání (NÚOV) a Výzkumný </w:t>
      </w:r>
      <w:r>
        <w:rPr>
          <w:rFonts w:ascii="Times New Roman" w:hAnsi="Times New Roman" w:cs="Times New Roman"/>
          <w:sz w:val="24"/>
          <w:szCs w:val="24"/>
        </w:rPr>
        <w:t>ústav pedagogický v Praze (VÚP)?</w:t>
      </w:r>
    </w:p>
    <w:p w:rsidR="003430E4" w:rsidRDefault="003430E4" w:rsidP="003430E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 jsou to </w:t>
      </w:r>
      <w:r w:rsidRPr="003430E4">
        <w:rPr>
          <w:rFonts w:ascii="Times New Roman" w:hAnsi="Times New Roman" w:cs="Times New Roman"/>
          <w:sz w:val="24"/>
          <w:szCs w:val="24"/>
        </w:rPr>
        <w:t>Informační poradenská střediska</w:t>
      </w:r>
      <w:r>
        <w:rPr>
          <w:rFonts w:ascii="Times New Roman" w:hAnsi="Times New Roman" w:cs="Times New Roman"/>
          <w:sz w:val="24"/>
          <w:szCs w:val="24"/>
        </w:rPr>
        <w:t xml:space="preserve"> a komu jsou určena?</w:t>
      </w:r>
    </w:p>
    <w:p w:rsidR="003430E4" w:rsidRDefault="003430E4" w:rsidP="003430E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Podporované zaměstnávání?</w:t>
      </w:r>
    </w:p>
    <w:p w:rsidR="003430E4" w:rsidRDefault="003430E4" w:rsidP="003430E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Samostatně nastudujte činnosti a zaměření SPC a PPP.</w:t>
      </w:r>
    </w:p>
    <w:p w:rsidR="003430E4" w:rsidRDefault="003430E4" w:rsidP="003430E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Vyhledejte platná legislativní opatření k poradenství a seznamte se s jejím obsahem.</w:t>
      </w:r>
    </w:p>
    <w:p w:rsidR="003430E4" w:rsidRPr="003430E4" w:rsidRDefault="003430E4" w:rsidP="003430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0E4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3430E4" w:rsidRPr="003430E4" w:rsidRDefault="003430E4" w:rsidP="00343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Platná legislativa.</w:t>
      </w:r>
    </w:p>
    <w:p w:rsidR="00AB5D32" w:rsidRP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D32" w:rsidRP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5D32" w:rsidRPr="00AB5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181" w:rsidRDefault="00024181" w:rsidP="003E7621">
      <w:pPr>
        <w:spacing w:after="0" w:line="240" w:lineRule="auto"/>
      </w:pPr>
      <w:r>
        <w:separator/>
      </w:r>
    </w:p>
  </w:endnote>
  <w:endnote w:type="continuationSeparator" w:id="0">
    <w:p w:rsidR="00024181" w:rsidRDefault="00024181" w:rsidP="003E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21" w:rsidRDefault="003E76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21" w:rsidRDefault="003E7621">
    <w:pPr>
      <w:pStyle w:val="Zpat"/>
    </w:pPr>
    <w:r>
      <w:rPr>
        <w:rFonts w:cstheme="minorHAnsi"/>
      </w:rPr>
      <w:t>©</w:t>
    </w:r>
    <w:r>
      <w:t xml:space="preserve"> </w:t>
    </w:r>
    <w:bookmarkStart w:id="0" w:name="_GoBack"/>
    <w:bookmarkEnd w:id="0"/>
    <w:r>
      <w:t>Dagmar Opatřilová. Materiál určený jako studijní opora.</w:t>
    </w:r>
  </w:p>
  <w:p w:rsidR="003E7621" w:rsidRDefault="003E76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21" w:rsidRDefault="003E76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181" w:rsidRDefault="00024181" w:rsidP="003E7621">
      <w:pPr>
        <w:spacing w:after="0" w:line="240" w:lineRule="auto"/>
      </w:pPr>
      <w:r>
        <w:separator/>
      </w:r>
    </w:p>
  </w:footnote>
  <w:footnote w:type="continuationSeparator" w:id="0">
    <w:p w:rsidR="00024181" w:rsidRDefault="00024181" w:rsidP="003E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21" w:rsidRDefault="003E76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21" w:rsidRDefault="003E76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21" w:rsidRDefault="003E76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C1626"/>
    <w:multiLevelType w:val="hybridMultilevel"/>
    <w:tmpl w:val="E7C40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61EF2"/>
    <w:multiLevelType w:val="hybridMultilevel"/>
    <w:tmpl w:val="C3EA5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67399"/>
    <w:multiLevelType w:val="hybridMultilevel"/>
    <w:tmpl w:val="2532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052EA"/>
    <w:multiLevelType w:val="hybridMultilevel"/>
    <w:tmpl w:val="60D0A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03018"/>
    <w:multiLevelType w:val="hybridMultilevel"/>
    <w:tmpl w:val="AEDCD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64E39"/>
    <w:multiLevelType w:val="hybridMultilevel"/>
    <w:tmpl w:val="61CC6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32"/>
    <w:rsid w:val="00024181"/>
    <w:rsid w:val="003430E4"/>
    <w:rsid w:val="003E7621"/>
    <w:rsid w:val="009B7874"/>
    <w:rsid w:val="00AB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40952-AFE8-4E90-8B68-A3924FFA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D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E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621"/>
  </w:style>
  <w:style w:type="paragraph" w:styleId="Zpat">
    <w:name w:val="footer"/>
    <w:basedOn w:val="Normln"/>
    <w:link w:val="ZpatChar"/>
    <w:uiPriority w:val="99"/>
    <w:unhideWhenUsed/>
    <w:rsid w:val="003E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2</cp:revision>
  <dcterms:created xsi:type="dcterms:W3CDTF">2020-09-21T14:36:00Z</dcterms:created>
  <dcterms:modified xsi:type="dcterms:W3CDTF">2020-09-21T14:56:00Z</dcterms:modified>
</cp:coreProperties>
</file>