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B097" w14:textId="77777777" w:rsidR="00CF3C96" w:rsidRDefault="00CF3C96" w:rsidP="00CF3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sz w:val="24"/>
          <w:szCs w:val="24"/>
        </w:rPr>
        <w:t>TEST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(MULTIPLE CHOICE)</w:t>
      </w:r>
    </w:p>
    <w:p w14:paraId="546A855E" w14:textId="77777777" w:rsidR="00CF3C96" w:rsidRDefault="00CF3C96" w:rsidP="00CF3C9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sz w:val="24"/>
          <w:szCs w:val="24"/>
        </w:rPr>
        <w:t>BINOKULÁRNÍ VIDĚNÍ (ÚVOD, PATOLOGIE, LÉČBA)</w:t>
      </w:r>
    </w:p>
    <w:p w14:paraId="158B5260" w14:textId="77777777" w:rsidR="00CF3C96" w:rsidRPr="005121D9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sz w:val="24"/>
          <w:szCs w:val="24"/>
        </w:rPr>
        <w:t>1) Vyberte pravdivé tvrzení:</w:t>
      </w:r>
    </w:p>
    <w:p w14:paraId="1CE3DD95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a) Zraková dráha se kříží v doposud nedefinované oblasti mozku.</w:t>
      </w:r>
    </w:p>
    <w:p w14:paraId="6CB85326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b) Fovea pravého oka a fovea levého oka jsou korespondující body sítnice.</w:t>
      </w:r>
    </w:p>
    <w:p w14:paraId="765AD795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c) Při pozorování bodů v rámci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Panumova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 xml:space="preserve"> prostoru jsme schopni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stereopse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>.</w:t>
      </w:r>
    </w:p>
    <w:p w14:paraId="160D55DC" w14:textId="77777777" w:rsidR="00CF3C96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d) Binokulární vidění je vrozené.</w:t>
      </w:r>
    </w:p>
    <w:p w14:paraId="18A38D99" w14:textId="77777777" w:rsidR="00CF3C96" w:rsidRDefault="00CF3C96" w:rsidP="00CF3C96">
      <w:pPr>
        <w:rPr>
          <w:rFonts w:ascii="Times New Roman" w:hAnsi="Times New Roman" w:cs="Times New Roman"/>
          <w:sz w:val="24"/>
          <w:szCs w:val="24"/>
        </w:rPr>
      </w:pPr>
    </w:p>
    <w:p w14:paraId="557BF4A8" w14:textId="77777777" w:rsidR="00CF3C96" w:rsidRPr="005121D9" w:rsidRDefault="00CF3C96" w:rsidP="00CF3C96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21D9">
        <w:rPr>
          <w:rFonts w:ascii="Times New Roman" w:hAnsi="Times New Roman" w:cs="Times New Roman"/>
          <w:b/>
          <w:bCs/>
          <w:sz w:val="24"/>
          <w:szCs w:val="24"/>
        </w:rPr>
        <w:t>2) Co musí být splněno v rámci senzorické složky, abychom mohli dosáhnout binokulárního vidění?</w:t>
      </w:r>
    </w:p>
    <w:p w14:paraId="0F65B537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a) koordinace akomodace a konvergence</w:t>
      </w:r>
    </w:p>
    <w:p w14:paraId="4BE5ACD6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b) vyrovnaný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visus</w:t>
      </w:r>
      <w:proofErr w:type="spellEnd"/>
    </w:p>
    <w:p w14:paraId="45246DE0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iseikonie</w:t>
      </w:r>
      <w:proofErr w:type="spellEnd"/>
    </w:p>
    <w:p w14:paraId="219805F1" w14:textId="77777777" w:rsidR="00CF3C96" w:rsidRPr="005121D9" w:rsidRDefault="00CF3C96" w:rsidP="00CF3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d) centrální fixace</w:t>
      </w:r>
    </w:p>
    <w:p w14:paraId="6028A0AD" w14:textId="77777777" w:rsidR="00CF3C96" w:rsidRPr="005121D9" w:rsidRDefault="00CF3C96" w:rsidP="00CF3C96">
      <w:pPr>
        <w:rPr>
          <w:rFonts w:ascii="Times New Roman" w:hAnsi="Times New Roman" w:cs="Times New Roman"/>
          <w:sz w:val="24"/>
          <w:szCs w:val="24"/>
        </w:rPr>
      </w:pPr>
    </w:p>
    <w:p w14:paraId="11A8FA8C" w14:textId="77777777" w:rsidR="00CF3C96" w:rsidRPr="00102EB2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2EB2">
        <w:rPr>
          <w:rFonts w:ascii="Times New Roman" w:hAnsi="Times New Roman" w:cs="Times New Roman"/>
          <w:b/>
          <w:bCs/>
          <w:sz w:val="24"/>
          <w:szCs w:val="24"/>
        </w:rPr>
        <w:t>3) Jaké jsou stupně binokulárního vidění (řazeno vzestupně)?</w:t>
      </w:r>
    </w:p>
    <w:p w14:paraId="1AA07D57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stereopse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>, fúze, simultánní percepce</w:t>
      </w:r>
    </w:p>
    <w:p w14:paraId="19F53A17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b) simultánní percepce, konfúze,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stereopse</w:t>
      </w:r>
      <w:proofErr w:type="spellEnd"/>
    </w:p>
    <w:p w14:paraId="6FC242C5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stereopse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>, konfúze, centrální fixace</w:t>
      </w:r>
    </w:p>
    <w:p w14:paraId="0A88652C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d) simultánní percepce, fúze,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stereopse</w:t>
      </w:r>
      <w:proofErr w:type="spellEnd"/>
    </w:p>
    <w:p w14:paraId="2D9E0826" w14:textId="77777777" w:rsidR="00CF3C96" w:rsidRPr="005121D9" w:rsidRDefault="00CF3C96" w:rsidP="00CF3C96">
      <w:pPr>
        <w:rPr>
          <w:rFonts w:ascii="Times New Roman" w:hAnsi="Times New Roman" w:cs="Times New Roman"/>
          <w:sz w:val="24"/>
          <w:szCs w:val="24"/>
        </w:rPr>
      </w:pPr>
    </w:p>
    <w:p w14:paraId="22AB785E" w14:textId="77777777" w:rsidR="00CF3C96" w:rsidRPr="00AB57D7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7D7">
        <w:rPr>
          <w:rFonts w:ascii="Times New Roman" w:hAnsi="Times New Roman" w:cs="Times New Roman"/>
          <w:b/>
          <w:bCs/>
          <w:sz w:val="24"/>
          <w:szCs w:val="24"/>
        </w:rPr>
        <w:t>4) Co řadíme mezi patologie binokulárního vidění?</w:t>
      </w:r>
    </w:p>
    <w:p w14:paraId="27356A78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a) anomální retinální korespondence</w:t>
      </w:r>
    </w:p>
    <w:p w14:paraId="47423989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suprese</w:t>
      </w:r>
      <w:proofErr w:type="spellEnd"/>
    </w:p>
    <w:p w14:paraId="52A62299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c) dichromázie</w:t>
      </w:r>
    </w:p>
    <w:p w14:paraId="4A8A1BA7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d) amblyopie</w:t>
      </w:r>
    </w:p>
    <w:p w14:paraId="2F53A7DE" w14:textId="77777777" w:rsidR="00CF3C96" w:rsidRDefault="00CF3C96" w:rsidP="00CF3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5BAD17" w14:textId="77777777" w:rsidR="00CF3C96" w:rsidRPr="00102EB2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2EB2">
        <w:rPr>
          <w:rFonts w:ascii="Times New Roman" w:hAnsi="Times New Roman" w:cs="Times New Roman"/>
          <w:b/>
          <w:bCs/>
          <w:sz w:val="24"/>
          <w:szCs w:val="24"/>
        </w:rPr>
        <w:lastRenderedPageBreak/>
        <w:t>5) Pokud je pacientovo oko při zachované fúzi stočeno zevně (temporálně), jedná se o:</w:t>
      </w:r>
    </w:p>
    <w:p w14:paraId="530C2318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exotropii</w:t>
      </w:r>
      <w:proofErr w:type="spellEnd"/>
    </w:p>
    <w:p w14:paraId="13AB4476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esotropii</w:t>
      </w:r>
      <w:proofErr w:type="spellEnd"/>
    </w:p>
    <w:p w14:paraId="2C6E1632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exoforii</w:t>
      </w:r>
      <w:proofErr w:type="spellEnd"/>
    </w:p>
    <w:p w14:paraId="16563FE7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eso</w:t>
      </w:r>
      <w:r>
        <w:rPr>
          <w:rFonts w:ascii="Times New Roman" w:hAnsi="Times New Roman" w:cs="Times New Roman"/>
          <w:sz w:val="24"/>
          <w:szCs w:val="24"/>
        </w:rPr>
        <w:t>forii</w:t>
      </w:r>
      <w:proofErr w:type="spellEnd"/>
    </w:p>
    <w:p w14:paraId="05DE3C31" w14:textId="77777777" w:rsidR="00CF3C96" w:rsidRPr="005121D9" w:rsidRDefault="00CF3C96" w:rsidP="00CF3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7CAEA" w14:textId="77777777" w:rsidR="00CF3C96" w:rsidRPr="00102EB2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2EB2">
        <w:rPr>
          <w:rFonts w:ascii="Times New Roman" w:hAnsi="Times New Roman" w:cs="Times New Roman"/>
          <w:b/>
          <w:bCs/>
          <w:sz w:val="24"/>
          <w:szCs w:val="24"/>
        </w:rPr>
        <w:t>6) Vyberte pravdivé tvrzení:</w:t>
      </w:r>
    </w:p>
    <w:p w14:paraId="5AF045CD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Pleoptika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 xml:space="preserve"> je léčba achromatopsie.</w:t>
      </w:r>
    </w:p>
    <w:p w14:paraId="4EB2BEA9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Panumův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 xml:space="preserve"> areál se nachází v těsné blízkosti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horopteru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>.</w:t>
      </w:r>
    </w:p>
    <w:p w14:paraId="3A493688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c) Barevná reversní stimulace (BRS) je metoda pasivní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pleoptiky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>.</w:t>
      </w:r>
    </w:p>
    <w:p w14:paraId="25BDD0C8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d) Resekce je typ operace, při níž zesilujeme výkon daného přímého svalu.</w:t>
      </w:r>
    </w:p>
    <w:p w14:paraId="7DFF462B" w14:textId="77777777" w:rsidR="00CF3C96" w:rsidRPr="005121D9" w:rsidRDefault="00CF3C96" w:rsidP="00CF3C96">
      <w:pPr>
        <w:rPr>
          <w:rFonts w:ascii="Times New Roman" w:hAnsi="Times New Roman" w:cs="Times New Roman"/>
          <w:sz w:val="24"/>
          <w:szCs w:val="24"/>
        </w:rPr>
      </w:pPr>
    </w:p>
    <w:p w14:paraId="4533E4B2" w14:textId="77777777" w:rsidR="00CF3C96" w:rsidRPr="00102EB2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2EB2">
        <w:rPr>
          <w:rFonts w:ascii="Times New Roman" w:hAnsi="Times New Roman" w:cs="Times New Roman"/>
          <w:b/>
          <w:bCs/>
          <w:sz w:val="24"/>
          <w:szCs w:val="24"/>
        </w:rPr>
        <w:t xml:space="preserve">7) Které metody řadíme mezi konzervativní léčbu </w:t>
      </w:r>
      <w:proofErr w:type="spellStart"/>
      <w:r w:rsidRPr="00102EB2">
        <w:rPr>
          <w:rFonts w:ascii="Times New Roman" w:hAnsi="Times New Roman" w:cs="Times New Roman"/>
          <w:b/>
          <w:bCs/>
          <w:sz w:val="24"/>
          <w:szCs w:val="24"/>
        </w:rPr>
        <w:t>heterotropie</w:t>
      </w:r>
      <w:proofErr w:type="spellEnd"/>
      <w:r w:rsidRPr="00102EB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2D94AEA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a) brýlová korekce</w:t>
      </w:r>
    </w:p>
    <w:p w14:paraId="151BF370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b) chirurgický zákrok</w:t>
      </w:r>
    </w:p>
    <w:p w14:paraId="6C56D00C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c) prizmatická korekce</w:t>
      </w:r>
    </w:p>
    <w:p w14:paraId="59785DAF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ortopticko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121D9">
        <w:rPr>
          <w:rFonts w:ascii="Times New Roman" w:hAnsi="Times New Roman" w:cs="Times New Roman"/>
          <w:sz w:val="24"/>
          <w:szCs w:val="24"/>
        </w:rPr>
        <w:t>pleoptická</w:t>
      </w:r>
      <w:proofErr w:type="spellEnd"/>
      <w:r w:rsidRPr="005121D9">
        <w:rPr>
          <w:rFonts w:ascii="Times New Roman" w:hAnsi="Times New Roman" w:cs="Times New Roman"/>
          <w:sz w:val="24"/>
          <w:szCs w:val="24"/>
        </w:rPr>
        <w:t xml:space="preserve"> terapie</w:t>
      </w:r>
    </w:p>
    <w:p w14:paraId="79AEF031" w14:textId="77777777" w:rsidR="00CF3C96" w:rsidRPr="005121D9" w:rsidRDefault="00CF3C96" w:rsidP="00CF3C96">
      <w:pPr>
        <w:rPr>
          <w:rFonts w:ascii="Times New Roman" w:hAnsi="Times New Roman" w:cs="Times New Roman"/>
          <w:sz w:val="24"/>
          <w:szCs w:val="24"/>
        </w:rPr>
      </w:pPr>
    </w:p>
    <w:p w14:paraId="47417E0A" w14:textId="77777777" w:rsidR="00CF3C96" w:rsidRPr="00102EB2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2EB2">
        <w:rPr>
          <w:rFonts w:ascii="Times New Roman" w:hAnsi="Times New Roman" w:cs="Times New Roman"/>
          <w:b/>
          <w:bCs/>
          <w:sz w:val="24"/>
          <w:szCs w:val="24"/>
        </w:rPr>
        <w:t>8) Kolik má oční koule okohybných svalů?</w:t>
      </w:r>
    </w:p>
    <w:p w14:paraId="368D1163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a) dva přímé a čtyři šikmé</w:t>
      </w:r>
    </w:p>
    <w:p w14:paraId="5CE0CEF1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b) tři přímé a tři šikmé</w:t>
      </w:r>
    </w:p>
    <w:p w14:paraId="376FD46F" w14:textId="77777777" w:rsidR="00CF3C96" w:rsidRPr="005121D9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c) čtyři přímé a dva šikmé</w:t>
      </w:r>
    </w:p>
    <w:p w14:paraId="58357AD8" w14:textId="77777777" w:rsidR="00CF3C96" w:rsidRDefault="00CF3C96" w:rsidP="00CF3C96">
      <w:pPr>
        <w:ind w:left="708"/>
        <w:rPr>
          <w:rFonts w:ascii="Times New Roman" w:hAnsi="Times New Roman" w:cs="Times New Roman"/>
          <w:sz w:val="24"/>
          <w:szCs w:val="24"/>
        </w:rPr>
      </w:pPr>
      <w:r w:rsidRPr="005121D9">
        <w:rPr>
          <w:rFonts w:ascii="Times New Roman" w:hAnsi="Times New Roman" w:cs="Times New Roman"/>
          <w:sz w:val="24"/>
          <w:szCs w:val="24"/>
        </w:rPr>
        <w:t>d) pět přímých a jeden šikmý</w:t>
      </w:r>
    </w:p>
    <w:p w14:paraId="16B6861D" w14:textId="77777777" w:rsidR="00CF3C96" w:rsidRDefault="00CF3C96" w:rsidP="00CF3C96">
      <w:pPr>
        <w:rPr>
          <w:rFonts w:ascii="Times New Roman" w:hAnsi="Times New Roman" w:cs="Times New Roman"/>
          <w:sz w:val="24"/>
          <w:szCs w:val="24"/>
        </w:rPr>
      </w:pPr>
    </w:p>
    <w:p w14:paraId="7343D19C" w14:textId="4CAAEADA" w:rsidR="00CF3C96" w:rsidRPr="00CF3C96" w:rsidRDefault="00CF3C96" w:rsidP="00CF3C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C96"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r w:rsidRPr="00CF3C96">
        <w:rPr>
          <w:rFonts w:ascii="Times New Roman" w:hAnsi="Times New Roman" w:cs="Times New Roman"/>
          <w:b/>
          <w:bCs/>
          <w:sz w:val="24"/>
          <w:szCs w:val="24"/>
        </w:rPr>
        <w:t>Nakreslete a popište oční kouli. Podrobně popište jednu vámi vybranou část.</w:t>
      </w:r>
    </w:p>
    <w:p w14:paraId="0BCD4E07" w14:textId="77777777" w:rsidR="00CF3C96" w:rsidRDefault="00CF3C96" w:rsidP="00CF3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A22BC0" w14:textId="77777777" w:rsidR="00CF3C96" w:rsidRDefault="00CF3C96"/>
    <w:sectPr w:rsidR="00CF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96"/>
    <w:rsid w:val="00C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52C3"/>
  <w15:chartTrackingRefBased/>
  <w15:docId w15:val="{C1FF58ED-F993-41E7-BF90-057E723A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Vrubel</dc:creator>
  <cp:keywords/>
  <dc:description/>
  <cp:lastModifiedBy>Martin Vrubel</cp:lastModifiedBy>
  <cp:revision>1</cp:revision>
  <dcterms:created xsi:type="dcterms:W3CDTF">2020-12-09T11:44:00Z</dcterms:created>
  <dcterms:modified xsi:type="dcterms:W3CDTF">2020-12-09T11:46:00Z</dcterms:modified>
</cp:coreProperties>
</file>