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3E9" w:rsidRDefault="005E5A01" w:rsidP="005E5A0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5A01">
        <w:rPr>
          <w:rFonts w:ascii="Times New Roman" w:hAnsi="Times New Roman" w:cs="Times New Roman"/>
          <w:b/>
          <w:sz w:val="24"/>
          <w:szCs w:val="24"/>
        </w:rPr>
        <w:t>MO jako kombinované postižení</w:t>
      </w:r>
    </w:p>
    <w:p w:rsidR="00806CDF" w:rsidRDefault="00806CDF" w:rsidP="00806C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6CDF">
        <w:rPr>
          <w:rFonts w:ascii="Times New Roman" w:hAnsi="Times New Roman" w:cs="Times New Roman"/>
          <w:sz w:val="24"/>
          <w:szCs w:val="24"/>
        </w:rPr>
        <w:t>Kombinované postižení lze charakterizovat jako kombinaci dvou a více druhů postižení u jednoho jedince.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6CDF">
        <w:rPr>
          <w:rFonts w:ascii="Times New Roman" w:hAnsi="Times New Roman" w:cs="Times New Roman"/>
          <w:sz w:val="24"/>
          <w:szCs w:val="24"/>
        </w:rPr>
        <w:t>Závažnější postižení, poruchy a vady se velmi často sdružují, mají tendenci vyskytovat se společně, a tak jejich nositel může být postižený více vadami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6CDF" w:rsidRPr="00A24EED" w:rsidRDefault="00806CDF" w:rsidP="005E5A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806CDF">
        <w:rPr>
          <w:rFonts w:ascii="Times New Roman" w:hAnsi="Times New Roman" w:cs="Times New Roman"/>
          <w:sz w:val="24"/>
          <w:szCs w:val="24"/>
        </w:rPr>
        <w:t>ozková obrna je řazena do kategorie tělesného postižení, často ale bývá spojena s mentální retardací a další</w:t>
      </w:r>
      <w:r>
        <w:rPr>
          <w:rFonts w:ascii="Times New Roman" w:hAnsi="Times New Roman" w:cs="Times New Roman"/>
          <w:sz w:val="24"/>
          <w:szCs w:val="24"/>
        </w:rPr>
        <w:t xml:space="preserve">mi charakteristickými příznaky. </w:t>
      </w:r>
      <w:r w:rsidRPr="00806CDF">
        <w:rPr>
          <w:rFonts w:ascii="Times New Roman" w:hAnsi="Times New Roman" w:cs="Times New Roman"/>
          <w:sz w:val="24"/>
          <w:szCs w:val="24"/>
        </w:rPr>
        <w:t>Zvýšený svalový tonus, případně snížený svalový tonus, bývá doprovázen poruchami zraku a sluchu, narušenou koordinací dechu a fonace, poruchami řeči, poruchami hlasu nebo poruchami příjmu potravy. Objevuje se epilepsie a zvýšená nebo snížená citlivost na různé podněty.</w:t>
      </w:r>
    </w:p>
    <w:p w:rsidR="00806CDF" w:rsidRDefault="005E5A01" w:rsidP="005E5A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162687A">
            <wp:extent cx="6003925" cy="3405055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268" cy="3414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5A01" w:rsidRPr="005E5A01" w:rsidRDefault="005E5A01" w:rsidP="005E5A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A01">
        <w:rPr>
          <w:rFonts w:ascii="Times New Roman" w:hAnsi="Times New Roman" w:cs="Times New Roman"/>
          <w:b/>
          <w:sz w:val="24"/>
          <w:szCs w:val="24"/>
        </w:rPr>
        <w:t>Poruchy hybnosti</w:t>
      </w:r>
      <w:r w:rsidRPr="005E5A01">
        <w:rPr>
          <w:rFonts w:ascii="Times New Roman" w:hAnsi="Times New Roman" w:cs="Times New Roman"/>
          <w:sz w:val="24"/>
          <w:szCs w:val="24"/>
        </w:rPr>
        <w:t xml:space="preserve"> se projevují v narušení motoriky pohybové i mluvní. K nim se přidružují další poškození, nejčastěji:</w:t>
      </w:r>
    </w:p>
    <w:p w:rsidR="005E5A01" w:rsidRPr="005E5A01" w:rsidRDefault="005E5A01" w:rsidP="005E5A0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5A01">
        <w:rPr>
          <w:rFonts w:ascii="Times New Roman" w:hAnsi="Times New Roman" w:cs="Times New Roman"/>
          <w:sz w:val="24"/>
          <w:szCs w:val="24"/>
        </w:rPr>
        <w:t>spasticita</w:t>
      </w:r>
      <w:proofErr w:type="spellEnd"/>
      <w:r w:rsidRPr="005E5A01">
        <w:rPr>
          <w:rFonts w:ascii="Times New Roman" w:hAnsi="Times New Roman" w:cs="Times New Roman"/>
          <w:sz w:val="24"/>
          <w:szCs w:val="24"/>
        </w:rPr>
        <w:t>: stav, při kterém jsou pohyby omezovány napětím svalstva</w:t>
      </w:r>
    </w:p>
    <w:p w:rsidR="005E5A01" w:rsidRPr="005E5A01" w:rsidRDefault="005E5A01" w:rsidP="005E5A0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A01">
        <w:rPr>
          <w:rFonts w:ascii="Times New Roman" w:hAnsi="Times New Roman" w:cs="Times New Roman"/>
          <w:sz w:val="24"/>
          <w:szCs w:val="24"/>
        </w:rPr>
        <w:t xml:space="preserve">hypotonie: stav sníženého svalového </w:t>
      </w:r>
      <w:proofErr w:type="spellStart"/>
      <w:r w:rsidRPr="005E5A01">
        <w:rPr>
          <w:rFonts w:ascii="Times New Roman" w:hAnsi="Times New Roman" w:cs="Times New Roman"/>
          <w:sz w:val="24"/>
          <w:szCs w:val="24"/>
        </w:rPr>
        <w:t>tonusu</w:t>
      </w:r>
      <w:proofErr w:type="spellEnd"/>
      <w:r w:rsidRPr="005E5A01">
        <w:rPr>
          <w:rFonts w:ascii="Times New Roman" w:hAnsi="Times New Roman" w:cs="Times New Roman"/>
          <w:sz w:val="24"/>
          <w:szCs w:val="24"/>
        </w:rPr>
        <w:t>, reflexy snížené, vyhaslé, porucha citlivosti</w:t>
      </w:r>
    </w:p>
    <w:p w:rsidR="005E5A01" w:rsidRPr="005E5A01" w:rsidRDefault="005E5A01" w:rsidP="005E5A0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A01">
        <w:rPr>
          <w:rFonts w:ascii="Times New Roman" w:hAnsi="Times New Roman" w:cs="Times New Roman"/>
          <w:sz w:val="24"/>
          <w:szCs w:val="24"/>
        </w:rPr>
        <w:t>dyskineze: nepotlačitelné mimovolní pohyby</w:t>
      </w:r>
    </w:p>
    <w:p w:rsidR="005E5A01" w:rsidRDefault="005E5A01" w:rsidP="005E5A0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A01">
        <w:rPr>
          <w:rFonts w:ascii="Times New Roman" w:hAnsi="Times New Roman" w:cs="Times New Roman"/>
          <w:sz w:val="24"/>
          <w:szCs w:val="24"/>
        </w:rPr>
        <w:t xml:space="preserve">syndrom </w:t>
      </w:r>
      <w:proofErr w:type="spellStart"/>
      <w:r w:rsidRPr="005E5A01">
        <w:rPr>
          <w:rFonts w:ascii="Times New Roman" w:hAnsi="Times New Roman" w:cs="Times New Roman"/>
          <w:sz w:val="24"/>
          <w:szCs w:val="24"/>
        </w:rPr>
        <w:t>hypokinetický</w:t>
      </w:r>
      <w:proofErr w:type="spellEnd"/>
      <w:r w:rsidRPr="005E5A0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E5A01">
        <w:rPr>
          <w:rFonts w:ascii="Times New Roman" w:hAnsi="Times New Roman" w:cs="Times New Roman"/>
          <w:sz w:val="24"/>
          <w:szCs w:val="24"/>
        </w:rPr>
        <w:t>hypomimie</w:t>
      </w:r>
      <w:proofErr w:type="spellEnd"/>
      <w:r w:rsidRPr="005E5A01">
        <w:rPr>
          <w:rFonts w:ascii="Times New Roman" w:hAnsi="Times New Roman" w:cs="Times New Roman"/>
          <w:sz w:val="24"/>
          <w:szCs w:val="24"/>
        </w:rPr>
        <w:t xml:space="preserve"> až </w:t>
      </w:r>
      <w:proofErr w:type="spellStart"/>
      <w:r w:rsidRPr="005E5A01">
        <w:rPr>
          <w:rFonts w:ascii="Times New Roman" w:hAnsi="Times New Roman" w:cs="Times New Roman"/>
          <w:sz w:val="24"/>
          <w:szCs w:val="24"/>
        </w:rPr>
        <w:t>amimie</w:t>
      </w:r>
      <w:proofErr w:type="spellEnd"/>
      <w:r w:rsidRPr="005E5A01">
        <w:rPr>
          <w:rFonts w:ascii="Times New Roman" w:hAnsi="Times New Roman" w:cs="Times New Roman"/>
          <w:sz w:val="24"/>
          <w:szCs w:val="24"/>
        </w:rPr>
        <w:t>, nedostate</w:t>
      </w:r>
      <w:r w:rsidR="00806CDF">
        <w:rPr>
          <w:rFonts w:ascii="Times New Roman" w:hAnsi="Times New Roman" w:cs="Times New Roman"/>
          <w:sz w:val="24"/>
          <w:szCs w:val="24"/>
        </w:rPr>
        <w:t>k</w:t>
      </w:r>
      <w:r w:rsidRPr="005E5A01">
        <w:rPr>
          <w:rFonts w:ascii="Times New Roman" w:hAnsi="Times New Roman" w:cs="Times New Roman"/>
          <w:sz w:val="24"/>
          <w:szCs w:val="24"/>
        </w:rPr>
        <w:t xml:space="preserve"> mimiky, obličej bezvýrazný, mimické svaly bez pohybu</w:t>
      </w:r>
    </w:p>
    <w:p w:rsidR="005E5A01" w:rsidRPr="005E5A01" w:rsidRDefault="00806CDF" w:rsidP="005E5A0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syndrom </w:t>
      </w:r>
      <w:proofErr w:type="spellStart"/>
      <w:r>
        <w:rPr>
          <w:rFonts w:ascii="Times New Roman" w:hAnsi="Times New Roman" w:cs="Times New Roman"/>
          <w:sz w:val="24"/>
          <w:szCs w:val="24"/>
        </w:rPr>
        <w:t>atetoidní</w:t>
      </w:r>
      <w:proofErr w:type="spellEnd"/>
      <w:r w:rsidR="005E5A01" w:rsidRPr="005E5A01">
        <w:rPr>
          <w:rFonts w:ascii="Times New Roman" w:hAnsi="Times New Roman" w:cs="Times New Roman"/>
          <w:sz w:val="24"/>
          <w:szCs w:val="24"/>
        </w:rPr>
        <w:t xml:space="preserve">: vlnité nebo červovité pohyby, vznikají při každém malém podnětu, ale i spontánně samy od sebe </w:t>
      </w:r>
    </w:p>
    <w:p w:rsidR="005E5A01" w:rsidRPr="005E5A01" w:rsidRDefault="005E5A01" w:rsidP="005E5A0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A01">
        <w:rPr>
          <w:rFonts w:ascii="Times New Roman" w:hAnsi="Times New Roman" w:cs="Times New Roman"/>
          <w:sz w:val="24"/>
          <w:szCs w:val="24"/>
        </w:rPr>
        <w:lastRenderedPageBreak/>
        <w:t>syndrom choreatický: prudké,</w:t>
      </w:r>
      <w:r w:rsidR="00806CDF">
        <w:rPr>
          <w:rFonts w:ascii="Times New Roman" w:hAnsi="Times New Roman" w:cs="Times New Roman"/>
          <w:sz w:val="24"/>
          <w:szCs w:val="24"/>
        </w:rPr>
        <w:t xml:space="preserve"> </w:t>
      </w:r>
      <w:r w:rsidRPr="005E5A01">
        <w:rPr>
          <w:rFonts w:ascii="Times New Roman" w:hAnsi="Times New Roman" w:cs="Times New Roman"/>
          <w:sz w:val="24"/>
          <w:szCs w:val="24"/>
        </w:rPr>
        <w:t>trhavé pohyby, neuspořádaného malého</w:t>
      </w:r>
      <w:r w:rsidR="00806CDF">
        <w:rPr>
          <w:rFonts w:ascii="Times New Roman" w:hAnsi="Times New Roman" w:cs="Times New Roman"/>
          <w:sz w:val="24"/>
          <w:szCs w:val="24"/>
        </w:rPr>
        <w:t xml:space="preserve"> </w:t>
      </w:r>
      <w:r w:rsidRPr="005E5A01">
        <w:rPr>
          <w:rFonts w:ascii="Times New Roman" w:hAnsi="Times New Roman" w:cs="Times New Roman"/>
          <w:sz w:val="24"/>
          <w:szCs w:val="24"/>
        </w:rPr>
        <w:t>rozsahu, značné intenzity</w:t>
      </w:r>
    </w:p>
    <w:p w:rsidR="005E5A01" w:rsidRPr="005E5A01" w:rsidRDefault="005E5A01" w:rsidP="005E5A0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A01">
        <w:rPr>
          <w:rFonts w:ascii="Times New Roman" w:hAnsi="Times New Roman" w:cs="Times New Roman"/>
          <w:sz w:val="24"/>
          <w:szCs w:val="24"/>
        </w:rPr>
        <w:t>syndrom balistický: rychlé pohyby často celých končetin</w:t>
      </w:r>
    </w:p>
    <w:p w:rsidR="005E5A01" w:rsidRDefault="005E5A01" w:rsidP="005E5A0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A01">
        <w:rPr>
          <w:rFonts w:ascii="Times New Roman" w:hAnsi="Times New Roman" w:cs="Times New Roman"/>
          <w:sz w:val="24"/>
          <w:szCs w:val="24"/>
        </w:rPr>
        <w:t>syndrom myoklonický: drobné trhavé záškuby svalstva</w:t>
      </w:r>
    </w:p>
    <w:p w:rsidR="005E5A01" w:rsidRDefault="005E5A01" w:rsidP="005E5A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6CDF">
        <w:rPr>
          <w:rFonts w:ascii="Times New Roman" w:hAnsi="Times New Roman" w:cs="Times New Roman"/>
          <w:b/>
          <w:sz w:val="24"/>
          <w:szCs w:val="24"/>
        </w:rPr>
        <w:t>Mentální postižení</w:t>
      </w:r>
      <w:r>
        <w:rPr>
          <w:rFonts w:ascii="Times New Roman" w:hAnsi="Times New Roman" w:cs="Times New Roman"/>
          <w:sz w:val="24"/>
          <w:szCs w:val="24"/>
        </w:rPr>
        <w:t xml:space="preserve"> má </w:t>
      </w:r>
      <w:r w:rsidRPr="005E5A01">
        <w:rPr>
          <w:rFonts w:ascii="Times New Roman" w:hAnsi="Times New Roman" w:cs="Times New Roman"/>
          <w:sz w:val="24"/>
          <w:szCs w:val="24"/>
        </w:rPr>
        <w:t>různý stupeň, až 66 % dětí s MO má poruch intelektu</w:t>
      </w:r>
      <w:r>
        <w:rPr>
          <w:rFonts w:ascii="Times New Roman" w:hAnsi="Times New Roman" w:cs="Times New Roman"/>
          <w:sz w:val="24"/>
          <w:szCs w:val="24"/>
        </w:rPr>
        <w:t xml:space="preserve">. Zvláště u formy hypotonické, </w:t>
      </w:r>
      <w:proofErr w:type="spellStart"/>
      <w:r>
        <w:rPr>
          <w:rFonts w:ascii="Times New Roman" w:hAnsi="Times New Roman" w:cs="Times New Roman"/>
          <w:sz w:val="24"/>
          <w:szCs w:val="24"/>
        </w:rPr>
        <w:t>kvadruparetické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mozečkové </w:t>
      </w:r>
      <w:r w:rsidRPr="005E5A01">
        <w:rPr>
          <w:rFonts w:ascii="Times New Roman" w:hAnsi="Times New Roman" w:cs="Times New Roman"/>
          <w:sz w:val="24"/>
          <w:szCs w:val="24"/>
        </w:rPr>
        <w:t>(20 – 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5A01">
        <w:rPr>
          <w:rFonts w:ascii="Times New Roman" w:hAnsi="Times New Roman" w:cs="Times New Roman"/>
          <w:sz w:val="24"/>
          <w:szCs w:val="24"/>
        </w:rPr>
        <w:t>% výskytu MR při těchto formách)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5A01" w:rsidRDefault="005E5A01" w:rsidP="005E5A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6CDF">
        <w:rPr>
          <w:rFonts w:ascii="Times New Roman" w:hAnsi="Times New Roman" w:cs="Times New Roman"/>
          <w:b/>
          <w:sz w:val="24"/>
          <w:szCs w:val="24"/>
        </w:rPr>
        <w:t>Smyslové vady</w:t>
      </w:r>
      <w:r>
        <w:rPr>
          <w:rFonts w:ascii="Times New Roman" w:hAnsi="Times New Roman" w:cs="Times New Roman"/>
          <w:sz w:val="24"/>
          <w:szCs w:val="24"/>
        </w:rPr>
        <w:t xml:space="preserve"> (až 20 %): strabismus (šilhavost), </w:t>
      </w:r>
      <w:r w:rsidRPr="005E5A01">
        <w:rPr>
          <w:rFonts w:ascii="Times New Roman" w:hAnsi="Times New Roman" w:cs="Times New Roman"/>
          <w:sz w:val="24"/>
          <w:szCs w:val="24"/>
        </w:rPr>
        <w:t xml:space="preserve">amblyopie (tupozrakost): pokud </w:t>
      </w:r>
      <w:proofErr w:type="gramStart"/>
      <w:r w:rsidRPr="005E5A01">
        <w:rPr>
          <w:rFonts w:ascii="Times New Roman" w:hAnsi="Times New Roman" w:cs="Times New Roman"/>
          <w:sz w:val="24"/>
          <w:szCs w:val="24"/>
        </w:rPr>
        <w:t>není</w:t>
      </w:r>
      <w:proofErr w:type="gramEnd"/>
      <w:r w:rsidRPr="005E5A01">
        <w:rPr>
          <w:rFonts w:ascii="Times New Roman" w:hAnsi="Times New Roman" w:cs="Times New Roman"/>
          <w:sz w:val="24"/>
          <w:szCs w:val="24"/>
        </w:rPr>
        <w:t xml:space="preserve"> korigován </w:t>
      </w:r>
      <w:proofErr w:type="gramStart"/>
      <w:r>
        <w:rPr>
          <w:rFonts w:ascii="Times New Roman" w:hAnsi="Times New Roman" w:cs="Times New Roman"/>
          <w:sz w:val="24"/>
          <w:szCs w:val="24"/>
        </w:rPr>
        <w:t>vzniká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5A01">
        <w:rPr>
          <w:rFonts w:ascii="Times New Roman" w:hAnsi="Times New Roman" w:cs="Times New Roman"/>
          <w:sz w:val="24"/>
          <w:szCs w:val="24"/>
        </w:rPr>
        <w:t>strabismus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E5A01">
        <w:rPr>
          <w:rFonts w:ascii="Times New Roman" w:hAnsi="Times New Roman" w:cs="Times New Roman"/>
          <w:sz w:val="24"/>
          <w:szCs w:val="24"/>
        </w:rPr>
        <w:t>retinopatie nedonošených (dystrofie sítnice): vede ke krátk</w:t>
      </w:r>
      <w:r>
        <w:rPr>
          <w:rFonts w:ascii="Times New Roman" w:hAnsi="Times New Roman" w:cs="Times New Roman"/>
          <w:sz w:val="24"/>
          <w:szCs w:val="24"/>
        </w:rPr>
        <w:t xml:space="preserve">ozrakosti (myopie) až k slepotě; </w:t>
      </w:r>
      <w:r w:rsidRPr="005E5A01">
        <w:rPr>
          <w:rFonts w:ascii="Times New Roman" w:hAnsi="Times New Roman" w:cs="Times New Roman"/>
          <w:sz w:val="24"/>
          <w:szCs w:val="24"/>
        </w:rPr>
        <w:t>poruchy sluchu: nejčastěji u dyskinetických forem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5A01" w:rsidRDefault="005E5A01" w:rsidP="005E5A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6CDF">
        <w:rPr>
          <w:rFonts w:ascii="Times New Roman" w:hAnsi="Times New Roman" w:cs="Times New Roman"/>
          <w:b/>
          <w:sz w:val="24"/>
          <w:szCs w:val="24"/>
        </w:rPr>
        <w:t>Poruchy řeči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5A01">
        <w:rPr>
          <w:rFonts w:ascii="Times New Roman" w:hAnsi="Times New Roman" w:cs="Times New Roman"/>
          <w:sz w:val="24"/>
          <w:szCs w:val="24"/>
        </w:rPr>
        <w:t>(symptomatické poruchy) až 75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5A01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, mají různý druh a stupeň, </w:t>
      </w:r>
      <w:r w:rsidRPr="005E5A01">
        <w:rPr>
          <w:rFonts w:ascii="Times New Roman" w:hAnsi="Times New Roman" w:cs="Times New Roman"/>
          <w:sz w:val="24"/>
          <w:szCs w:val="24"/>
        </w:rPr>
        <w:t>projevuj</w:t>
      </w:r>
      <w:r>
        <w:rPr>
          <w:rFonts w:ascii="Times New Roman" w:hAnsi="Times New Roman" w:cs="Times New Roman"/>
          <w:sz w:val="24"/>
          <w:szCs w:val="24"/>
        </w:rPr>
        <w:t>í</w:t>
      </w:r>
      <w:r w:rsidRPr="005E5A01">
        <w:rPr>
          <w:rFonts w:ascii="Times New Roman" w:hAnsi="Times New Roman" w:cs="Times New Roman"/>
          <w:sz w:val="24"/>
          <w:szCs w:val="24"/>
        </w:rPr>
        <w:t xml:space="preserve"> se poruchou dýchání, fonace, artikulace, síly, rytmu, melodie, pl</w:t>
      </w:r>
      <w:r>
        <w:rPr>
          <w:rFonts w:ascii="Times New Roman" w:hAnsi="Times New Roman" w:cs="Times New Roman"/>
          <w:sz w:val="24"/>
          <w:szCs w:val="24"/>
        </w:rPr>
        <w:t>ynulosti a srozumitelnosti řeči. N</w:t>
      </w:r>
      <w:r w:rsidRPr="005E5A01">
        <w:rPr>
          <w:rFonts w:ascii="Times New Roman" w:hAnsi="Times New Roman" w:cs="Times New Roman"/>
          <w:sz w:val="24"/>
          <w:szCs w:val="24"/>
        </w:rPr>
        <w:t>ej</w:t>
      </w:r>
      <w:r>
        <w:rPr>
          <w:rFonts w:ascii="Times New Roman" w:hAnsi="Times New Roman" w:cs="Times New Roman"/>
          <w:sz w:val="24"/>
          <w:szCs w:val="24"/>
        </w:rPr>
        <w:t xml:space="preserve">častěji dysartrie, </w:t>
      </w:r>
      <w:r w:rsidRPr="005E5A01">
        <w:rPr>
          <w:rFonts w:ascii="Times New Roman" w:hAnsi="Times New Roman" w:cs="Times New Roman"/>
          <w:sz w:val="24"/>
          <w:szCs w:val="24"/>
        </w:rPr>
        <w:t>huhňavost</w:t>
      </w:r>
      <w:r>
        <w:rPr>
          <w:rFonts w:ascii="Times New Roman" w:hAnsi="Times New Roman" w:cs="Times New Roman"/>
          <w:sz w:val="24"/>
          <w:szCs w:val="24"/>
        </w:rPr>
        <w:t xml:space="preserve"> otevřená</w:t>
      </w:r>
      <w:r w:rsidRPr="005E5A0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breptavost a </w:t>
      </w:r>
      <w:r w:rsidRPr="005E5A01">
        <w:rPr>
          <w:rFonts w:ascii="Times New Roman" w:hAnsi="Times New Roman" w:cs="Times New Roman"/>
          <w:sz w:val="24"/>
          <w:szCs w:val="24"/>
        </w:rPr>
        <w:t>koktavost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5A01" w:rsidRDefault="005E5A01" w:rsidP="005E5A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6CDF">
        <w:rPr>
          <w:rFonts w:ascii="Times New Roman" w:hAnsi="Times New Roman" w:cs="Times New Roman"/>
          <w:b/>
          <w:sz w:val="24"/>
          <w:szCs w:val="24"/>
        </w:rPr>
        <w:t>Ortopedické vady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5E5A01">
        <w:rPr>
          <w:rFonts w:ascii="Times New Roman" w:hAnsi="Times New Roman" w:cs="Times New Roman"/>
          <w:sz w:val="24"/>
          <w:szCs w:val="24"/>
        </w:rPr>
        <w:t xml:space="preserve">spastických nebo smíšených </w:t>
      </w:r>
      <w:r>
        <w:rPr>
          <w:rFonts w:ascii="Times New Roman" w:hAnsi="Times New Roman" w:cs="Times New Roman"/>
          <w:sz w:val="24"/>
          <w:szCs w:val="24"/>
        </w:rPr>
        <w:t>spasticko-</w:t>
      </w:r>
      <w:proofErr w:type="spellStart"/>
      <w:r>
        <w:rPr>
          <w:rFonts w:ascii="Times New Roman" w:hAnsi="Times New Roman" w:cs="Times New Roman"/>
          <w:sz w:val="24"/>
          <w:szCs w:val="24"/>
        </w:rPr>
        <w:t>atetotických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forem MO se vyskytují deformity DKK, vadné držení těla a </w:t>
      </w:r>
      <w:r w:rsidRPr="005E5A01">
        <w:rPr>
          <w:rFonts w:ascii="Times New Roman" w:hAnsi="Times New Roman" w:cs="Times New Roman"/>
          <w:sz w:val="24"/>
          <w:szCs w:val="24"/>
        </w:rPr>
        <w:t>vadné postavení kyčlí a jiné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5A01" w:rsidRDefault="005E5A01" w:rsidP="005E5A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6CDF">
        <w:rPr>
          <w:rFonts w:ascii="Times New Roman" w:hAnsi="Times New Roman" w:cs="Times New Roman"/>
          <w:b/>
          <w:sz w:val="24"/>
          <w:szCs w:val="24"/>
        </w:rPr>
        <w:t>Cerebrální záchvaty a epilepsie:</w:t>
      </w:r>
      <w:r w:rsidRPr="005E5A01">
        <w:rPr>
          <w:rFonts w:ascii="Times New Roman" w:hAnsi="Times New Roman" w:cs="Times New Roman"/>
          <w:sz w:val="24"/>
          <w:szCs w:val="24"/>
        </w:rPr>
        <w:t xml:space="preserve"> 15 až 75 %</w:t>
      </w:r>
      <w:r>
        <w:rPr>
          <w:rFonts w:ascii="Times New Roman" w:hAnsi="Times New Roman" w:cs="Times New Roman"/>
          <w:sz w:val="24"/>
          <w:szCs w:val="24"/>
        </w:rPr>
        <w:t>, p</w:t>
      </w:r>
      <w:r w:rsidRPr="005E5A01">
        <w:rPr>
          <w:rFonts w:ascii="Times New Roman" w:hAnsi="Times New Roman" w:cs="Times New Roman"/>
          <w:sz w:val="24"/>
          <w:szCs w:val="24"/>
        </w:rPr>
        <w:t xml:space="preserve">orucha vědomí, projevující </w:t>
      </w:r>
      <w:r>
        <w:rPr>
          <w:rFonts w:ascii="Times New Roman" w:hAnsi="Times New Roman" w:cs="Times New Roman"/>
          <w:sz w:val="24"/>
          <w:szCs w:val="24"/>
        </w:rPr>
        <w:t xml:space="preserve">se záchvaty různého charakteru: </w:t>
      </w:r>
      <w:r w:rsidRPr="005E5A01">
        <w:rPr>
          <w:rFonts w:ascii="Times New Roman" w:hAnsi="Times New Roman" w:cs="Times New Roman"/>
          <w:sz w:val="24"/>
          <w:szCs w:val="24"/>
        </w:rPr>
        <w:t xml:space="preserve">grand </w:t>
      </w:r>
      <w:proofErr w:type="spellStart"/>
      <w:r w:rsidRPr="005E5A01">
        <w:rPr>
          <w:rFonts w:ascii="Times New Roman" w:hAnsi="Times New Roman" w:cs="Times New Roman"/>
          <w:sz w:val="24"/>
          <w:szCs w:val="24"/>
        </w:rPr>
        <w:t>mal</w:t>
      </w:r>
      <w:proofErr w:type="spellEnd"/>
      <w:r w:rsidRPr="005E5A01">
        <w:rPr>
          <w:rFonts w:ascii="Times New Roman" w:hAnsi="Times New Roman" w:cs="Times New Roman"/>
          <w:sz w:val="24"/>
          <w:szCs w:val="24"/>
        </w:rPr>
        <w:t>: záchvat provázený bezvědomím,</w:t>
      </w:r>
      <w:r>
        <w:rPr>
          <w:rFonts w:ascii="Times New Roman" w:hAnsi="Times New Roman" w:cs="Times New Roman"/>
          <w:sz w:val="24"/>
          <w:szCs w:val="24"/>
        </w:rPr>
        <w:t xml:space="preserve"> křečemi, pomočením, pokousáním; </w:t>
      </w:r>
      <w:r w:rsidRPr="005E5A01">
        <w:rPr>
          <w:rFonts w:ascii="Times New Roman" w:hAnsi="Times New Roman" w:cs="Times New Roman"/>
          <w:sz w:val="24"/>
          <w:szCs w:val="24"/>
        </w:rPr>
        <w:t xml:space="preserve">petit </w:t>
      </w:r>
      <w:proofErr w:type="spellStart"/>
      <w:r w:rsidRPr="005E5A01">
        <w:rPr>
          <w:rFonts w:ascii="Times New Roman" w:hAnsi="Times New Roman" w:cs="Times New Roman"/>
          <w:sz w:val="24"/>
          <w:szCs w:val="24"/>
        </w:rPr>
        <w:t>mal</w:t>
      </w:r>
      <w:proofErr w:type="spellEnd"/>
      <w:r w:rsidRPr="005E5A01">
        <w:rPr>
          <w:rFonts w:ascii="Times New Roman" w:hAnsi="Times New Roman" w:cs="Times New Roman"/>
          <w:sz w:val="24"/>
          <w:szCs w:val="24"/>
        </w:rPr>
        <w:t>: mrákotný stav se záškuby v určitých svalov</w:t>
      </w:r>
      <w:r>
        <w:rPr>
          <w:rFonts w:ascii="Times New Roman" w:hAnsi="Times New Roman" w:cs="Times New Roman"/>
          <w:sz w:val="24"/>
          <w:szCs w:val="24"/>
        </w:rPr>
        <w:t xml:space="preserve">ých skupinách bez ztráty vědomí; </w:t>
      </w:r>
      <w:r w:rsidRPr="005E5A01">
        <w:rPr>
          <w:rFonts w:ascii="Times New Roman" w:hAnsi="Times New Roman" w:cs="Times New Roman"/>
          <w:sz w:val="24"/>
          <w:szCs w:val="24"/>
        </w:rPr>
        <w:t>reflexní epilepsie: čichové zá</w:t>
      </w:r>
      <w:r>
        <w:rPr>
          <w:rFonts w:ascii="Times New Roman" w:hAnsi="Times New Roman" w:cs="Times New Roman"/>
          <w:sz w:val="24"/>
          <w:szCs w:val="24"/>
        </w:rPr>
        <w:t xml:space="preserve">chvaty, </w:t>
      </w:r>
      <w:proofErr w:type="spellStart"/>
      <w:r>
        <w:rPr>
          <w:rFonts w:ascii="Times New Roman" w:hAnsi="Times New Roman" w:cs="Times New Roman"/>
          <w:sz w:val="24"/>
          <w:szCs w:val="24"/>
        </w:rPr>
        <w:t>muzikogenní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fotogenní ad. </w:t>
      </w:r>
    </w:p>
    <w:p w:rsidR="00806CDF" w:rsidRPr="00806CDF" w:rsidRDefault="00806CDF" w:rsidP="005E5A0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6CDF">
        <w:rPr>
          <w:rFonts w:ascii="Times New Roman" w:hAnsi="Times New Roman" w:cs="Times New Roman"/>
          <w:b/>
          <w:sz w:val="24"/>
          <w:szCs w:val="24"/>
        </w:rPr>
        <w:t>Kontrolní otázky a úkoly:</w:t>
      </w:r>
    </w:p>
    <w:p w:rsidR="00806CDF" w:rsidRDefault="00806CDF" w:rsidP="00806CDF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Vysvětlete termín kombinované postižení. Zamyslete se nad možnými ekvivalenty tohoto pojmu, které jsou užívané v odborné literatuře.</w:t>
      </w:r>
    </w:p>
    <w:p w:rsidR="00806CDF" w:rsidRDefault="00806CDF" w:rsidP="00806CDF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Charakterizujte mozkovou obrnu jako kombinované postižení z hlediska projevů.</w:t>
      </w:r>
    </w:p>
    <w:p w:rsidR="00806CDF" w:rsidRDefault="003A2C05" w:rsidP="00806CDF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Popište projevy u následujících syndromů: </w:t>
      </w:r>
      <w:proofErr w:type="spellStart"/>
      <w:r>
        <w:rPr>
          <w:rFonts w:ascii="Times New Roman" w:hAnsi="Times New Roman" w:cs="Times New Roman"/>
          <w:sz w:val="24"/>
          <w:szCs w:val="24"/>
        </w:rPr>
        <w:t>hypokinetický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atetoidní</w:t>
      </w:r>
      <w:proofErr w:type="spellEnd"/>
      <w:r>
        <w:rPr>
          <w:rFonts w:ascii="Times New Roman" w:hAnsi="Times New Roman" w:cs="Times New Roman"/>
          <w:sz w:val="24"/>
          <w:szCs w:val="24"/>
        </w:rPr>
        <w:t>, choreatický, balistický a myoklonický.</w:t>
      </w:r>
    </w:p>
    <w:p w:rsidR="003A2C05" w:rsidRDefault="003A2C05" w:rsidP="00806CDF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Která jsou nejčastější přidružená postižení u mozkové obrny?</w:t>
      </w:r>
    </w:p>
    <w:p w:rsidR="00A24EED" w:rsidRDefault="00A24EED" w:rsidP="00A24EED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Doporučuji přečíst knihu </w:t>
      </w:r>
      <w:r w:rsidRPr="00A24EED">
        <w:rPr>
          <w:rFonts w:ascii="Times New Roman" w:hAnsi="Times New Roman" w:cs="Times New Roman"/>
          <w:sz w:val="24"/>
          <w:szCs w:val="24"/>
        </w:rPr>
        <w:t>Christy Brown Moje levá noha</w:t>
      </w:r>
      <w:r>
        <w:rPr>
          <w:rFonts w:ascii="Times New Roman" w:hAnsi="Times New Roman" w:cs="Times New Roman"/>
          <w:sz w:val="24"/>
          <w:szCs w:val="24"/>
        </w:rPr>
        <w:t xml:space="preserve"> nebo se podívat na </w:t>
      </w:r>
      <w:hyperlink r:id="rId8" w:history="1">
        <w:r w:rsidRPr="007949B8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https://www.youtube.com/watch?v=2dRdWJfv-cM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3A2C05" w:rsidRPr="003A2C05" w:rsidRDefault="003A2C05" w:rsidP="003A2C0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C05">
        <w:rPr>
          <w:rFonts w:ascii="Times New Roman" w:hAnsi="Times New Roman" w:cs="Times New Roman"/>
          <w:b/>
          <w:sz w:val="24"/>
          <w:szCs w:val="24"/>
        </w:rPr>
        <w:t>Literatura:</w:t>
      </w:r>
    </w:p>
    <w:p w:rsidR="005E5A01" w:rsidRPr="005E5A01" w:rsidRDefault="003A2C05" w:rsidP="005E5A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05">
        <w:rPr>
          <w:rFonts w:ascii="Times New Roman" w:hAnsi="Times New Roman" w:cs="Times New Roman"/>
          <w:sz w:val="24"/>
          <w:szCs w:val="24"/>
        </w:rPr>
        <w:t>Opatřilová, D. (2014). Pedagogická intervence u jedinců s mozkovou obrnou v raném a předškolním věku. Brno: MU.</w:t>
      </w:r>
    </w:p>
    <w:sectPr w:rsidR="005E5A01" w:rsidRPr="005E5A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438" w:rsidRDefault="007F5438" w:rsidP="003A2C05">
      <w:pPr>
        <w:spacing w:after="0" w:line="240" w:lineRule="auto"/>
      </w:pPr>
      <w:r>
        <w:separator/>
      </w:r>
    </w:p>
  </w:endnote>
  <w:endnote w:type="continuationSeparator" w:id="0">
    <w:p w:rsidR="007F5438" w:rsidRDefault="007F5438" w:rsidP="003A2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C05" w:rsidRDefault="003A2C0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C05" w:rsidRDefault="003A2C05">
    <w:pPr>
      <w:pStyle w:val="Zpat"/>
    </w:pPr>
    <w:r>
      <w:rPr>
        <w:rFonts w:cstheme="minorHAnsi"/>
      </w:rPr>
      <w:t>©</w:t>
    </w:r>
    <w:r>
      <w:t xml:space="preserve"> Dagmar Opatřilová. Materiál určený jako studijní opora. </w:t>
    </w:r>
  </w:p>
  <w:p w:rsidR="003A2C05" w:rsidRDefault="003A2C05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C05" w:rsidRDefault="003A2C0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438" w:rsidRDefault="007F5438" w:rsidP="003A2C05">
      <w:pPr>
        <w:spacing w:after="0" w:line="240" w:lineRule="auto"/>
      </w:pPr>
      <w:r>
        <w:separator/>
      </w:r>
    </w:p>
  </w:footnote>
  <w:footnote w:type="continuationSeparator" w:id="0">
    <w:p w:rsidR="007F5438" w:rsidRDefault="007F5438" w:rsidP="003A2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C05" w:rsidRDefault="003A2C05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C05" w:rsidRDefault="003A2C05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C05" w:rsidRDefault="003A2C0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3D3BFF"/>
    <w:multiLevelType w:val="hybridMultilevel"/>
    <w:tmpl w:val="B05A1D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672A77"/>
    <w:multiLevelType w:val="hybridMultilevel"/>
    <w:tmpl w:val="EDEE73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A01"/>
    <w:rsid w:val="003A2C05"/>
    <w:rsid w:val="005E5A01"/>
    <w:rsid w:val="007F5438"/>
    <w:rsid w:val="00806CDF"/>
    <w:rsid w:val="00A24EED"/>
    <w:rsid w:val="00CA0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E1B8C0-2F4E-4393-932B-9832C3F9B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E5A0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A2C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2C05"/>
  </w:style>
  <w:style w:type="paragraph" w:styleId="Zpat">
    <w:name w:val="footer"/>
    <w:basedOn w:val="Normln"/>
    <w:link w:val="ZpatChar"/>
    <w:uiPriority w:val="99"/>
    <w:unhideWhenUsed/>
    <w:rsid w:val="003A2C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2C05"/>
  </w:style>
  <w:style w:type="character" w:styleId="Hypertextovodkaz">
    <w:name w:val="Hyperlink"/>
    <w:basedOn w:val="Standardnpsmoodstavce"/>
    <w:uiPriority w:val="99"/>
    <w:unhideWhenUsed/>
    <w:rsid w:val="00A24E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dRdWJfv-c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480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Opatrilova</dc:creator>
  <cp:keywords/>
  <dc:description/>
  <cp:lastModifiedBy>Opatrilova</cp:lastModifiedBy>
  <cp:revision>3</cp:revision>
  <dcterms:created xsi:type="dcterms:W3CDTF">2020-09-24T10:02:00Z</dcterms:created>
  <dcterms:modified xsi:type="dcterms:W3CDTF">2020-09-24T11:36:00Z</dcterms:modified>
</cp:coreProperties>
</file>