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162B4" w14:textId="77777777" w:rsidR="00296100" w:rsidRDefault="00296100" w:rsidP="00296100">
      <w:pPr>
        <w:pStyle w:val="Nadpis1"/>
        <w:numPr>
          <w:ilvl w:val="0"/>
          <w:numId w:val="13"/>
        </w:numPr>
      </w:pPr>
      <w:r>
        <w:t>NEZAMĚSTNANOST</w:t>
      </w:r>
    </w:p>
    <w:p w14:paraId="20847985" w14:textId="77777777" w:rsidR="00296100" w:rsidRDefault="00296100" w:rsidP="00296100"/>
    <w:p w14:paraId="1536ACF9" w14:textId="77777777" w:rsidR="00296100" w:rsidRPr="000133CB" w:rsidRDefault="00296100" w:rsidP="00296100">
      <w:pPr>
        <w:spacing w:line="360" w:lineRule="auto"/>
        <w:jc w:val="both"/>
        <w:rPr>
          <w:b/>
          <w:i/>
        </w:rPr>
      </w:pPr>
      <w:r w:rsidRPr="000133CB">
        <w:rPr>
          <w:b/>
          <w:i/>
        </w:rPr>
        <w:t xml:space="preserve"> Nezaměstnanost se vyjadřuje jako poměr počtu nezaměstnaných k obyvatelstvu státu v daném věku, aktuálně v rozmezí 15 – 64 let. </w:t>
      </w:r>
    </w:p>
    <w:p w14:paraId="6D969523" w14:textId="77777777" w:rsidR="00296100" w:rsidRDefault="00296100" w:rsidP="00296100">
      <w:pPr>
        <w:rPr>
          <w:b/>
        </w:rPr>
      </w:pPr>
      <w:r>
        <w:rPr>
          <w:b/>
        </w:rPr>
        <w:t>Rozlišujeme nezaměstnanost:</w:t>
      </w:r>
    </w:p>
    <w:p w14:paraId="44E440E6" w14:textId="77777777" w:rsidR="00296100" w:rsidRDefault="00296100" w:rsidP="00296100">
      <w:pPr>
        <w:pStyle w:val="Odstavecseseznamem"/>
        <w:numPr>
          <w:ilvl w:val="0"/>
          <w:numId w:val="2"/>
        </w:numPr>
        <w:spacing w:line="360" w:lineRule="auto"/>
      </w:pPr>
      <w:r w:rsidRPr="000133CB">
        <w:rPr>
          <w:b/>
        </w:rPr>
        <w:t>DOBROVOLNOU</w:t>
      </w:r>
      <w:r>
        <w:t xml:space="preserve"> - ta je způsobená tím, že někteří lidé nechtějí být zaměstnání (nabízená mzda je pro ně příliš nízká, nevyhovuje jim vzdálenost, mají jiné příjmy apod.).</w:t>
      </w:r>
    </w:p>
    <w:p w14:paraId="039A81AA" w14:textId="77777777" w:rsidR="00296100" w:rsidRDefault="00296100" w:rsidP="00296100">
      <w:pPr>
        <w:pStyle w:val="Odstavecseseznamem"/>
        <w:numPr>
          <w:ilvl w:val="0"/>
          <w:numId w:val="2"/>
        </w:numPr>
        <w:spacing w:line="360" w:lineRule="auto"/>
      </w:pPr>
      <w:r w:rsidRPr="000133CB">
        <w:rPr>
          <w:b/>
        </w:rPr>
        <w:t xml:space="preserve">NEDOBROVOLNOU </w:t>
      </w:r>
      <w:r>
        <w:t>- ta je způsobená tím, že není dostatek pracovních míst, tzn., že počet nezaměstnaných převyšuje počet volných pracovních míst.</w:t>
      </w:r>
    </w:p>
    <w:p w14:paraId="596CFC85" w14:textId="77777777" w:rsidR="00296100" w:rsidRDefault="00296100" w:rsidP="00296100">
      <w:pPr>
        <w:rPr>
          <w:b/>
        </w:rPr>
      </w:pPr>
      <w:r>
        <w:rPr>
          <w:b/>
        </w:rPr>
        <w:t>Podle příčin nezaměstnanost dělíme na:</w:t>
      </w:r>
    </w:p>
    <w:p w14:paraId="45206923" w14:textId="77777777" w:rsidR="00296100" w:rsidRDefault="00296100" w:rsidP="00296100">
      <w:pPr>
        <w:pStyle w:val="Odstavecseseznamem"/>
        <w:numPr>
          <w:ilvl w:val="0"/>
          <w:numId w:val="3"/>
        </w:numPr>
        <w:spacing w:line="360" w:lineRule="auto"/>
        <w:jc w:val="both"/>
      </w:pPr>
      <w:r w:rsidRPr="000133CB">
        <w:rPr>
          <w:b/>
        </w:rPr>
        <w:t xml:space="preserve">FRIKČNÍ </w:t>
      </w:r>
      <w:r>
        <w:t>- jde o krátkodobou nezaměstnanost, která vzniká v době, kdy lidé hledají nové pracovní místo (mění zaměstnání, absolventi škol).</w:t>
      </w:r>
    </w:p>
    <w:p w14:paraId="076E2FFF" w14:textId="77777777" w:rsidR="00296100" w:rsidRDefault="00296100" w:rsidP="00296100">
      <w:pPr>
        <w:pStyle w:val="Odstavecseseznamem"/>
        <w:numPr>
          <w:ilvl w:val="0"/>
          <w:numId w:val="3"/>
        </w:numPr>
        <w:spacing w:line="360" w:lineRule="auto"/>
        <w:jc w:val="both"/>
      </w:pPr>
      <w:r w:rsidRPr="000133CB">
        <w:rPr>
          <w:b/>
        </w:rPr>
        <w:t>STRUKTURÁLNÍ</w:t>
      </w:r>
      <w:r>
        <w:t xml:space="preserve"> - je dána tím, že v určitých oborech poklesne potřeba určitých povolání, vzniká útlum oboru; rozvíjí se nové obory, pro které však původní zaměstnanci nemají potřebnou kvalifikaci, řešením mohou být rekvalifikační kurzy.</w:t>
      </w:r>
    </w:p>
    <w:p w14:paraId="2933F9AB" w14:textId="77777777" w:rsidR="00296100" w:rsidRDefault="00296100" w:rsidP="00296100">
      <w:pPr>
        <w:pStyle w:val="Odstavecseseznamem"/>
        <w:numPr>
          <w:ilvl w:val="0"/>
          <w:numId w:val="3"/>
        </w:numPr>
        <w:spacing w:line="360" w:lineRule="auto"/>
        <w:jc w:val="both"/>
      </w:pPr>
      <w:r w:rsidRPr="000133CB">
        <w:rPr>
          <w:b/>
        </w:rPr>
        <w:t>CYKLICKOU</w:t>
      </w:r>
      <w:r>
        <w:t xml:space="preserve"> - vzniká v době, kdy klesá HDP, v období recese – klesá výroba, propouští se zaměstnanci, zvyšuje se nezaměstnanost.</w:t>
      </w:r>
    </w:p>
    <w:p w14:paraId="49FDD928" w14:textId="77777777" w:rsidR="00296100" w:rsidRDefault="00296100" w:rsidP="00296100">
      <w:pPr>
        <w:rPr>
          <w:b/>
          <w:color w:val="0070C0"/>
        </w:rPr>
      </w:pPr>
    </w:p>
    <w:p w14:paraId="2A80AAAD" w14:textId="77777777" w:rsidR="00296100" w:rsidRPr="000133CB" w:rsidRDefault="00296100" w:rsidP="00296100">
      <w:pPr>
        <w:rPr>
          <w:b/>
        </w:rPr>
      </w:pPr>
      <w:r w:rsidRPr="000133CB">
        <w:rPr>
          <w:b/>
        </w:rPr>
        <w:t>Řešení nezaměstnanosti</w:t>
      </w:r>
    </w:p>
    <w:p w14:paraId="25206BD7" w14:textId="77777777" w:rsidR="00296100" w:rsidRDefault="00296100" w:rsidP="00296100">
      <w:pPr>
        <w:pStyle w:val="Odstavecseseznamem"/>
        <w:numPr>
          <w:ilvl w:val="0"/>
          <w:numId w:val="4"/>
        </w:numPr>
        <w:spacing w:line="360" w:lineRule="auto"/>
        <w:jc w:val="both"/>
      </w:pPr>
      <w:r w:rsidRPr="000133CB">
        <w:rPr>
          <w:b/>
        </w:rPr>
        <w:t>AKTIVNÍ</w:t>
      </w:r>
      <w:r>
        <w:t xml:space="preserve"> - nezaměstnaný si hledá práci, zvyšuje si svou kvalifikaci – rekvalifikační kurz, doplnění vzdělání, odborné zkoušky apod.</w:t>
      </w:r>
    </w:p>
    <w:p w14:paraId="67D5EB66" w14:textId="77777777" w:rsidR="00296100" w:rsidRDefault="00296100" w:rsidP="00296100">
      <w:pPr>
        <w:pStyle w:val="Odstavecseseznamem"/>
        <w:numPr>
          <w:ilvl w:val="0"/>
          <w:numId w:val="4"/>
        </w:numPr>
        <w:spacing w:line="360" w:lineRule="auto"/>
        <w:jc w:val="both"/>
      </w:pPr>
      <w:r w:rsidRPr="000133CB">
        <w:rPr>
          <w:b/>
        </w:rPr>
        <w:t>PASIVNÍ</w:t>
      </w:r>
      <w:r>
        <w:t xml:space="preserve"> - nezaměstnaný se zaeviduje na úřadu práce a pobírá podporu v nezaměstnanosti, případně jiné sociální dávky.</w:t>
      </w:r>
    </w:p>
    <w:p w14:paraId="14B48F29" w14:textId="77777777" w:rsidR="00296100" w:rsidRDefault="00296100" w:rsidP="00296100">
      <w:pPr>
        <w:pStyle w:val="Nadpis2"/>
        <w:ind w:left="561" w:right="238"/>
        <w:rPr>
          <w:rFonts w:asciiTheme="minorHAnsi" w:hAnsiTheme="minorHAnsi" w:cstheme="minorHAnsi"/>
        </w:rPr>
      </w:pPr>
    </w:p>
    <w:p w14:paraId="6DE4C8F8" w14:textId="77777777" w:rsidR="00296100" w:rsidRPr="000133CB" w:rsidRDefault="00296100" w:rsidP="00296100">
      <w:pPr>
        <w:rPr>
          <w:b/>
        </w:rPr>
      </w:pPr>
      <w:r w:rsidRPr="000133CB">
        <w:rPr>
          <w:b/>
        </w:rPr>
        <w:t xml:space="preserve">Podpora v nezaměstnanosti </w:t>
      </w:r>
    </w:p>
    <w:p w14:paraId="7CFED152" w14:textId="77777777" w:rsidR="00296100" w:rsidRPr="000133CB" w:rsidRDefault="00296100" w:rsidP="00296100">
      <w:r w:rsidRPr="000133CB">
        <w:t xml:space="preserve"> </w:t>
      </w:r>
      <w:r w:rsidRPr="000133CB">
        <w:rPr>
          <w:u w:color="000000"/>
        </w:rPr>
        <w:t>Má na ni nárok uchazeč, který:</w:t>
      </w:r>
      <w:r w:rsidRPr="000133CB">
        <w:t xml:space="preserve"> </w:t>
      </w:r>
    </w:p>
    <w:p w14:paraId="56B1211C" w14:textId="77777777" w:rsidR="00296100" w:rsidRPr="000133CB" w:rsidRDefault="00296100" w:rsidP="00296100">
      <w:pPr>
        <w:pStyle w:val="Odstavecseseznamem"/>
        <w:numPr>
          <w:ilvl w:val="0"/>
          <w:numId w:val="5"/>
        </w:numPr>
        <w:spacing w:line="360" w:lineRule="auto"/>
        <w:jc w:val="both"/>
      </w:pPr>
      <w:r w:rsidRPr="000133CB">
        <w:rPr>
          <w:b/>
          <w:i/>
        </w:rPr>
        <w:t xml:space="preserve">za poslední 2 roky před zařazením do evidence uchazečů o zaměstnání vykonával v délce alespoň 12 měsíců zaměstnání nebo jinou výdělečnou činnost, ze které se odvádělo pojistné na důchodové pojištění a příspěvek na státní politiku zaměstnanosti </w:t>
      </w:r>
      <w:r>
        <w:lastRenderedPageBreak/>
        <w:t xml:space="preserve">(započítává se </w:t>
      </w:r>
      <w:r w:rsidRPr="000133CB">
        <w:t xml:space="preserve">zde i doba invalidního důchodu, výkon civilní služby, péče o dítě do 4 let věku, u postiženého dítěte do 18 let věku, u absolventů škol 6 měsíců studia apod.), </w:t>
      </w:r>
    </w:p>
    <w:p w14:paraId="645025C8" w14:textId="77777777" w:rsidR="00296100" w:rsidRPr="000133CB" w:rsidRDefault="00296100" w:rsidP="00296100">
      <w:pPr>
        <w:pStyle w:val="Odstavecseseznamem"/>
        <w:numPr>
          <w:ilvl w:val="0"/>
          <w:numId w:val="6"/>
        </w:numPr>
        <w:spacing w:line="360" w:lineRule="auto"/>
        <w:jc w:val="both"/>
        <w:rPr>
          <w:b/>
          <w:i/>
        </w:rPr>
      </w:pPr>
      <w:r w:rsidRPr="000133CB">
        <w:rPr>
          <w:b/>
          <w:i/>
        </w:rPr>
        <w:t xml:space="preserve">požádal ÚP, u kterého je veden o její poskytnutí, </w:t>
      </w:r>
      <w:r w:rsidRPr="000133CB">
        <w:rPr>
          <w:rFonts w:eastAsia="Courier New"/>
          <w:b/>
          <w:i/>
        </w:rPr>
        <w:t>o</w:t>
      </w:r>
      <w:r w:rsidRPr="000133CB">
        <w:rPr>
          <w:rFonts w:eastAsia="Arial"/>
          <w:b/>
          <w:i/>
        </w:rPr>
        <w:t xml:space="preserve"> </w:t>
      </w:r>
      <w:r w:rsidRPr="000133CB">
        <w:rPr>
          <w:b/>
          <w:i/>
        </w:rPr>
        <w:t xml:space="preserve">není poživatelem starobního důchodu. </w:t>
      </w:r>
    </w:p>
    <w:p w14:paraId="71C65819" w14:textId="77777777" w:rsidR="00296100" w:rsidRPr="000133CB" w:rsidRDefault="00296100" w:rsidP="00296100">
      <w:pPr>
        <w:rPr>
          <w:b/>
        </w:rPr>
      </w:pPr>
      <w:r w:rsidRPr="000133CB">
        <w:rPr>
          <w:b/>
        </w:rPr>
        <w:t>Podpůrčí doba pro poskytování podpory v nezaměstnanosti</w:t>
      </w:r>
    </w:p>
    <w:p w14:paraId="612EAD3E" w14:textId="77777777" w:rsidR="00296100" w:rsidRDefault="00296100" w:rsidP="00296100">
      <w:pPr>
        <w:pStyle w:val="Odstavecseseznamem"/>
        <w:numPr>
          <w:ilvl w:val="0"/>
          <w:numId w:val="6"/>
        </w:numPr>
        <w:spacing w:line="360" w:lineRule="auto"/>
      </w:pPr>
      <w:r w:rsidRPr="000133CB">
        <w:t xml:space="preserve">do 50 let věku 5 měsíců, </w:t>
      </w:r>
    </w:p>
    <w:p w14:paraId="56B90E98" w14:textId="77777777" w:rsidR="00296100" w:rsidRDefault="00296100" w:rsidP="00296100">
      <w:pPr>
        <w:pStyle w:val="Odstavecseseznamem"/>
        <w:numPr>
          <w:ilvl w:val="0"/>
          <w:numId w:val="6"/>
        </w:numPr>
        <w:spacing w:line="360" w:lineRule="auto"/>
      </w:pPr>
      <w:r w:rsidRPr="000133CB">
        <w:t xml:space="preserve">od 50 let do 55 let věku 8 měsíců, </w:t>
      </w:r>
    </w:p>
    <w:p w14:paraId="1471CCB7" w14:textId="77777777" w:rsidR="00296100" w:rsidRPr="000133CB" w:rsidRDefault="00296100" w:rsidP="00296100">
      <w:pPr>
        <w:pStyle w:val="Odstavecseseznamem"/>
        <w:numPr>
          <w:ilvl w:val="0"/>
          <w:numId w:val="6"/>
        </w:numPr>
        <w:spacing w:line="360" w:lineRule="auto"/>
      </w:pPr>
      <w:r w:rsidRPr="000133CB">
        <w:t xml:space="preserve">nad 55 let věku 11 měsíců. </w:t>
      </w:r>
    </w:p>
    <w:p w14:paraId="6CC746BE" w14:textId="77777777" w:rsidR="00296100" w:rsidRPr="000133CB" w:rsidRDefault="00296100" w:rsidP="00296100">
      <w:pPr>
        <w:spacing w:after="3" w:line="360" w:lineRule="auto"/>
        <w:ind w:left="-5" w:right="204" w:hanging="10"/>
        <w:jc w:val="both"/>
        <w:rPr>
          <w:rFonts w:cs="Times New Roman"/>
        </w:rPr>
      </w:pPr>
      <w:r>
        <w:rPr>
          <w:rFonts w:cs="Times New Roman"/>
          <w:b/>
        </w:rPr>
        <w:t>Výše podpory v nezaměstnanosti</w:t>
      </w:r>
    </w:p>
    <w:p w14:paraId="33F1E50E" w14:textId="77777777" w:rsidR="00296100" w:rsidRPr="00D8463B" w:rsidRDefault="00296100" w:rsidP="00296100">
      <w:pPr>
        <w:pStyle w:val="Odstavecseseznamem"/>
        <w:numPr>
          <w:ilvl w:val="0"/>
          <w:numId w:val="7"/>
        </w:numPr>
        <w:spacing w:after="5" w:line="360" w:lineRule="auto"/>
        <w:ind w:right="512"/>
        <w:jc w:val="both"/>
        <w:rPr>
          <w:rFonts w:cs="Times New Roman"/>
          <w:b/>
        </w:rPr>
      </w:pPr>
      <w:r w:rsidRPr="00D8463B">
        <w:rPr>
          <w:rFonts w:cs="Times New Roman"/>
          <w:b/>
        </w:rPr>
        <w:t xml:space="preserve">první a druhý měsíc ve výši 65 %, </w:t>
      </w:r>
    </w:p>
    <w:p w14:paraId="61ED11A4" w14:textId="77777777" w:rsidR="00296100" w:rsidRPr="00D8463B" w:rsidRDefault="00296100" w:rsidP="00296100">
      <w:pPr>
        <w:pStyle w:val="Odstavecseseznamem"/>
        <w:numPr>
          <w:ilvl w:val="0"/>
          <w:numId w:val="7"/>
        </w:numPr>
        <w:spacing w:after="5" w:line="360" w:lineRule="auto"/>
        <w:ind w:right="512"/>
        <w:jc w:val="both"/>
        <w:rPr>
          <w:rFonts w:cs="Times New Roman"/>
          <w:b/>
        </w:rPr>
      </w:pPr>
      <w:r w:rsidRPr="00D8463B">
        <w:rPr>
          <w:rFonts w:cs="Times New Roman"/>
          <w:b/>
        </w:rPr>
        <w:t xml:space="preserve">třetí a čtvrtý měsíc ve výši 50 %, </w:t>
      </w:r>
    </w:p>
    <w:p w14:paraId="5ECAAC53" w14:textId="77777777" w:rsidR="00296100" w:rsidRPr="00D8463B" w:rsidRDefault="00296100" w:rsidP="00296100">
      <w:pPr>
        <w:pStyle w:val="Odstavecseseznamem"/>
        <w:numPr>
          <w:ilvl w:val="0"/>
          <w:numId w:val="7"/>
        </w:numPr>
        <w:spacing w:after="5" w:line="360" w:lineRule="auto"/>
        <w:ind w:right="512"/>
        <w:jc w:val="both"/>
        <w:rPr>
          <w:rFonts w:cs="Times New Roman"/>
          <w:b/>
        </w:rPr>
      </w:pPr>
      <w:r w:rsidRPr="00D8463B">
        <w:rPr>
          <w:rFonts w:cs="Times New Roman"/>
          <w:b/>
        </w:rPr>
        <w:t>další měsíce ve výši 45 %.</w:t>
      </w:r>
    </w:p>
    <w:p w14:paraId="2041CDA3" w14:textId="77777777" w:rsidR="00296100" w:rsidRDefault="00296100" w:rsidP="00296100">
      <w:pPr>
        <w:spacing w:after="5" w:line="360" w:lineRule="auto"/>
        <w:ind w:right="512"/>
        <w:jc w:val="both"/>
        <w:rPr>
          <w:rFonts w:cs="Times New Roman"/>
          <w:b/>
        </w:rPr>
      </w:pPr>
    </w:p>
    <w:p w14:paraId="177AA5C2" w14:textId="77777777" w:rsidR="00296100" w:rsidRPr="000133CB" w:rsidRDefault="00296100" w:rsidP="00296100">
      <w:pPr>
        <w:spacing w:after="5" w:line="360" w:lineRule="auto"/>
        <w:ind w:right="512"/>
        <w:jc w:val="both"/>
        <w:rPr>
          <w:rFonts w:cs="Times New Roman"/>
        </w:rPr>
      </w:pPr>
      <w:r>
        <w:rPr>
          <w:rFonts w:cs="Times New Roman"/>
          <w:b/>
        </w:rPr>
        <w:t>Podpora v nezaměstnanosti se vypočítává z:</w:t>
      </w:r>
    </w:p>
    <w:p w14:paraId="5735B826" w14:textId="77777777" w:rsidR="00296100" w:rsidRPr="00BD2AC6" w:rsidRDefault="00296100" w:rsidP="00296100">
      <w:pPr>
        <w:pStyle w:val="Bezmezer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AC6">
        <w:rPr>
          <w:rFonts w:ascii="Times New Roman" w:hAnsi="Times New Roman" w:cs="Times New Roman"/>
          <w:sz w:val="24"/>
          <w:szCs w:val="24"/>
        </w:rPr>
        <w:t xml:space="preserve">z </w:t>
      </w:r>
      <w:r w:rsidRPr="00BD2AC6">
        <w:rPr>
          <w:rFonts w:ascii="Times New Roman" w:hAnsi="Times New Roman" w:cs="Times New Roman"/>
          <w:b/>
          <w:sz w:val="24"/>
          <w:szCs w:val="24"/>
        </w:rPr>
        <w:t>průměrného měsíční čistého výdělku</w:t>
      </w:r>
      <w:r w:rsidRPr="00BD2AC6">
        <w:rPr>
          <w:rFonts w:ascii="Times New Roman" w:hAnsi="Times New Roman" w:cs="Times New Roman"/>
          <w:sz w:val="24"/>
          <w:szCs w:val="24"/>
        </w:rPr>
        <w:t xml:space="preserve">, kterého uchazeč o zaměstnání dosáhl ve svém posledním zaměstnání, </w:t>
      </w:r>
    </w:p>
    <w:p w14:paraId="42E67E3E" w14:textId="77777777" w:rsidR="00296100" w:rsidRPr="00BD2AC6" w:rsidRDefault="00296100" w:rsidP="00296100">
      <w:pPr>
        <w:pStyle w:val="Bezmezer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AC6">
        <w:rPr>
          <w:rFonts w:ascii="Times New Roman" w:hAnsi="Times New Roman" w:cs="Times New Roman"/>
          <w:sz w:val="24"/>
          <w:szCs w:val="24"/>
        </w:rPr>
        <w:t xml:space="preserve">z </w:t>
      </w:r>
      <w:r w:rsidRPr="00BD2AC6">
        <w:rPr>
          <w:rFonts w:ascii="Times New Roman" w:hAnsi="Times New Roman" w:cs="Times New Roman"/>
          <w:b/>
          <w:sz w:val="24"/>
          <w:szCs w:val="24"/>
        </w:rPr>
        <w:t>vyměřovacího základu</w:t>
      </w:r>
      <w:r w:rsidRPr="00BD2AC6">
        <w:rPr>
          <w:rFonts w:ascii="Times New Roman" w:hAnsi="Times New Roman" w:cs="Times New Roman"/>
          <w:sz w:val="24"/>
          <w:szCs w:val="24"/>
        </w:rPr>
        <w:t xml:space="preserve"> přepočteného na 1 kalendářní měsíc u osob samostatně výdělečně činných (podnikatelů), </w:t>
      </w:r>
    </w:p>
    <w:p w14:paraId="1F85F4B4" w14:textId="77777777" w:rsidR="00296100" w:rsidRPr="00BD2AC6" w:rsidRDefault="00296100" w:rsidP="00296100">
      <w:pPr>
        <w:pStyle w:val="Bezmezer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AC6">
        <w:rPr>
          <w:rFonts w:ascii="Times New Roman" w:hAnsi="Times New Roman" w:cs="Times New Roman"/>
          <w:sz w:val="24"/>
          <w:szCs w:val="24"/>
        </w:rPr>
        <w:t xml:space="preserve">z </w:t>
      </w:r>
      <w:r w:rsidRPr="00BD2AC6">
        <w:rPr>
          <w:rFonts w:ascii="Times New Roman" w:hAnsi="Times New Roman" w:cs="Times New Roman"/>
          <w:b/>
          <w:sz w:val="24"/>
          <w:szCs w:val="24"/>
        </w:rPr>
        <w:t>životního minima</w:t>
      </w:r>
      <w:r w:rsidRPr="00BD2AC6">
        <w:rPr>
          <w:rFonts w:ascii="Times New Roman" w:hAnsi="Times New Roman" w:cs="Times New Roman"/>
          <w:sz w:val="24"/>
          <w:szCs w:val="24"/>
        </w:rPr>
        <w:t xml:space="preserve"> platného pro jednotlivého občana staršího 26 let věku ke dni podání žádosti o podporu v nezaměstnanosti, </w:t>
      </w:r>
    </w:p>
    <w:p w14:paraId="7109719B" w14:textId="66563729" w:rsidR="00296100" w:rsidRPr="00BD2AC6" w:rsidRDefault="00296100" w:rsidP="00296100">
      <w:pPr>
        <w:pStyle w:val="Bezmezer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AC6">
        <w:rPr>
          <w:rFonts w:ascii="Times New Roman" w:hAnsi="Times New Roman" w:cs="Times New Roman"/>
          <w:b/>
          <w:sz w:val="24"/>
          <w:szCs w:val="24"/>
        </w:rPr>
        <w:t>maximálně</w:t>
      </w:r>
      <w:r w:rsidRPr="00BD2AC6">
        <w:rPr>
          <w:rFonts w:ascii="Times New Roman" w:hAnsi="Times New Roman" w:cs="Times New Roman"/>
          <w:sz w:val="24"/>
          <w:szCs w:val="24"/>
        </w:rPr>
        <w:t xml:space="preserve"> však 0,58 násobek průměrné mzdy = </w:t>
      </w:r>
      <w:r w:rsidR="00491235">
        <w:rPr>
          <w:rFonts w:ascii="Times New Roman" w:hAnsi="Times New Roman" w:cs="Times New Roman"/>
          <w:b/>
          <w:sz w:val="24"/>
          <w:szCs w:val="24"/>
        </w:rPr>
        <w:t>20 075</w:t>
      </w:r>
      <w:r w:rsidRPr="00BD2AC6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Pr="00BD2AC6">
        <w:rPr>
          <w:rFonts w:ascii="Times New Roman" w:hAnsi="Times New Roman" w:cs="Times New Roman"/>
          <w:sz w:val="24"/>
          <w:szCs w:val="24"/>
        </w:rPr>
        <w:t xml:space="preserve"> (pro rok 202</w:t>
      </w:r>
      <w:r w:rsidR="00491235">
        <w:rPr>
          <w:rFonts w:ascii="Times New Roman" w:hAnsi="Times New Roman" w:cs="Times New Roman"/>
          <w:sz w:val="24"/>
          <w:szCs w:val="24"/>
        </w:rPr>
        <w:t>1</w:t>
      </w:r>
      <w:r w:rsidRPr="00BD2AC6">
        <w:rPr>
          <w:rFonts w:ascii="Times New Roman" w:hAnsi="Times New Roman" w:cs="Times New Roman"/>
          <w:sz w:val="24"/>
          <w:szCs w:val="24"/>
        </w:rPr>
        <w:t>),</w:t>
      </w:r>
    </w:p>
    <w:p w14:paraId="12584DCF" w14:textId="77777777" w:rsidR="00296100" w:rsidRPr="00BD2AC6" w:rsidRDefault="00296100" w:rsidP="00296100">
      <w:pPr>
        <w:pStyle w:val="Bezmezer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AC6">
        <w:rPr>
          <w:rFonts w:ascii="Times New Roman" w:hAnsi="Times New Roman" w:cs="Times New Roman"/>
          <w:b/>
          <w:sz w:val="24"/>
          <w:szCs w:val="24"/>
        </w:rPr>
        <w:t>odejde-li zaměstnanec</w:t>
      </w:r>
      <w:r w:rsidRPr="00BD2AC6">
        <w:rPr>
          <w:rFonts w:ascii="Times New Roman" w:hAnsi="Times New Roman" w:cs="Times New Roman"/>
          <w:sz w:val="24"/>
          <w:szCs w:val="24"/>
        </w:rPr>
        <w:t xml:space="preserve"> ze zaměstnání </w:t>
      </w:r>
      <w:r w:rsidRPr="00BD2AC6">
        <w:rPr>
          <w:rFonts w:ascii="Times New Roman" w:hAnsi="Times New Roman" w:cs="Times New Roman"/>
          <w:b/>
          <w:sz w:val="24"/>
          <w:szCs w:val="24"/>
        </w:rPr>
        <w:t xml:space="preserve">dohodou </w:t>
      </w:r>
      <w:r w:rsidRPr="00BD2AC6">
        <w:rPr>
          <w:rFonts w:ascii="Times New Roman" w:hAnsi="Times New Roman" w:cs="Times New Roman"/>
          <w:sz w:val="24"/>
          <w:szCs w:val="24"/>
        </w:rPr>
        <w:t xml:space="preserve">nebo </w:t>
      </w:r>
      <w:r w:rsidRPr="00BD2AC6">
        <w:rPr>
          <w:rFonts w:ascii="Times New Roman" w:hAnsi="Times New Roman" w:cs="Times New Roman"/>
          <w:b/>
          <w:sz w:val="24"/>
          <w:szCs w:val="24"/>
        </w:rPr>
        <w:t>dá sám výpověď</w:t>
      </w:r>
      <w:r w:rsidRPr="00BD2AC6">
        <w:rPr>
          <w:rFonts w:ascii="Times New Roman" w:hAnsi="Times New Roman" w:cs="Times New Roman"/>
          <w:sz w:val="24"/>
          <w:szCs w:val="24"/>
        </w:rPr>
        <w:t xml:space="preserve"> (bez závažného důvodu jako je nemoc, péče o malé dítě apod.), dostává sníženou podporu v nezaměstnanosti, </w:t>
      </w:r>
      <w:r w:rsidRPr="00BD2AC6">
        <w:rPr>
          <w:rFonts w:ascii="Times New Roman" w:hAnsi="Times New Roman" w:cs="Times New Roman"/>
          <w:b/>
          <w:sz w:val="24"/>
          <w:szCs w:val="24"/>
        </w:rPr>
        <w:t>jen 45 %,</w:t>
      </w:r>
      <w:r w:rsidRPr="00BD2A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DB379" w14:textId="77777777" w:rsidR="00296100" w:rsidRPr="00BD2AC6" w:rsidRDefault="00296100" w:rsidP="00296100">
      <w:pPr>
        <w:pStyle w:val="Bezmezer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AC6">
        <w:rPr>
          <w:rFonts w:ascii="Times New Roman" w:hAnsi="Times New Roman" w:cs="Times New Roman"/>
          <w:b/>
          <w:sz w:val="24"/>
          <w:szCs w:val="24"/>
        </w:rPr>
        <w:t>ten, kdo dostal odstupné</w:t>
      </w:r>
      <w:r w:rsidRPr="00BD2AC6">
        <w:rPr>
          <w:rFonts w:ascii="Times New Roman" w:hAnsi="Times New Roman" w:cs="Times New Roman"/>
          <w:sz w:val="24"/>
          <w:szCs w:val="24"/>
        </w:rPr>
        <w:t xml:space="preserve">, dostane podporu v nezaměstnanosti až po měsících, na které získal odstupné (doba podpory je odložena, nekrátí se), </w:t>
      </w:r>
    </w:p>
    <w:p w14:paraId="02CB086B" w14:textId="77777777" w:rsidR="00296100" w:rsidRPr="00BD2AC6" w:rsidRDefault="00296100" w:rsidP="00296100">
      <w:pPr>
        <w:pStyle w:val="Bezmezer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2A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ten, kdo je veden v evidenci na úřadu práce si může přivydělat maximálně polovinu minimální mzdy</w:t>
      </w:r>
      <w:r w:rsidRPr="00BD2AC6">
        <w:rPr>
          <w:rFonts w:ascii="Times New Roman" w:hAnsi="Times New Roman" w:cs="Times New Roman"/>
          <w:sz w:val="24"/>
          <w:szCs w:val="24"/>
          <w:shd w:val="clear" w:color="auto" w:fill="FFFFFF"/>
        </w:rPr>
        <w:t>, ale musí pracovat pouze na pracovní smlouvu, nebo dohodu o pracovní činnosti. </w:t>
      </w:r>
    </w:p>
    <w:p w14:paraId="420EB415" w14:textId="1C4A6531" w:rsidR="00296100" w:rsidRPr="000133CB" w:rsidRDefault="00296100" w:rsidP="00296100">
      <w:pPr>
        <w:spacing w:line="360" w:lineRule="auto"/>
        <w:ind w:left="5" w:firstLine="355"/>
        <w:jc w:val="both"/>
        <w:rPr>
          <w:rFonts w:cs="Times New Roman"/>
        </w:rPr>
      </w:pPr>
      <w:r w:rsidRPr="000133CB">
        <w:rPr>
          <w:rFonts w:cs="Times New Roman"/>
          <w:b/>
        </w:rPr>
        <w:t>Po ukončení podpůrčí doby</w:t>
      </w:r>
      <w:r w:rsidRPr="000133CB">
        <w:rPr>
          <w:rFonts w:cs="Times New Roman"/>
        </w:rPr>
        <w:t xml:space="preserve"> má nezaměstnaný nárok na sociální dávku ve výši </w:t>
      </w:r>
      <w:r w:rsidRPr="000133CB">
        <w:rPr>
          <w:rFonts w:cs="Times New Roman"/>
          <w:b/>
        </w:rPr>
        <w:t>životního minima</w:t>
      </w:r>
      <w:r w:rsidRPr="000133CB">
        <w:rPr>
          <w:rFonts w:cs="Times New Roman"/>
        </w:rPr>
        <w:t>, co</w:t>
      </w:r>
      <w:r>
        <w:rPr>
          <w:rFonts w:cs="Times New Roman"/>
        </w:rPr>
        <w:t>ž je pro jednotlivce v roce 202</w:t>
      </w:r>
      <w:r w:rsidR="00491235">
        <w:rPr>
          <w:rFonts w:cs="Times New Roman"/>
        </w:rPr>
        <w:t>1</w:t>
      </w:r>
      <w:r w:rsidRPr="000133CB">
        <w:rPr>
          <w:rFonts w:cs="Times New Roman"/>
        </w:rPr>
        <w:t xml:space="preserve"> měsíčně </w:t>
      </w:r>
      <w:r>
        <w:rPr>
          <w:rFonts w:cs="Times New Roman"/>
          <w:b/>
        </w:rPr>
        <w:t>3.860</w:t>
      </w:r>
      <w:r w:rsidRPr="000133CB">
        <w:rPr>
          <w:rFonts w:cs="Times New Roman"/>
          <w:b/>
        </w:rPr>
        <w:t xml:space="preserve"> Kč</w:t>
      </w:r>
      <w:r w:rsidRPr="000133CB">
        <w:rPr>
          <w:rFonts w:cs="Times New Roman"/>
        </w:rPr>
        <w:t xml:space="preserve">. Není-li aktivní, pak pouze </w:t>
      </w:r>
      <w:r w:rsidRPr="000133CB">
        <w:rPr>
          <w:rFonts w:cs="Times New Roman"/>
          <w:b/>
        </w:rPr>
        <w:t>existenč</w:t>
      </w:r>
      <w:r>
        <w:rPr>
          <w:rFonts w:cs="Times New Roman"/>
          <w:b/>
        </w:rPr>
        <w:t>ní minimum, pro rok 202</w:t>
      </w:r>
      <w:r w:rsidR="00491235">
        <w:rPr>
          <w:rFonts w:cs="Times New Roman"/>
          <w:b/>
        </w:rPr>
        <w:t xml:space="preserve">1 </w:t>
      </w:r>
      <w:r>
        <w:rPr>
          <w:rFonts w:cs="Times New Roman"/>
          <w:b/>
        </w:rPr>
        <w:t>ve výši  2.490</w:t>
      </w:r>
      <w:r w:rsidRPr="000133CB">
        <w:rPr>
          <w:rFonts w:cs="Times New Roman"/>
          <w:b/>
        </w:rPr>
        <w:t xml:space="preserve"> Kč</w:t>
      </w:r>
      <w:r w:rsidRPr="000133CB">
        <w:rPr>
          <w:rFonts w:cs="Times New Roman"/>
        </w:rPr>
        <w:t xml:space="preserve"> měsíčně. </w:t>
      </w:r>
    </w:p>
    <w:p w14:paraId="491F60D9" w14:textId="77777777" w:rsidR="00296100" w:rsidRDefault="00296100" w:rsidP="00296100">
      <w:pPr>
        <w:spacing w:after="3" w:line="360" w:lineRule="auto"/>
        <w:ind w:left="-5" w:right="204" w:hanging="10"/>
        <w:jc w:val="both"/>
        <w:rPr>
          <w:rFonts w:cs="Times New Roman"/>
          <w:b/>
        </w:rPr>
      </w:pPr>
    </w:p>
    <w:p w14:paraId="53D33FCB" w14:textId="77777777" w:rsidR="00296100" w:rsidRDefault="00296100" w:rsidP="00296100">
      <w:pPr>
        <w:spacing w:after="3" w:line="360" w:lineRule="auto"/>
        <w:ind w:left="-5" w:right="204" w:hanging="10"/>
        <w:jc w:val="both"/>
        <w:rPr>
          <w:rFonts w:cs="Times New Roman"/>
          <w:b/>
        </w:rPr>
      </w:pPr>
    </w:p>
    <w:p w14:paraId="6A433C37" w14:textId="77777777" w:rsidR="00296100" w:rsidRPr="005C5672" w:rsidRDefault="00296100" w:rsidP="00296100">
      <w:pPr>
        <w:spacing w:after="3" w:line="360" w:lineRule="auto"/>
        <w:ind w:left="-5" w:right="204" w:hanging="10"/>
        <w:jc w:val="both"/>
        <w:rPr>
          <w:rFonts w:cs="Times New Roman"/>
        </w:rPr>
      </w:pPr>
      <w:r w:rsidRPr="005C5672">
        <w:rPr>
          <w:rFonts w:cs="Times New Roman"/>
          <w:b/>
        </w:rPr>
        <w:t>Podpora při rekvalifikaci</w:t>
      </w:r>
    </w:p>
    <w:p w14:paraId="3069F248" w14:textId="77777777" w:rsidR="00296100" w:rsidRPr="005C5672" w:rsidRDefault="00296100" w:rsidP="00296100">
      <w:pPr>
        <w:spacing w:after="0" w:line="360" w:lineRule="auto"/>
        <w:ind w:firstLine="708"/>
        <w:jc w:val="both"/>
        <w:rPr>
          <w:rFonts w:cs="Times New Roman"/>
          <w:szCs w:val="24"/>
        </w:rPr>
      </w:pPr>
      <w:r w:rsidRPr="005C5672">
        <w:rPr>
          <w:rFonts w:cs="Times New Roman"/>
          <w:spacing w:val="9"/>
          <w:szCs w:val="24"/>
          <w:shd w:val="clear" w:color="auto" w:fill="FFFFFF"/>
        </w:rPr>
        <w:t>Výše podpory při rekvalifikaci činí 60 % průměrného měsíčního čistého výdělku, kterého uchazeč o zaměstnání dosáhl ve svém posledním zaměstnání.</w:t>
      </w:r>
    </w:p>
    <w:p w14:paraId="6B808800" w14:textId="77777777" w:rsidR="00296100" w:rsidRDefault="00296100" w:rsidP="00296100">
      <w:pPr>
        <w:spacing w:after="64" w:line="360" w:lineRule="auto"/>
        <w:jc w:val="both"/>
        <w:rPr>
          <w:rFonts w:cs="Times New Roman"/>
          <w:b/>
        </w:rPr>
      </w:pPr>
    </w:p>
    <w:p w14:paraId="3CEE4BA8" w14:textId="77777777" w:rsidR="00296100" w:rsidRPr="00BD2AC6" w:rsidRDefault="00296100" w:rsidP="00296100">
      <w:pPr>
        <w:spacing w:after="64" w:line="360" w:lineRule="auto"/>
        <w:jc w:val="both"/>
        <w:rPr>
          <w:rFonts w:cs="Times New Roman"/>
          <w:b/>
        </w:rPr>
      </w:pPr>
      <w:r w:rsidRPr="00BD2AC6">
        <w:rPr>
          <w:rFonts w:cs="Times New Roman"/>
          <w:b/>
        </w:rPr>
        <w:t xml:space="preserve">Kvalifikace </w:t>
      </w:r>
    </w:p>
    <w:p w14:paraId="1CD935FD" w14:textId="77777777" w:rsidR="00296100" w:rsidRPr="00BD2AC6" w:rsidRDefault="00296100" w:rsidP="00296100">
      <w:pPr>
        <w:spacing w:after="3" w:line="360" w:lineRule="auto"/>
        <w:ind w:left="-5" w:right="204" w:firstLine="5"/>
        <w:jc w:val="both"/>
        <w:rPr>
          <w:rFonts w:cs="Times New Roman"/>
        </w:rPr>
      </w:pPr>
      <w:r w:rsidRPr="00BD2AC6">
        <w:rPr>
          <w:rFonts w:cs="Times New Roman"/>
        </w:rPr>
        <w:t>Kvalifikace je souhrnem:</w:t>
      </w:r>
    </w:p>
    <w:p w14:paraId="53F8E91A" w14:textId="77777777" w:rsidR="00296100" w:rsidRPr="00BD2AC6" w:rsidRDefault="00296100" w:rsidP="00296100">
      <w:pPr>
        <w:pStyle w:val="Odstavecseseznamem"/>
        <w:numPr>
          <w:ilvl w:val="0"/>
          <w:numId w:val="9"/>
        </w:numPr>
        <w:spacing w:after="5" w:line="360" w:lineRule="auto"/>
        <w:jc w:val="both"/>
        <w:rPr>
          <w:rFonts w:cs="Times New Roman"/>
        </w:rPr>
      </w:pPr>
      <w:r w:rsidRPr="00BD2AC6">
        <w:rPr>
          <w:rFonts w:cs="Times New Roman"/>
          <w:b/>
        </w:rPr>
        <w:t>teoretických vědomostí</w:t>
      </w:r>
      <w:r w:rsidRPr="00BD2AC6">
        <w:rPr>
          <w:rFonts w:cs="Times New Roman"/>
        </w:rPr>
        <w:t xml:space="preserve"> získaných studiem, </w:t>
      </w:r>
    </w:p>
    <w:p w14:paraId="0F135B25" w14:textId="77777777" w:rsidR="00296100" w:rsidRPr="00BD2AC6" w:rsidRDefault="00296100" w:rsidP="00296100">
      <w:pPr>
        <w:pStyle w:val="Odstavecseseznamem"/>
        <w:numPr>
          <w:ilvl w:val="0"/>
          <w:numId w:val="9"/>
        </w:numPr>
        <w:spacing w:after="5" w:line="360" w:lineRule="auto"/>
        <w:jc w:val="both"/>
        <w:rPr>
          <w:rFonts w:cs="Times New Roman"/>
        </w:rPr>
      </w:pPr>
      <w:r w:rsidRPr="00BD2AC6">
        <w:rPr>
          <w:rFonts w:cs="Times New Roman"/>
          <w:b/>
        </w:rPr>
        <w:t>praktických dovedností a zkušeností</w:t>
      </w:r>
      <w:r w:rsidRPr="00BD2AC6">
        <w:rPr>
          <w:rFonts w:cs="Times New Roman"/>
        </w:rPr>
        <w:t xml:space="preserve"> získaných prací v zaměstnání, </w:t>
      </w:r>
    </w:p>
    <w:p w14:paraId="749C65F7" w14:textId="77777777" w:rsidR="00296100" w:rsidRPr="00BD2AC6" w:rsidRDefault="00296100" w:rsidP="00296100">
      <w:pPr>
        <w:pStyle w:val="Odstavecseseznamem"/>
        <w:numPr>
          <w:ilvl w:val="0"/>
          <w:numId w:val="9"/>
        </w:numPr>
        <w:spacing w:after="106" w:line="360" w:lineRule="auto"/>
        <w:jc w:val="both"/>
        <w:rPr>
          <w:rFonts w:cs="Times New Roman"/>
        </w:rPr>
      </w:pPr>
      <w:r w:rsidRPr="00BD2AC6">
        <w:rPr>
          <w:rFonts w:cs="Times New Roman"/>
          <w:b/>
        </w:rPr>
        <w:t xml:space="preserve">charakterových vlastností. </w:t>
      </w:r>
    </w:p>
    <w:p w14:paraId="2F00B888" w14:textId="77777777" w:rsidR="00296100" w:rsidRPr="000133CB" w:rsidRDefault="00296100" w:rsidP="00296100">
      <w:pPr>
        <w:spacing w:line="360" w:lineRule="auto"/>
        <w:ind w:left="5"/>
        <w:jc w:val="both"/>
        <w:rPr>
          <w:rFonts w:cs="Times New Roman"/>
        </w:rPr>
      </w:pPr>
      <w:r>
        <w:rPr>
          <w:rFonts w:cs="Times New Roman"/>
        </w:rPr>
        <w:t>Kvalifikaci nelze</w:t>
      </w:r>
      <w:r w:rsidRPr="000133CB">
        <w:rPr>
          <w:rFonts w:cs="Times New Roman"/>
        </w:rPr>
        <w:t xml:space="preserve"> </w:t>
      </w:r>
      <w:r w:rsidRPr="000133CB">
        <w:rPr>
          <w:rFonts w:cs="Times New Roman"/>
          <w:b/>
        </w:rPr>
        <w:t>nikdy považovat za ukončenou</w:t>
      </w:r>
      <w:r w:rsidRPr="000133CB">
        <w:rPr>
          <w:rFonts w:cs="Times New Roman"/>
        </w:rPr>
        <w:t xml:space="preserve">, dříve získané vědomosti je potřeba neustále doplňovat (díky technickému pokroku, novým metodám práce, novým sortimentům apod.). </w:t>
      </w:r>
    </w:p>
    <w:p w14:paraId="49B4005D" w14:textId="77777777" w:rsidR="00296100" w:rsidRPr="000133CB" w:rsidRDefault="00296100" w:rsidP="00296100">
      <w:pPr>
        <w:spacing w:after="112" w:line="360" w:lineRule="auto"/>
        <w:ind w:left="-5" w:right="204" w:hanging="10"/>
        <w:jc w:val="both"/>
        <w:rPr>
          <w:rFonts w:cs="Times New Roman"/>
        </w:rPr>
      </w:pPr>
      <w:r w:rsidRPr="00BD2AC6">
        <w:rPr>
          <w:rFonts w:cs="Times New Roman"/>
          <w:b/>
        </w:rPr>
        <w:t>Zvyšování kvalifikace je možné:</w:t>
      </w:r>
    </w:p>
    <w:p w14:paraId="197ECA27" w14:textId="77777777" w:rsidR="00296100" w:rsidRPr="00BD2AC6" w:rsidRDefault="00296100" w:rsidP="00296100">
      <w:pPr>
        <w:pStyle w:val="Bezmezer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AC6">
        <w:rPr>
          <w:rFonts w:ascii="Times New Roman" w:hAnsi="Times New Roman" w:cs="Times New Roman"/>
          <w:b/>
          <w:sz w:val="24"/>
          <w:szCs w:val="24"/>
        </w:rPr>
        <w:t>školením v rámci pracovního procesu</w:t>
      </w:r>
      <w:r w:rsidRPr="00BD2AC6">
        <w:rPr>
          <w:rFonts w:ascii="Times New Roman" w:hAnsi="Times New Roman" w:cs="Times New Roman"/>
          <w:sz w:val="24"/>
          <w:szCs w:val="24"/>
        </w:rPr>
        <w:t xml:space="preserve"> - například </w:t>
      </w:r>
      <w:r w:rsidRPr="00BD2AC6">
        <w:rPr>
          <w:rFonts w:ascii="Times New Roman" w:hAnsi="Times New Roman" w:cs="Times New Roman"/>
          <w:b/>
          <w:sz w:val="24"/>
          <w:szCs w:val="24"/>
        </w:rPr>
        <w:t>zaškolením</w:t>
      </w:r>
      <w:r w:rsidRPr="00BD2AC6">
        <w:rPr>
          <w:rFonts w:ascii="Times New Roman" w:hAnsi="Times New Roman" w:cs="Times New Roman"/>
          <w:sz w:val="24"/>
          <w:szCs w:val="24"/>
        </w:rPr>
        <w:t xml:space="preserve"> na novém výrobním zařízení mistrem, </w:t>
      </w:r>
      <w:r w:rsidRPr="00BD2AC6">
        <w:rPr>
          <w:rFonts w:ascii="Times New Roman" w:hAnsi="Times New Roman" w:cs="Times New Roman"/>
          <w:b/>
          <w:sz w:val="24"/>
          <w:szCs w:val="24"/>
        </w:rPr>
        <w:t xml:space="preserve">coachingem </w:t>
      </w:r>
      <w:r w:rsidRPr="00BD2AC6">
        <w:rPr>
          <w:rFonts w:ascii="Times New Roman" w:hAnsi="Times New Roman" w:cs="Times New Roman"/>
          <w:sz w:val="24"/>
          <w:szCs w:val="24"/>
        </w:rPr>
        <w:t xml:space="preserve">- dlouhodobějším vedením pracovníka, </w:t>
      </w:r>
      <w:r w:rsidRPr="00BD2AC6">
        <w:rPr>
          <w:rFonts w:ascii="Times New Roman" w:hAnsi="Times New Roman" w:cs="Times New Roman"/>
          <w:b/>
          <w:sz w:val="24"/>
          <w:szCs w:val="24"/>
        </w:rPr>
        <w:t xml:space="preserve">asistováním </w:t>
      </w:r>
      <w:r w:rsidRPr="00BD2AC6">
        <w:rPr>
          <w:rFonts w:ascii="Times New Roman" w:hAnsi="Times New Roman" w:cs="Times New Roman"/>
          <w:sz w:val="24"/>
          <w:szCs w:val="24"/>
        </w:rPr>
        <w:t xml:space="preserve">- pomáháním zkušenému pracovníkovi, sledováním jeho dovedností a zkušeností, </w:t>
      </w:r>
    </w:p>
    <w:p w14:paraId="301DEFE5" w14:textId="77777777" w:rsidR="00296100" w:rsidRPr="00BD2AC6" w:rsidRDefault="00296100" w:rsidP="00296100">
      <w:pPr>
        <w:pStyle w:val="Bezmezer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AC6">
        <w:rPr>
          <w:rFonts w:ascii="Times New Roman" w:hAnsi="Times New Roman" w:cs="Times New Roman"/>
          <w:b/>
          <w:sz w:val="24"/>
          <w:szCs w:val="24"/>
        </w:rPr>
        <w:t>mimo pracovní proces</w:t>
      </w:r>
      <w:r w:rsidRPr="00BD2AC6">
        <w:rPr>
          <w:rFonts w:ascii="Times New Roman" w:hAnsi="Times New Roman" w:cs="Times New Roman"/>
          <w:sz w:val="24"/>
          <w:szCs w:val="24"/>
        </w:rPr>
        <w:t xml:space="preserve"> - na </w:t>
      </w:r>
      <w:r w:rsidRPr="00BD2AC6">
        <w:rPr>
          <w:rFonts w:ascii="Times New Roman" w:hAnsi="Times New Roman" w:cs="Times New Roman"/>
          <w:b/>
          <w:sz w:val="24"/>
          <w:szCs w:val="24"/>
        </w:rPr>
        <w:t>školeních, kurzech, stážích</w:t>
      </w:r>
      <w:r w:rsidRPr="00BD2AC6">
        <w:rPr>
          <w:rFonts w:ascii="Times New Roman" w:hAnsi="Times New Roman" w:cs="Times New Roman"/>
          <w:sz w:val="24"/>
          <w:szCs w:val="24"/>
        </w:rPr>
        <w:t xml:space="preserve"> v zahraničí, </w:t>
      </w:r>
      <w:r w:rsidRPr="00BD2AC6">
        <w:rPr>
          <w:rFonts w:ascii="Times New Roman" w:hAnsi="Times New Roman" w:cs="Times New Roman"/>
          <w:b/>
          <w:sz w:val="24"/>
          <w:szCs w:val="24"/>
        </w:rPr>
        <w:t>samostudiem</w:t>
      </w:r>
      <w:r w:rsidRPr="00BD2AC6">
        <w:rPr>
          <w:rFonts w:ascii="Times New Roman" w:hAnsi="Times New Roman" w:cs="Times New Roman"/>
          <w:sz w:val="24"/>
          <w:szCs w:val="24"/>
        </w:rPr>
        <w:t xml:space="preserve">, vyšší formou </w:t>
      </w:r>
      <w:r w:rsidRPr="00BD2AC6">
        <w:rPr>
          <w:rFonts w:ascii="Times New Roman" w:hAnsi="Times New Roman" w:cs="Times New Roman"/>
          <w:b/>
          <w:sz w:val="24"/>
          <w:szCs w:val="24"/>
        </w:rPr>
        <w:t>studia</w:t>
      </w:r>
      <w:r w:rsidRPr="00BD2AC6">
        <w:rPr>
          <w:rFonts w:ascii="Times New Roman" w:hAnsi="Times New Roman" w:cs="Times New Roman"/>
          <w:sz w:val="24"/>
          <w:szCs w:val="24"/>
        </w:rPr>
        <w:t xml:space="preserve"> (dálkově maturita, VŠ), celoživotním vzděláváním (při VŠ, hradí se). </w:t>
      </w:r>
    </w:p>
    <w:p w14:paraId="0788E0BD" w14:textId="77777777" w:rsidR="00296100" w:rsidRPr="000133CB" w:rsidRDefault="00296100" w:rsidP="00296100">
      <w:pPr>
        <w:spacing w:after="21" w:line="360" w:lineRule="auto"/>
        <w:jc w:val="both"/>
        <w:rPr>
          <w:rFonts w:cs="Times New Roman"/>
        </w:rPr>
      </w:pPr>
      <w:r w:rsidRPr="000133CB">
        <w:rPr>
          <w:rFonts w:cs="Times New Roman"/>
        </w:rPr>
        <w:t xml:space="preserve"> </w:t>
      </w:r>
    </w:p>
    <w:p w14:paraId="29225D25" w14:textId="77777777" w:rsidR="00296100" w:rsidRPr="005C5672" w:rsidRDefault="00296100" w:rsidP="00296100">
      <w:pPr>
        <w:rPr>
          <w:b/>
        </w:rPr>
      </w:pPr>
      <w:r w:rsidRPr="005C5672">
        <w:rPr>
          <w:b/>
        </w:rPr>
        <w:t xml:space="preserve">Rekvalifikace </w:t>
      </w:r>
    </w:p>
    <w:p w14:paraId="265C2DE8" w14:textId="77777777" w:rsidR="00296100" w:rsidRPr="005C5672" w:rsidRDefault="00296100" w:rsidP="00296100">
      <w:pPr>
        <w:spacing w:after="0" w:line="360" w:lineRule="auto"/>
        <w:jc w:val="both"/>
        <w:rPr>
          <w:rFonts w:cs="Times New Roman"/>
        </w:rPr>
      </w:pPr>
      <w:r w:rsidRPr="005C5672">
        <w:rPr>
          <w:rFonts w:cs="Times New Roman"/>
        </w:rPr>
        <w:t xml:space="preserve"> Jejím výsledkem může být: </w:t>
      </w:r>
    </w:p>
    <w:p w14:paraId="3959F27A" w14:textId="77777777" w:rsidR="00296100" w:rsidRPr="005C5672" w:rsidRDefault="00296100" w:rsidP="00296100">
      <w:pPr>
        <w:pStyle w:val="Odstavecseseznamem"/>
        <w:numPr>
          <w:ilvl w:val="0"/>
          <w:numId w:val="11"/>
        </w:numPr>
        <w:spacing w:after="5" w:line="360" w:lineRule="auto"/>
        <w:jc w:val="both"/>
        <w:rPr>
          <w:rFonts w:cs="Times New Roman"/>
        </w:rPr>
      </w:pPr>
      <w:r w:rsidRPr="005C5672">
        <w:rPr>
          <w:rFonts w:cs="Times New Roman"/>
          <w:b/>
        </w:rPr>
        <w:t>získání nové kvalifikace</w:t>
      </w:r>
      <w:r w:rsidRPr="005C5672">
        <w:rPr>
          <w:rFonts w:cs="Times New Roman"/>
        </w:rPr>
        <w:t xml:space="preserve"> pro uplatnění v novém zaměstnání (profesi), </w:t>
      </w:r>
    </w:p>
    <w:p w14:paraId="4AB7F9F4" w14:textId="77777777" w:rsidR="00296100" w:rsidRPr="005C5672" w:rsidRDefault="00296100" w:rsidP="00296100">
      <w:pPr>
        <w:pStyle w:val="Odstavecseseznamem"/>
        <w:numPr>
          <w:ilvl w:val="0"/>
          <w:numId w:val="11"/>
        </w:numPr>
        <w:spacing w:after="5" w:line="360" w:lineRule="auto"/>
        <w:jc w:val="both"/>
        <w:rPr>
          <w:rFonts w:cs="Times New Roman"/>
        </w:rPr>
      </w:pPr>
      <w:r w:rsidRPr="005C5672">
        <w:rPr>
          <w:rFonts w:cs="Times New Roman"/>
          <w:b/>
        </w:rPr>
        <w:t>zvýšení, rozšíření nebo prohloubení</w:t>
      </w:r>
      <w:r w:rsidRPr="005C5672">
        <w:rPr>
          <w:rFonts w:cs="Times New Roman"/>
        </w:rPr>
        <w:t xml:space="preserve"> </w:t>
      </w:r>
      <w:r w:rsidRPr="005C5672">
        <w:rPr>
          <w:rFonts w:cs="Times New Roman"/>
          <w:b/>
        </w:rPr>
        <w:t>dosavadní kvalifikace</w:t>
      </w:r>
      <w:r w:rsidRPr="005C5672">
        <w:rPr>
          <w:rFonts w:cs="Times New Roman"/>
        </w:rPr>
        <w:t xml:space="preserve"> včetně jejího udržování a obnovování,</w:t>
      </w:r>
      <w:r w:rsidRPr="005C5672">
        <w:rPr>
          <w:rFonts w:cs="Times New Roman"/>
          <w:b/>
        </w:rPr>
        <w:t xml:space="preserve"> </w:t>
      </w:r>
    </w:p>
    <w:p w14:paraId="0EFCD1FF" w14:textId="77777777" w:rsidR="00296100" w:rsidRPr="005C5672" w:rsidRDefault="00296100" w:rsidP="00296100">
      <w:pPr>
        <w:pStyle w:val="Odstavecseseznamem"/>
        <w:numPr>
          <w:ilvl w:val="0"/>
          <w:numId w:val="11"/>
        </w:numPr>
        <w:spacing w:after="110" w:line="360" w:lineRule="auto"/>
        <w:jc w:val="both"/>
        <w:rPr>
          <w:rFonts w:cs="Times New Roman"/>
        </w:rPr>
      </w:pPr>
      <w:r w:rsidRPr="005C5672">
        <w:rPr>
          <w:rFonts w:cs="Times New Roman"/>
        </w:rPr>
        <w:t xml:space="preserve">získání kvalifikace </w:t>
      </w:r>
      <w:r w:rsidRPr="005C5672">
        <w:rPr>
          <w:rFonts w:cs="Times New Roman"/>
          <w:b/>
        </w:rPr>
        <w:t>pro osobu</w:t>
      </w:r>
      <w:r w:rsidRPr="005C5672">
        <w:rPr>
          <w:rFonts w:cs="Times New Roman"/>
        </w:rPr>
        <w:t xml:space="preserve">, která </w:t>
      </w:r>
      <w:r w:rsidRPr="005C5672">
        <w:rPr>
          <w:rFonts w:cs="Times New Roman"/>
          <w:b/>
        </w:rPr>
        <w:t xml:space="preserve">zatím žádnou kvalifikaci nezískala. </w:t>
      </w:r>
    </w:p>
    <w:p w14:paraId="1410DAA3" w14:textId="77777777" w:rsidR="00296100" w:rsidRPr="005C5672" w:rsidRDefault="00296100" w:rsidP="00296100">
      <w:pPr>
        <w:spacing w:after="112" w:line="360" w:lineRule="auto"/>
        <w:ind w:left="-5" w:right="204" w:hanging="10"/>
        <w:jc w:val="both"/>
        <w:rPr>
          <w:rFonts w:cs="Times New Roman"/>
        </w:rPr>
      </w:pPr>
      <w:r w:rsidRPr="005C5672">
        <w:rPr>
          <w:rFonts w:cs="Times New Roman"/>
          <w:b/>
        </w:rPr>
        <w:t xml:space="preserve">Rekvalifikaci zajišťují: </w:t>
      </w:r>
    </w:p>
    <w:p w14:paraId="65A05F20" w14:textId="77777777" w:rsidR="00296100" w:rsidRPr="005C5672" w:rsidRDefault="00296100" w:rsidP="00296100">
      <w:pPr>
        <w:pStyle w:val="Odstavecseseznamem"/>
        <w:numPr>
          <w:ilvl w:val="0"/>
          <w:numId w:val="12"/>
        </w:numPr>
        <w:spacing w:after="5" w:line="360" w:lineRule="auto"/>
        <w:jc w:val="both"/>
        <w:rPr>
          <w:rFonts w:cs="Times New Roman"/>
        </w:rPr>
      </w:pPr>
      <w:r w:rsidRPr="005C5672">
        <w:rPr>
          <w:rFonts w:cs="Times New Roman"/>
          <w:b/>
        </w:rPr>
        <w:t>zaměstnavatelé</w:t>
      </w:r>
      <w:r w:rsidRPr="005C5672">
        <w:rPr>
          <w:rFonts w:cs="Times New Roman"/>
        </w:rPr>
        <w:t xml:space="preserve"> v zájmu dalšího pracovního uplatnění svých zaměstnanců, může se uskutečňovat v pracovní době a zaměstnanci náleží po dobu rekvalifikace náhrada mzdy ve výši průměrného výdělku, </w:t>
      </w:r>
    </w:p>
    <w:p w14:paraId="546E4C81" w14:textId="77777777" w:rsidR="00296100" w:rsidRPr="005C5672" w:rsidRDefault="00296100" w:rsidP="00296100">
      <w:pPr>
        <w:pStyle w:val="Odstavecseseznamem"/>
        <w:numPr>
          <w:ilvl w:val="0"/>
          <w:numId w:val="12"/>
        </w:numPr>
        <w:spacing w:after="5" w:line="360" w:lineRule="auto"/>
        <w:jc w:val="both"/>
        <w:rPr>
          <w:rFonts w:cs="Times New Roman"/>
        </w:rPr>
      </w:pPr>
      <w:r w:rsidRPr="005C5672">
        <w:rPr>
          <w:rFonts w:cs="Times New Roman"/>
          <w:b/>
        </w:rPr>
        <w:lastRenderedPageBreak/>
        <w:t>úřady práce</w:t>
      </w:r>
      <w:r w:rsidRPr="005C5672">
        <w:rPr>
          <w:rFonts w:cs="Times New Roman"/>
        </w:rPr>
        <w:t xml:space="preserve"> pro uchazeče o zaměstnání (je stanoven </w:t>
      </w:r>
      <w:r w:rsidRPr="005C5672">
        <w:rPr>
          <w:rFonts w:cs="Times New Roman"/>
          <w:b/>
        </w:rPr>
        <w:t>limit 50.000 Kč na tři roky,</w:t>
      </w:r>
      <w:r w:rsidRPr="005C5672">
        <w:rPr>
          <w:rFonts w:cs="Times New Roman"/>
        </w:rPr>
        <w:t xml:space="preserve"> více si hradí uchazeč o zaměstnání sám), </w:t>
      </w:r>
    </w:p>
    <w:p w14:paraId="2679D0B3" w14:textId="77777777" w:rsidR="00296100" w:rsidRPr="005C5672" w:rsidRDefault="00296100" w:rsidP="00296100">
      <w:pPr>
        <w:pStyle w:val="Odstavecseseznamem"/>
        <w:numPr>
          <w:ilvl w:val="0"/>
          <w:numId w:val="12"/>
        </w:numPr>
        <w:spacing w:after="5" w:line="360" w:lineRule="auto"/>
        <w:jc w:val="both"/>
        <w:rPr>
          <w:rFonts w:cs="Times New Roman"/>
        </w:rPr>
      </w:pPr>
      <w:r w:rsidRPr="005C5672">
        <w:rPr>
          <w:rFonts w:cs="Times New Roman"/>
          <w:b/>
        </w:rPr>
        <w:t>pracovník sám</w:t>
      </w:r>
      <w:r w:rsidRPr="005C5672">
        <w:rPr>
          <w:rFonts w:cs="Times New Roman"/>
        </w:rPr>
        <w:t xml:space="preserve"> podle svého výběru, veškeré výdaje si hradí. </w:t>
      </w:r>
    </w:p>
    <w:p w14:paraId="2A4822B8" w14:textId="77777777" w:rsidR="00023275" w:rsidRDefault="00491235"/>
    <w:sectPr w:rsidR="00023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84D"/>
    <w:multiLevelType w:val="hybridMultilevel"/>
    <w:tmpl w:val="F7B0CE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0BBA"/>
    <w:multiLevelType w:val="hybridMultilevel"/>
    <w:tmpl w:val="E8DCC3AC"/>
    <w:lvl w:ilvl="0" w:tplc="540EF43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45C03"/>
    <w:multiLevelType w:val="hybridMultilevel"/>
    <w:tmpl w:val="48E622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51A00"/>
    <w:multiLevelType w:val="hybridMultilevel"/>
    <w:tmpl w:val="6EFAFC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00D87"/>
    <w:multiLevelType w:val="hybridMultilevel"/>
    <w:tmpl w:val="D58292E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D1FCE"/>
    <w:multiLevelType w:val="hybridMultilevel"/>
    <w:tmpl w:val="E3443F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F5728"/>
    <w:multiLevelType w:val="hybridMultilevel"/>
    <w:tmpl w:val="A136405A"/>
    <w:lvl w:ilvl="0" w:tplc="478091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C0CD7"/>
    <w:multiLevelType w:val="hybridMultilevel"/>
    <w:tmpl w:val="9BAA3B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60364"/>
    <w:multiLevelType w:val="hybridMultilevel"/>
    <w:tmpl w:val="9D6A7E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C2B6A"/>
    <w:multiLevelType w:val="hybridMultilevel"/>
    <w:tmpl w:val="092E70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B2829"/>
    <w:multiLevelType w:val="hybridMultilevel"/>
    <w:tmpl w:val="B03EC1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F6E54"/>
    <w:multiLevelType w:val="hybridMultilevel"/>
    <w:tmpl w:val="FA5E879A"/>
    <w:lvl w:ilvl="0" w:tplc="EC40E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17F81"/>
    <w:multiLevelType w:val="hybridMultilevel"/>
    <w:tmpl w:val="9C40CEDE"/>
    <w:lvl w:ilvl="0" w:tplc="AC04807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3"/>
  </w:num>
  <w:num w:numId="10">
    <w:abstractNumId w:val="8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100"/>
    <w:rsid w:val="00296100"/>
    <w:rsid w:val="00491235"/>
    <w:rsid w:val="00963C5D"/>
    <w:rsid w:val="00AB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E156"/>
  <w15:chartTrackingRefBased/>
  <w15:docId w15:val="{0C431A8B-2562-4CFC-820C-FD649A2E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100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96100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61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6100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961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96100"/>
    <w:pPr>
      <w:ind w:left="720"/>
      <w:contextualSpacing/>
    </w:pPr>
  </w:style>
  <w:style w:type="paragraph" w:styleId="Bezmezer">
    <w:name w:val="No Spacing"/>
    <w:uiPriority w:val="1"/>
    <w:qFormat/>
    <w:rsid w:val="002961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720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Zelníčkovi</dc:creator>
  <cp:keywords/>
  <dc:description/>
  <cp:lastModifiedBy>Helena Zelníčková</cp:lastModifiedBy>
  <cp:revision>3</cp:revision>
  <dcterms:created xsi:type="dcterms:W3CDTF">2020-10-31T20:46:00Z</dcterms:created>
  <dcterms:modified xsi:type="dcterms:W3CDTF">2021-09-25T12:36:00Z</dcterms:modified>
</cp:coreProperties>
</file>