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BA" w:rsidRPr="00C16135" w:rsidRDefault="00785928" w:rsidP="004E54BA">
      <w:pPr>
        <w:pStyle w:val="Nzev"/>
        <w:rPr>
          <w:color w:val="000000"/>
        </w:rPr>
      </w:pPr>
      <w:r>
        <w:t>Diphthonge</w:t>
      </w:r>
      <w:r w:rsidR="004E54BA">
        <w:t xml:space="preserve"> </w:t>
      </w:r>
      <w:r w:rsidR="004E54BA" w:rsidRPr="00C16135">
        <w:rPr>
          <w:color w:val="000000"/>
        </w:rPr>
        <w:t>[</w:t>
      </w:r>
      <w:proofErr w:type="spellStart"/>
      <w:r w:rsidR="004E54BA" w:rsidRPr="00C16135">
        <w:rPr>
          <w:color w:val="333333"/>
        </w:rPr>
        <w:t>aɪ</w:t>
      </w:r>
      <w:proofErr w:type="spellEnd"/>
      <w:r w:rsidR="004E54BA" w:rsidRPr="00C16135">
        <w:rPr>
          <w:color w:val="333333"/>
        </w:rPr>
        <w:t>̯</w:t>
      </w:r>
      <w:r w:rsidR="004E54BA" w:rsidRPr="00C16135">
        <w:rPr>
          <w:color w:val="000000"/>
        </w:rPr>
        <w:t>]</w:t>
      </w:r>
      <w:r w:rsidR="004E54BA">
        <w:rPr>
          <w:color w:val="000000"/>
        </w:rPr>
        <w:t xml:space="preserve"> </w:t>
      </w:r>
      <w:r w:rsidR="004E54BA" w:rsidRPr="00C16135">
        <w:rPr>
          <w:color w:val="000000"/>
        </w:rPr>
        <w:t>[</w:t>
      </w:r>
      <w:proofErr w:type="spellStart"/>
      <w:r w:rsidR="004E54BA" w:rsidRPr="00C16135">
        <w:rPr>
          <w:color w:val="333333"/>
        </w:rPr>
        <w:t>aʊ</w:t>
      </w:r>
      <w:proofErr w:type="spellEnd"/>
      <w:r w:rsidR="004E54BA" w:rsidRPr="00C16135">
        <w:rPr>
          <w:color w:val="333333"/>
        </w:rPr>
        <w:t>̯</w:t>
      </w:r>
      <w:r w:rsidR="004E54BA" w:rsidRPr="00C16135">
        <w:rPr>
          <w:color w:val="000000"/>
        </w:rPr>
        <w:t>]</w:t>
      </w:r>
      <w:r w:rsidR="004E54BA">
        <w:rPr>
          <w:color w:val="000000"/>
        </w:rPr>
        <w:t xml:space="preserve"> </w:t>
      </w:r>
      <w:r w:rsidR="004E54BA" w:rsidRPr="00C16135">
        <w:rPr>
          <w:color w:val="000000"/>
        </w:rPr>
        <w:t>[</w:t>
      </w:r>
      <w:proofErr w:type="spellStart"/>
      <w:r w:rsidR="004E54BA" w:rsidRPr="00C16135">
        <w:rPr>
          <w:color w:val="333333"/>
        </w:rPr>
        <w:t>ɔɪ</w:t>
      </w:r>
      <w:proofErr w:type="spellEnd"/>
      <w:r w:rsidR="004E54BA" w:rsidRPr="00C16135">
        <w:rPr>
          <w:color w:val="333333"/>
        </w:rPr>
        <w:t>̯</w:t>
      </w:r>
      <w:r w:rsidR="004E54BA" w:rsidRPr="00C16135">
        <w:rPr>
          <w:color w:val="000000"/>
        </w:rPr>
        <w:t>]</w:t>
      </w:r>
      <w:r w:rsidR="004E54BA">
        <w:rPr>
          <w:rStyle w:val="Znakapoznpodarou"/>
          <w:rFonts w:cstheme="minorHAnsi"/>
          <w:color w:val="000000"/>
        </w:rPr>
        <w:footnoteReference w:id="1"/>
      </w:r>
    </w:p>
    <w:tbl>
      <w:tblPr>
        <w:tblStyle w:val="Mkatabulky"/>
        <w:tblW w:w="0" w:type="auto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327"/>
        <w:gridCol w:w="1830"/>
        <w:gridCol w:w="5119"/>
      </w:tblGrid>
      <w:tr w:rsidR="004F7118" w:rsidRPr="00A31681" w:rsidTr="009E62FC">
        <w:trPr>
          <w:trHeight w:val="246"/>
        </w:trPr>
        <w:tc>
          <w:tcPr>
            <w:tcW w:w="1064" w:type="dxa"/>
            <w:shd w:val="clear" w:color="auto" w:fill="AEAAAA" w:themeFill="background2" w:themeFillShade="BF"/>
            <w:vAlign w:val="center"/>
          </w:tcPr>
          <w:p w:rsidR="004F7118" w:rsidRPr="00A31681" w:rsidRDefault="004F7118" w:rsidP="004E54BA">
            <w:pPr>
              <w:jc w:val="center"/>
              <w:rPr>
                <w:color w:val="FFFFFF" w:themeColor="background1"/>
              </w:rPr>
            </w:pPr>
            <w:r w:rsidRPr="00A31681">
              <w:rPr>
                <w:color w:val="FFFFFF" w:themeColor="background1"/>
              </w:rPr>
              <w:t>IPA</w:t>
            </w:r>
          </w:p>
        </w:tc>
        <w:tc>
          <w:tcPr>
            <w:tcW w:w="2327" w:type="dxa"/>
            <w:shd w:val="clear" w:color="auto" w:fill="AEAAAA" w:themeFill="background2" w:themeFillShade="BF"/>
            <w:vAlign w:val="center"/>
          </w:tcPr>
          <w:p w:rsidR="004F7118" w:rsidRPr="00A31681" w:rsidRDefault="004F7118" w:rsidP="000127C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Beschreibung</w:t>
            </w:r>
          </w:p>
        </w:tc>
        <w:tc>
          <w:tcPr>
            <w:tcW w:w="1830" w:type="dxa"/>
            <w:shd w:val="clear" w:color="auto" w:fill="AEAAAA" w:themeFill="background2" w:themeFillShade="BF"/>
            <w:vAlign w:val="center"/>
          </w:tcPr>
          <w:p w:rsidR="004F7118" w:rsidRPr="00A31681" w:rsidRDefault="004F7118" w:rsidP="000127C3">
            <w:pPr>
              <w:jc w:val="center"/>
              <w:rPr>
                <w:color w:val="FFFFFF" w:themeColor="background1"/>
              </w:rPr>
            </w:pPr>
            <w:r w:rsidRPr="00A31681">
              <w:rPr>
                <w:color w:val="FFFFFF" w:themeColor="background1"/>
              </w:rPr>
              <w:t>Schreibweise</w:t>
            </w:r>
          </w:p>
        </w:tc>
        <w:tc>
          <w:tcPr>
            <w:tcW w:w="5119" w:type="dxa"/>
            <w:shd w:val="clear" w:color="auto" w:fill="AEAAAA" w:themeFill="background2" w:themeFillShade="BF"/>
            <w:vAlign w:val="center"/>
          </w:tcPr>
          <w:p w:rsidR="004F7118" w:rsidRPr="00A31681" w:rsidRDefault="004F7118" w:rsidP="000127C3">
            <w:pPr>
              <w:jc w:val="center"/>
              <w:rPr>
                <w:color w:val="FFFFFF" w:themeColor="background1"/>
              </w:rPr>
            </w:pPr>
            <w:r w:rsidRPr="00A31681">
              <w:rPr>
                <w:color w:val="FFFFFF" w:themeColor="background1"/>
              </w:rPr>
              <w:t>Beispiele</w:t>
            </w:r>
          </w:p>
        </w:tc>
      </w:tr>
      <w:tr w:rsidR="004E54BA" w:rsidTr="009E62FC">
        <w:trPr>
          <w:trHeight w:val="246"/>
        </w:trPr>
        <w:tc>
          <w:tcPr>
            <w:tcW w:w="1064" w:type="dxa"/>
            <w:vMerge w:val="restart"/>
            <w:vAlign w:val="center"/>
          </w:tcPr>
          <w:p w:rsidR="004E54BA" w:rsidRPr="004E54BA" w:rsidRDefault="004E54BA" w:rsidP="004E54BA">
            <w:pPr>
              <w:jc w:val="center"/>
              <w:rPr>
                <w:rFonts w:cstheme="minorHAnsi"/>
                <w:color w:val="000000"/>
              </w:rPr>
            </w:pPr>
            <w:r w:rsidRPr="00C16135">
              <w:rPr>
                <w:rFonts w:cstheme="minorHAnsi"/>
                <w:color w:val="000000"/>
              </w:rPr>
              <w:t>[</w:t>
            </w:r>
            <w:proofErr w:type="spellStart"/>
            <w:r w:rsidRPr="00C16135">
              <w:rPr>
                <w:rFonts w:cstheme="minorHAnsi"/>
                <w:color w:val="333333"/>
              </w:rPr>
              <w:t>aɪ</w:t>
            </w:r>
            <w:proofErr w:type="spellEnd"/>
            <w:r w:rsidRPr="00C16135">
              <w:rPr>
                <w:rFonts w:cstheme="minorHAnsi"/>
                <w:color w:val="333333"/>
              </w:rPr>
              <w:t>̯</w:t>
            </w:r>
            <w:r w:rsidRPr="00C16135">
              <w:rPr>
                <w:rFonts w:cstheme="minorHAnsi"/>
                <w:color w:val="000000"/>
              </w:rPr>
              <w:t>]</w:t>
            </w:r>
          </w:p>
        </w:tc>
        <w:tc>
          <w:tcPr>
            <w:tcW w:w="2327" w:type="dxa"/>
            <w:vMerge w:val="restart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75"/>
        </w:trPr>
        <w:tc>
          <w:tcPr>
            <w:tcW w:w="1064" w:type="dxa"/>
            <w:vMerge/>
            <w:vAlign w:val="center"/>
          </w:tcPr>
          <w:p w:rsidR="004E54BA" w:rsidRDefault="004E54BA" w:rsidP="004E54BA">
            <w:pPr>
              <w:jc w:val="center"/>
              <w:rPr>
                <w:rFonts w:cstheme="minorHAnsi"/>
              </w:rPr>
            </w:pPr>
          </w:p>
        </w:tc>
        <w:tc>
          <w:tcPr>
            <w:tcW w:w="2327" w:type="dxa"/>
            <w:vMerge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61"/>
        </w:trPr>
        <w:tc>
          <w:tcPr>
            <w:tcW w:w="1064" w:type="dxa"/>
            <w:vMerge/>
            <w:vAlign w:val="center"/>
          </w:tcPr>
          <w:p w:rsidR="004E54BA" w:rsidRDefault="004E54BA" w:rsidP="004E54BA">
            <w:pPr>
              <w:jc w:val="center"/>
              <w:rPr>
                <w:rFonts w:cstheme="minorHAnsi"/>
              </w:rPr>
            </w:pPr>
          </w:p>
        </w:tc>
        <w:tc>
          <w:tcPr>
            <w:tcW w:w="2327" w:type="dxa"/>
            <w:vMerge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61"/>
        </w:trPr>
        <w:tc>
          <w:tcPr>
            <w:tcW w:w="1064" w:type="dxa"/>
            <w:vMerge/>
            <w:vAlign w:val="center"/>
          </w:tcPr>
          <w:p w:rsidR="004E54BA" w:rsidRDefault="004E54BA" w:rsidP="004E54BA">
            <w:pPr>
              <w:jc w:val="center"/>
              <w:rPr>
                <w:rFonts w:cstheme="minorHAnsi"/>
              </w:rPr>
            </w:pPr>
          </w:p>
        </w:tc>
        <w:tc>
          <w:tcPr>
            <w:tcW w:w="2327" w:type="dxa"/>
            <w:vMerge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61"/>
        </w:trPr>
        <w:tc>
          <w:tcPr>
            <w:tcW w:w="1064" w:type="dxa"/>
            <w:vMerge w:val="restart"/>
            <w:tcBorders>
              <w:top w:val="single" w:sz="12" w:space="0" w:color="A5A5A5" w:themeColor="accent3"/>
            </w:tcBorders>
            <w:vAlign w:val="center"/>
          </w:tcPr>
          <w:p w:rsidR="004E54BA" w:rsidRDefault="004E54BA" w:rsidP="004E54BA">
            <w:pPr>
              <w:jc w:val="center"/>
            </w:pPr>
            <w:r w:rsidRPr="00C16135">
              <w:rPr>
                <w:rFonts w:cstheme="minorHAnsi"/>
                <w:color w:val="000000"/>
              </w:rPr>
              <w:t>[</w:t>
            </w:r>
            <w:proofErr w:type="spellStart"/>
            <w:r w:rsidRPr="00C16135">
              <w:rPr>
                <w:rFonts w:cstheme="minorHAnsi"/>
                <w:color w:val="333333"/>
              </w:rPr>
              <w:t>aʊ</w:t>
            </w:r>
            <w:proofErr w:type="spellEnd"/>
            <w:r w:rsidRPr="00C16135">
              <w:rPr>
                <w:rFonts w:cstheme="minorHAnsi"/>
                <w:color w:val="333333"/>
              </w:rPr>
              <w:t>̯</w:t>
            </w:r>
            <w:r w:rsidRPr="00C16135">
              <w:rPr>
                <w:rFonts w:cstheme="minorHAnsi"/>
                <w:color w:val="000000"/>
              </w:rPr>
              <w:t>]</w:t>
            </w:r>
          </w:p>
        </w:tc>
        <w:tc>
          <w:tcPr>
            <w:tcW w:w="2327" w:type="dxa"/>
            <w:vMerge w:val="restart"/>
            <w:tcBorders>
              <w:top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tcBorders>
              <w:top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61"/>
        </w:trPr>
        <w:tc>
          <w:tcPr>
            <w:tcW w:w="1064" w:type="dxa"/>
            <w:vMerge/>
            <w:vAlign w:val="center"/>
          </w:tcPr>
          <w:p w:rsidR="004E54BA" w:rsidRDefault="004E54BA" w:rsidP="004E54BA">
            <w:pPr>
              <w:jc w:val="center"/>
            </w:pPr>
          </w:p>
        </w:tc>
        <w:tc>
          <w:tcPr>
            <w:tcW w:w="2327" w:type="dxa"/>
            <w:vMerge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E54BA" w:rsidTr="009E62FC">
        <w:trPr>
          <w:trHeight w:val="275"/>
        </w:trPr>
        <w:tc>
          <w:tcPr>
            <w:tcW w:w="1064" w:type="dxa"/>
            <w:vMerge/>
            <w:vAlign w:val="center"/>
          </w:tcPr>
          <w:p w:rsidR="004E54BA" w:rsidRDefault="004E54BA" w:rsidP="004E54BA">
            <w:pPr>
              <w:jc w:val="center"/>
            </w:pPr>
          </w:p>
        </w:tc>
        <w:tc>
          <w:tcPr>
            <w:tcW w:w="2327" w:type="dxa"/>
            <w:vMerge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E54BA" w:rsidRDefault="004E54BA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E54BA" w:rsidRDefault="004E54BA" w:rsidP="000127C3">
            <w:pPr>
              <w:jc w:val="center"/>
            </w:pPr>
          </w:p>
        </w:tc>
      </w:tr>
      <w:tr w:rsidR="004F7118" w:rsidTr="009E62FC">
        <w:trPr>
          <w:trHeight w:val="246"/>
        </w:trPr>
        <w:tc>
          <w:tcPr>
            <w:tcW w:w="1064" w:type="dxa"/>
            <w:vMerge w:val="restart"/>
            <w:tcBorders>
              <w:top w:val="single" w:sz="12" w:space="0" w:color="A5A5A5" w:themeColor="accent3"/>
            </w:tcBorders>
            <w:vAlign w:val="center"/>
          </w:tcPr>
          <w:p w:rsidR="004F7118" w:rsidRDefault="004E54BA" w:rsidP="004E54BA">
            <w:pPr>
              <w:jc w:val="center"/>
            </w:pPr>
            <w:r w:rsidRPr="00C16135">
              <w:rPr>
                <w:rFonts w:cstheme="minorHAnsi"/>
                <w:color w:val="000000"/>
              </w:rPr>
              <w:t>[</w:t>
            </w:r>
            <w:proofErr w:type="spellStart"/>
            <w:r w:rsidRPr="00C16135">
              <w:rPr>
                <w:rFonts w:cstheme="minorHAnsi"/>
                <w:color w:val="333333"/>
              </w:rPr>
              <w:t>ɔɪ</w:t>
            </w:r>
            <w:proofErr w:type="spellEnd"/>
            <w:r w:rsidRPr="00C16135">
              <w:rPr>
                <w:rFonts w:cstheme="minorHAnsi"/>
                <w:color w:val="333333"/>
              </w:rPr>
              <w:t>̯</w:t>
            </w:r>
            <w:r w:rsidRPr="00C16135">
              <w:rPr>
                <w:rFonts w:cstheme="minorHAnsi"/>
                <w:color w:val="000000"/>
              </w:rPr>
              <w:t>]</w:t>
            </w:r>
          </w:p>
        </w:tc>
        <w:tc>
          <w:tcPr>
            <w:tcW w:w="2327" w:type="dxa"/>
            <w:vMerge w:val="restart"/>
            <w:tcBorders>
              <w:top w:val="single" w:sz="12" w:space="0" w:color="A5A5A5" w:themeColor="accent3"/>
            </w:tcBorders>
            <w:vAlign w:val="center"/>
          </w:tcPr>
          <w:p w:rsidR="004F7118" w:rsidRDefault="004F7118" w:rsidP="000127C3">
            <w:pPr>
              <w:jc w:val="center"/>
            </w:pPr>
          </w:p>
        </w:tc>
        <w:tc>
          <w:tcPr>
            <w:tcW w:w="1830" w:type="dxa"/>
            <w:tcBorders>
              <w:top w:val="single" w:sz="12" w:space="0" w:color="A5A5A5" w:themeColor="accent3"/>
            </w:tcBorders>
            <w:vAlign w:val="center"/>
          </w:tcPr>
          <w:p w:rsidR="004F7118" w:rsidRDefault="004F7118" w:rsidP="000127C3">
            <w:pPr>
              <w:jc w:val="center"/>
            </w:pPr>
          </w:p>
        </w:tc>
        <w:tc>
          <w:tcPr>
            <w:tcW w:w="5119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:rsidR="004F7118" w:rsidRDefault="004F7118" w:rsidP="000127C3">
            <w:pPr>
              <w:jc w:val="center"/>
            </w:pPr>
          </w:p>
        </w:tc>
      </w:tr>
      <w:tr w:rsidR="004F7118" w:rsidTr="009E62FC">
        <w:trPr>
          <w:trHeight w:val="261"/>
        </w:trPr>
        <w:tc>
          <w:tcPr>
            <w:tcW w:w="1064" w:type="dxa"/>
            <w:vMerge/>
            <w:vAlign w:val="center"/>
          </w:tcPr>
          <w:p w:rsidR="004F7118" w:rsidRDefault="004F7118" w:rsidP="004E54BA">
            <w:pPr>
              <w:jc w:val="center"/>
            </w:pPr>
          </w:p>
        </w:tc>
        <w:tc>
          <w:tcPr>
            <w:tcW w:w="2327" w:type="dxa"/>
            <w:vMerge/>
            <w:vAlign w:val="center"/>
          </w:tcPr>
          <w:p w:rsidR="004F7118" w:rsidRDefault="004F7118" w:rsidP="000127C3">
            <w:pPr>
              <w:jc w:val="center"/>
            </w:pPr>
          </w:p>
        </w:tc>
        <w:tc>
          <w:tcPr>
            <w:tcW w:w="1830" w:type="dxa"/>
            <w:vAlign w:val="center"/>
          </w:tcPr>
          <w:p w:rsidR="004F7118" w:rsidRDefault="004F7118" w:rsidP="000127C3">
            <w:pPr>
              <w:jc w:val="center"/>
            </w:pPr>
          </w:p>
        </w:tc>
        <w:tc>
          <w:tcPr>
            <w:tcW w:w="5119" w:type="dxa"/>
            <w:tcBorders>
              <w:right w:val="single" w:sz="12" w:space="0" w:color="A5A5A5" w:themeColor="accent3"/>
            </w:tcBorders>
            <w:vAlign w:val="center"/>
          </w:tcPr>
          <w:p w:rsidR="004F7118" w:rsidRDefault="004F7118" w:rsidP="000127C3">
            <w:pPr>
              <w:jc w:val="center"/>
            </w:pPr>
          </w:p>
        </w:tc>
      </w:tr>
    </w:tbl>
    <w:p w:rsidR="009E62FC" w:rsidRDefault="009E62FC" w:rsidP="009E62FC">
      <w:pPr>
        <w:spacing w:after="0"/>
        <w:rPr>
          <w:i/>
          <w:sz w:val="21"/>
          <w:szCs w:val="21"/>
        </w:rPr>
      </w:pPr>
    </w:p>
    <w:p w:rsidR="009C0E36" w:rsidRPr="009E62FC" w:rsidRDefault="009C0E36" w:rsidP="009E62FC">
      <w:pPr>
        <w:spacing w:after="120"/>
        <w:rPr>
          <w:i/>
          <w:sz w:val="21"/>
          <w:szCs w:val="21"/>
        </w:rPr>
      </w:pPr>
      <w:r w:rsidRPr="009E62FC">
        <w:rPr>
          <w:i/>
          <w:sz w:val="21"/>
          <w:szCs w:val="21"/>
        </w:rPr>
        <w:t>Übung 1: Familiennamen. Unterstreichen Sie den gehörten Namen.</w:t>
      </w:r>
      <w:r w:rsidR="00694789">
        <w:rPr>
          <w:i/>
          <w:sz w:val="21"/>
          <w:szCs w:val="21"/>
        </w:rPr>
        <w:t xml:space="preserve"> (Phonothek CD 1-94, S. 80</w:t>
      </w:r>
      <w:bookmarkStart w:id="0" w:name="_GoBack"/>
      <w:bookmarkEnd w:id="0"/>
      <w:r w:rsidR="00694789">
        <w:rPr>
          <w:i/>
          <w:sz w:val="21"/>
          <w:szCs w:val="21"/>
        </w:rPr>
        <w:t>)</w:t>
      </w:r>
    </w:p>
    <w:p w:rsidR="00220EDD" w:rsidRPr="009E62FC" w:rsidRDefault="009E62FC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noProof/>
          <w:color w:val="000000"/>
          <w:sz w:val="21"/>
          <w:szCs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187325</wp:posOffset>
                </wp:positionV>
                <wp:extent cx="3057525" cy="7334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2FC" w:rsidRDefault="009E62FC" w:rsidP="009E62FC">
                            <w:pPr>
                              <w:jc w:val="center"/>
                            </w:pPr>
                            <w:r>
                              <w:t>Diphthonge werden zusammen ausgesprochen. Es entsteht keine Lücke zwischen den Buchstaben.</w:t>
                            </w:r>
                          </w:p>
                          <w:p w:rsidR="009E62FC" w:rsidRDefault="009E62FC" w:rsidP="009E62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251.65pt;margin-top:14.75pt;width:240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E62FC" w:rsidRDefault="009E62FC" w:rsidP="009E62FC">
                      <w:pPr>
                        <w:jc w:val="center"/>
                      </w:pPr>
                      <w:r>
                        <w:t>Diphthonge werden zusammen ausgesprochen. Es entsteht keine Lücke zwischen den Buchstaben.</w:t>
                      </w:r>
                    </w:p>
                    <w:p w:rsidR="009E62FC" w:rsidRDefault="009E62FC" w:rsidP="009E62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C0E36" w:rsidRPr="009E62FC">
        <w:rPr>
          <w:rFonts w:cstheme="minorHAnsi"/>
          <w:color w:val="000000"/>
          <w:sz w:val="21"/>
          <w:szCs w:val="21"/>
        </w:rPr>
        <w:t xml:space="preserve">0 </w:t>
      </w:r>
      <w:proofErr w:type="spellStart"/>
      <w:r w:rsidR="009C0E36" w:rsidRPr="009E62FC">
        <w:rPr>
          <w:rFonts w:cstheme="minorHAnsi"/>
          <w:color w:val="000000"/>
          <w:sz w:val="21"/>
          <w:szCs w:val="21"/>
        </w:rPr>
        <w:t>Rahmer</w:t>
      </w:r>
      <w:proofErr w:type="spellEnd"/>
      <w:r w:rsidR="009C0E36" w:rsidRPr="009E62FC">
        <w:rPr>
          <w:rFonts w:cstheme="minorHAnsi"/>
          <w:color w:val="000000"/>
          <w:sz w:val="21"/>
          <w:szCs w:val="21"/>
        </w:rPr>
        <w:t xml:space="preserve"> </w:t>
      </w:r>
      <w:r w:rsidR="009C0E36" w:rsidRPr="009E62FC">
        <w:rPr>
          <w:rFonts w:cstheme="minorHAnsi"/>
          <w:color w:val="000000"/>
          <w:sz w:val="21"/>
          <w:szCs w:val="21"/>
        </w:rPr>
        <w:tab/>
      </w:r>
      <w:r w:rsidR="009C0E36" w:rsidRPr="009E62FC">
        <w:rPr>
          <w:rFonts w:cstheme="minorHAnsi"/>
          <w:color w:val="000000"/>
          <w:sz w:val="21"/>
          <w:szCs w:val="21"/>
          <w:u w:val="single"/>
        </w:rPr>
        <w:t>Reimer</w:t>
      </w:r>
      <w:r w:rsidR="009C0E36" w:rsidRPr="009E62FC">
        <w:rPr>
          <w:rFonts w:cstheme="minorHAnsi"/>
          <w:color w:val="000000"/>
          <w:sz w:val="21"/>
          <w:szCs w:val="21"/>
        </w:rPr>
        <w:tab/>
      </w:r>
      <w:r w:rsidR="009C0E36"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="009C0E36" w:rsidRPr="009E62FC">
        <w:rPr>
          <w:rFonts w:cstheme="minorHAnsi"/>
          <w:color w:val="000000"/>
          <w:sz w:val="21"/>
          <w:szCs w:val="21"/>
        </w:rPr>
        <w:t>Rehmer</w:t>
      </w:r>
      <w:proofErr w:type="spellEnd"/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>1 Käufer</w:t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Kofer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Köfer</w:t>
      </w:r>
      <w:proofErr w:type="spellEnd"/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 xml:space="preserve">2 </w:t>
      </w:r>
      <w:proofErr w:type="spellStart"/>
      <w:r w:rsidRPr="009E62FC">
        <w:rPr>
          <w:rFonts w:cstheme="minorHAnsi"/>
          <w:color w:val="000000"/>
          <w:sz w:val="21"/>
          <w:szCs w:val="21"/>
        </w:rPr>
        <w:t>Haufer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  <w:t>Hafer</w:t>
      </w:r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  <w:t>Hofer</w:t>
      </w:r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>3 Kramer</w:t>
      </w:r>
      <w:r w:rsidRPr="009E62FC">
        <w:rPr>
          <w:rFonts w:cstheme="minorHAnsi"/>
          <w:color w:val="000000"/>
          <w:sz w:val="21"/>
          <w:szCs w:val="21"/>
        </w:rPr>
        <w:tab/>
        <w:t>Kremer</w:t>
      </w:r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Kreimer</w:t>
      </w:r>
      <w:proofErr w:type="spellEnd"/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>4 Dreiser</w:t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Draser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Dreser</w:t>
      </w:r>
      <w:proofErr w:type="spellEnd"/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 xml:space="preserve">5 </w:t>
      </w:r>
      <w:proofErr w:type="spellStart"/>
      <w:r w:rsidRPr="009E62FC">
        <w:rPr>
          <w:rFonts w:cstheme="minorHAnsi"/>
          <w:color w:val="000000"/>
          <w:sz w:val="21"/>
          <w:szCs w:val="21"/>
        </w:rPr>
        <w:t>Kreuger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Kroger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  <w:t>Kröger</w:t>
      </w:r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>6 Brauner</w:t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Brahner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Brohner</w:t>
      </w:r>
      <w:proofErr w:type="spellEnd"/>
    </w:p>
    <w:p w:rsidR="009C0E36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 xml:space="preserve">7 </w:t>
      </w:r>
      <w:proofErr w:type="spellStart"/>
      <w:r w:rsidRPr="009E62FC">
        <w:rPr>
          <w:rFonts w:cstheme="minorHAnsi"/>
          <w:color w:val="000000"/>
          <w:sz w:val="21"/>
          <w:szCs w:val="21"/>
        </w:rPr>
        <w:t>Haubner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Habner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Hobner</w:t>
      </w:r>
      <w:proofErr w:type="spellEnd"/>
    </w:p>
    <w:p w:rsidR="00D2006E" w:rsidRPr="009E62FC" w:rsidRDefault="009C0E36" w:rsidP="009E62FC">
      <w:pPr>
        <w:spacing w:after="120"/>
        <w:rPr>
          <w:rFonts w:cstheme="minorHAnsi"/>
          <w:color w:val="000000"/>
          <w:sz w:val="21"/>
          <w:szCs w:val="21"/>
        </w:rPr>
      </w:pPr>
      <w:r w:rsidRPr="009E62FC">
        <w:rPr>
          <w:rFonts w:cstheme="minorHAnsi"/>
          <w:color w:val="000000"/>
          <w:sz w:val="21"/>
          <w:szCs w:val="21"/>
        </w:rPr>
        <w:t xml:space="preserve">8 </w:t>
      </w:r>
      <w:proofErr w:type="spellStart"/>
      <w:r w:rsidRPr="009E62FC">
        <w:rPr>
          <w:rFonts w:cstheme="minorHAnsi"/>
          <w:color w:val="000000"/>
          <w:sz w:val="21"/>
          <w:szCs w:val="21"/>
        </w:rPr>
        <w:t>Keitner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Katner</w:t>
      </w:r>
      <w:proofErr w:type="spellEnd"/>
      <w:r w:rsidRPr="009E62FC">
        <w:rPr>
          <w:rFonts w:cstheme="minorHAnsi"/>
          <w:color w:val="000000"/>
          <w:sz w:val="21"/>
          <w:szCs w:val="21"/>
        </w:rPr>
        <w:tab/>
      </w:r>
      <w:r w:rsidRPr="009E62FC">
        <w:rPr>
          <w:rFonts w:cstheme="minorHAnsi"/>
          <w:color w:val="000000"/>
          <w:sz w:val="21"/>
          <w:szCs w:val="21"/>
        </w:rPr>
        <w:tab/>
      </w:r>
      <w:proofErr w:type="spellStart"/>
      <w:r w:rsidRPr="009E62FC">
        <w:rPr>
          <w:rFonts w:cstheme="minorHAnsi"/>
          <w:color w:val="000000"/>
          <w:sz w:val="21"/>
          <w:szCs w:val="21"/>
        </w:rPr>
        <w:t>Ketner</w:t>
      </w:r>
      <w:proofErr w:type="spellEnd"/>
    </w:p>
    <w:p w:rsidR="00112560" w:rsidRDefault="00112560" w:rsidP="009E62FC">
      <w:pPr>
        <w:jc w:val="right"/>
        <w:rPr>
          <w:rFonts w:cstheme="minorHAnsi"/>
          <w:i/>
          <w:color w:val="000000"/>
          <w:sz w:val="16"/>
          <w:szCs w:val="16"/>
        </w:rPr>
      </w:pPr>
    </w:p>
    <w:p w:rsidR="00112560" w:rsidRDefault="004930A9" w:rsidP="009E62FC">
      <w:pPr>
        <w:jc w:val="right"/>
        <w:rPr>
          <w:rFonts w:cstheme="minorHAnsi"/>
          <w:i/>
          <w:color w:val="000000"/>
          <w:sz w:val="16"/>
          <w:szCs w:val="16"/>
        </w:rPr>
      </w:pPr>
      <w:r>
        <w:rPr>
          <w:rFonts w:cstheme="minorHAnsi"/>
          <w:i/>
          <w:noProof/>
          <w:color w:val="000000"/>
          <w:sz w:val="16"/>
          <w:szCs w:val="16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985135" cy="2253615"/>
            <wp:effectExtent l="0" t="0" r="5715" b="0"/>
            <wp:wrapThrough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phtonge_Aufga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560" w:rsidRDefault="00112560" w:rsidP="009E62FC">
      <w:pPr>
        <w:jc w:val="right"/>
        <w:rPr>
          <w:rFonts w:cstheme="minorHAnsi"/>
          <w:i/>
          <w:color w:val="000000"/>
          <w:sz w:val="16"/>
          <w:szCs w:val="16"/>
        </w:rPr>
      </w:pPr>
    </w:p>
    <w:p w:rsidR="004930A9" w:rsidRDefault="004930A9" w:rsidP="009E62FC">
      <w:pPr>
        <w:jc w:val="right"/>
        <w:rPr>
          <w:rFonts w:cstheme="minorHAnsi"/>
          <w:i/>
          <w:color w:val="000000"/>
          <w:sz w:val="16"/>
          <w:szCs w:val="16"/>
        </w:rPr>
      </w:pPr>
    </w:p>
    <w:p w:rsidR="004930A9" w:rsidRDefault="004930A9" w:rsidP="009E62FC">
      <w:pPr>
        <w:jc w:val="right"/>
        <w:rPr>
          <w:rFonts w:cstheme="minorHAnsi"/>
          <w:i/>
          <w:color w:val="000000"/>
          <w:sz w:val="16"/>
          <w:szCs w:val="16"/>
        </w:rPr>
      </w:pPr>
    </w:p>
    <w:p w:rsidR="00A23B21" w:rsidRPr="009E62FC" w:rsidRDefault="009E62FC" w:rsidP="009E62FC">
      <w:pPr>
        <w:jc w:val="right"/>
        <w:rPr>
          <w:rFonts w:cstheme="minorHAnsi"/>
          <w:i/>
          <w:color w:val="000000"/>
          <w:sz w:val="16"/>
          <w:szCs w:val="16"/>
        </w:rPr>
      </w:pPr>
      <w:r w:rsidRPr="009E62FC">
        <w:rPr>
          <w:rFonts w:cstheme="minorHAnsi"/>
          <w:i/>
          <w:color w:val="000000"/>
          <w:sz w:val="16"/>
          <w:szCs w:val="16"/>
        </w:rPr>
        <w:t>Übungen aus:</w:t>
      </w:r>
    </w:p>
    <w:p w:rsidR="009E62FC" w:rsidRPr="009E62FC" w:rsidRDefault="009E62FC" w:rsidP="009E62FC">
      <w:pPr>
        <w:pStyle w:val="Odstavecseseznamem"/>
        <w:numPr>
          <w:ilvl w:val="0"/>
          <w:numId w:val="1"/>
        </w:numPr>
        <w:spacing w:after="0"/>
        <w:jc w:val="right"/>
        <w:rPr>
          <w:rFonts w:cstheme="minorHAnsi"/>
          <w:i/>
          <w:color w:val="000000"/>
          <w:sz w:val="16"/>
          <w:szCs w:val="16"/>
        </w:rPr>
      </w:pPr>
      <w:r w:rsidRPr="009E62FC">
        <w:rPr>
          <w:rFonts w:cstheme="minorHAnsi"/>
          <w:i/>
          <w:color w:val="000000"/>
          <w:sz w:val="16"/>
          <w:szCs w:val="16"/>
        </w:rPr>
        <w:t>Hirschfeld, U., Reinke, K., &amp; Eberhard, S. (Hrsg.). (2017). Phonothek intensiv. Aussprachetraining. Stuttgart: Klett.</w:t>
      </w:r>
    </w:p>
    <w:p w:rsidR="009E62FC" w:rsidRPr="009E62FC" w:rsidRDefault="009E62FC" w:rsidP="009E62FC">
      <w:pPr>
        <w:pStyle w:val="Odstavecseseznamem"/>
        <w:numPr>
          <w:ilvl w:val="0"/>
          <w:numId w:val="1"/>
        </w:numPr>
        <w:spacing w:after="0"/>
        <w:jc w:val="right"/>
        <w:rPr>
          <w:rFonts w:cstheme="minorHAnsi"/>
          <w:i/>
          <w:color w:val="000000"/>
          <w:sz w:val="16"/>
          <w:szCs w:val="16"/>
        </w:rPr>
      </w:pPr>
      <w:proofErr w:type="spellStart"/>
      <w:r w:rsidRPr="009E62FC">
        <w:rPr>
          <w:rFonts w:cstheme="minorHAnsi"/>
          <w:i/>
          <w:color w:val="000000"/>
          <w:sz w:val="16"/>
          <w:szCs w:val="16"/>
          <w:lang w:val="en-US"/>
        </w:rPr>
        <w:t>Reinke</w:t>
      </w:r>
      <w:proofErr w:type="spellEnd"/>
      <w:r w:rsidRPr="009E62FC">
        <w:rPr>
          <w:rFonts w:cstheme="minorHAnsi"/>
          <w:i/>
          <w:color w:val="000000"/>
          <w:sz w:val="16"/>
          <w:szCs w:val="16"/>
          <w:lang w:val="en-US"/>
        </w:rPr>
        <w:t xml:space="preserve">, K. (2012). </w:t>
      </w:r>
      <w:proofErr w:type="spellStart"/>
      <w:r w:rsidRPr="009E62FC">
        <w:rPr>
          <w:rFonts w:cstheme="minorHAnsi"/>
          <w:i/>
          <w:color w:val="000000"/>
          <w:sz w:val="16"/>
          <w:szCs w:val="16"/>
          <w:lang w:val="en-US"/>
        </w:rPr>
        <w:t>Phonetiktrainer</w:t>
      </w:r>
      <w:proofErr w:type="spellEnd"/>
      <w:r w:rsidRPr="009E62FC">
        <w:rPr>
          <w:rFonts w:cstheme="minorHAnsi"/>
          <w:i/>
          <w:color w:val="000000"/>
          <w:sz w:val="16"/>
          <w:szCs w:val="16"/>
          <w:lang w:val="en-US"/>
        </w:rPr>
        <w:t xml:space="preserve"> A1-B1. </w:t>
      </w:r>
      <w:r w:rsidRPr="009E62FC">
        <w:rPr>
          <w:rFonts w:cstheme="minorHAnsi"/>
          <w:i/>
          <w:color w:val="000000"/>
          <w:sz w:val="16"/>
          <w:szCs w:val="16"/>
        </w:rPr>
        <w:t>Stuttgart: Klett.</w:t>
      </w:r>
    </w:p>
    <w:p w:rsidR="00A23B21" w:rsidRDefault="009E62FC" w:rsidP="009E62FC">
      <w:pPr>
        <w:pStyle w:val="Odstavecseseznamem"/>
        <w:numPr>
          <w:ilvl w:val="0"/>
          <w:numId w:val="1"/>
        </w:numPr>
        <w:spacing w:after="0"/>
        <w:jc w:val="right"/>
        <w:rPr>
          <w:rFonts w:cstheme="minorHAnsi"/>
          <w:i/>
          <w:color w:val="000000"/>
          <w:sz w:val="16"/>
          <w:szCs w:val="16"/>
        </w:rPr>
      </w:pPr>
      <w:r w:rsidRPr="009E62FC">
        <w:rPr>
          <w:rFonts w:cstheme="minorHAnsi"/>
          <w:i/>
          <w:color w:val="000000"/>
          <w:sz w:val="16"/>
          <w:szCs w:val="16"/>
        </w:rPr>
        <w:t xml:space="preserve">Schiemann, E., &amp; </w:t>
      </w:r>
      <w:proofErr w:type="spellStart"/>
      <w:r w:rsidRPr="009E62FC">
        <w:rPr>
          <w:rFonts w:cstheme="minorHAnsi"/>
          <w:i/>
          <w:color w:val="000000"/>
          <w:sz w:val="16"/>
          <w:szCs w:val="16"/>
        </w:rPr>
        <w:t>Blöck</w:t>
      </w:r>
      <w:proofErr w:type="spellEnd"/>
      <w:r w:rsidRPr="009E62FC">
        <w:rPr>
          <w:rFonts w:cstheme="minorHAnsi"/>
          <w:i/>
          <w:color w:val="000000"/>
          <w:sz w:val="16"/>
          <w:szCs w:val="16"/>
        </w:rPr>
        <w:t>, M. (2008). Hören—Sprechen—Richtig schreiben. Ein kombiniertes Übungsprogramm zu Phonetik und Rechtschreibung für den Unterricht Deutsch als Fremdsprache (2. durchgesehene Aufl.). Stuttgart: Schmetterling.</w:t>
      </w:r>
    </w:p>
    <w:p w:rsidR="00D2006E" w:rsidRDefault="00D2006E" w:rsidP="00D2006E">
      <w:pPr>
        <w:spacing w:after="0"/>
        <w:jc w:val="right"/>
        <w:rPr>
          <w:rFonts w:cstheme="minorHAnsi"/>
          <w:i/>
          <w:color w:val="000000"/>
          <w:sz w:val="16"/>
          <w:szCs w:val="16"/>
        </w:rPr>
      </w:pPr>
    </w:p>
    <w:p w:rsidR="00D2006E" w:rsidRDefault="00D2006E" w:rsidP="00D2006E">
      <w:pPr>
        <w:spacing w:after="0"/>
        <w:jc w:val="right"/>
        <w:rPr>
          <w:rFonts w:cstheme="minorHAnsi"/>
          <w:i/>
          <w:color w:val="000000"/>
          <w:sz w:val="16"/>
          <w:szCs w:val="16"/>
        </w:rPr>
      </w:pPr>
    </w:p>
    <w:p w:rsidR="00D2006E" w:rsidRDefault="00D2006E" w:rsidP="00D2006E">
      <w:pPr>
        <w:spacing w:after="0"/>
        <w:jc w:val="right"/>
        <w:rPr>
          <w:rFonts w:cstheme="minorHAnsi"/>
          <w:i/>
          <w:color w:val="000000"/>
          <w:sz w:val="16"/>
          <w:szCs w:val="16"/>
        </w:rPr>
      </w:pPr>
    </w:p>
    <w:p w:rsidR="00D2006E" w:rsidRDefault="00D2006E" w:rsidP="00D2006E">
      <w:pPr>
        <w:spacing w:after="0"/>
        <w:jc w:val="right"/>
        <w:rPr>
          <w:rFonts w:cstheme="minorHAnsi"/>
          <w:i/>
          <w:color w:val="000000"/>
          <w:sz w:val="16"/>
          <w:szCs w:val="16"/>
        </w:rPr>
      </w:pPr>
    </w:p>
    <w:p w:rsidR="00D2006E" w:rsidRDefault="00D2006E" w:rsidP="00D2006E">
      <w:pPr>
        <w:spacing w:after="0"/>
        <w:jc w:val="right"/>
        <w:rPr>
          <w:rFonts w:cstheme="minorHAnsi"/>
          <w:i/>
          <w:color w:val="000000"/>
          <w:sz w:val="16"/>
          <w:szCs w:val="16"/>
        </w:rPr>
      </w:pPr>
    </w:p>
    <w:p w:rsidR="00D2006E" w:rsidRPr="00D2006E" w:rsidRDefault="00D2006E" w:rsidP="00D33459">
      <w:pPr>
        <w:spacing w:after="0"/>
        <w:rPr>
          <w:rFonts w:cstheme="minorHAnsi"/>
          <w:color w:val="000000"/>
          <w:sz w:val="24"/>
          <w:szCs w:val="24"/>
        </w:rPr>
      </w:pPr>
      <w:r w:rsidRPr="00D2006E">
        <w:rPr>
          <w:rFonts w:cstheme="minorHAnsi"/>
          <w:color w:val="000000"/>
          <w:sz w:val="24"/>
          <w:szCs w:val="24"/>
        </w:rPr>
        <w:t>Video: Trick 8: https://www.klett-sprachen.de/phonetiktrainer-a1-b1/t-1/9783126762328</w:t>
      </w:r>
    </w:p>
    <w:sectPr w:rsidR="00D2006E" w:rsidRPr="00D2006E" w:rsidSect="009E62F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35" w:rsidRDefault="00C16135" w:rsidP="00C16135">
      <w:pPr>
        <w:spacing w:after="0" w:line="240" w:lineRule="auto"/>
      </w:pPr>
      <w:r>
        <w:separator/>
      </w:r>
    </w:p>
  </w:endnote>
  <w:endnote w:type="continuationSeparator" w:id="0">
    <w:p w:rsidR="00C16135" w:rsidRDefault="00C16135" w:rsidP="00C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35" w:rsidRDefault="00C16135" w:rsidP="00C16135">
      <w:pPr>
        <w:spacing w:after="0" w:line="240" w:lineRule="auto"/>
      </w:pPr>
      <w:r>
        <w:separator/>
      </w:r>
    </w:p>
  </w:footnote>
  <w:footnote w:type="continuationSeparator" w:id="0">
    <w:p w:rsidR="00C16135" w:rsidRDefault="00C16135" w:rsidP="00C16135">
      <w:pPr>
        <w:spacing w:after="0" w:line="240" w:lineRule="auto"/>
      </w:pPr>
      <w:r>
        <w:continuationSeparator/>
      </w:r>
    </w:p>
  </w:footnote>
  <w:footnote w:id="1">
    <w:p w:rsidR="004E54BA" w:rsidRDefault="004E54BA" w:rsidP="004E54BA">
      <w:pPr>
        <w:pStyle w:val="Textpoznpodarou"/>
      </w:pPr>
      <w:r>
        <w:rPr>
          <w:rStyle w:val="Znakapoznpodarou"/>
        </w:rPr>
        <w:footnoteRef/>
      </w:r>
      <w:r>
        <w:t xml:space="preserve"> Es gibt sehr unterschiedliche Möglichkeiten, Diphthonge zu transkribieren. Hier finden Sie die Transkriptionen von </w:t>
      </w:r>
      <w:proofErr w:type="spellStart"/>
      <w:r>
        <w:t>duden</w:t>
      </w:r>
      <w:proofErr w:type="spellEnd"/>
      <w:r>
        <w:t xml:space="preserve"> online (</w:t>
      </w:r>
      <w:hyperlink r:id="rId1" w:history="1">
        <w:r>
          <w:rPr>
            <w:rStyle w:val="Hypertextovodkaz"/>
          </w:rPr>
          <w:t>https://www.duden.de/hilfe/aussprache</w:t>
        </w:r>
      </w:hyperlink>
      <w:r w:rsidR="00360678">
        <w:t>, 2.12.2020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FC" w:rsidRDefault="009E62FC" w:rsidP="009E62FC">
    <w:pPr>
      <w:pStyle w:val="Zhlav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1C0C"/>
    <w:multiLevelType w:val="hybridMultilevel"/>
    <w:tmpl w:val="818698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B"/>
    <w:rsid w:val="00021EFB"/>
    <w:rsid w:val="00112560"/>
    <w:rsid w:val="00220EDD"/>
    <w:rsid w:val="00360678"/>
    <w:rsid w:val="004930A9"/>
    <w:rsid w:val="004E54BA"/>
    <w:rsid w:val="004F7118"/>
    <w:rsid w:val="006443EC"/>
    <w:rsid w:val="00694789"/>
    <w:rsid w:val="007625A5"/>
    <w:rsid w:val="00785928"/>
    <w:rsid w:val="009C0E36"/>
    <w:rsid w:val="009E62FC"/>
    <w:rsid w:val="00A14252"/>
    <w:rsid w:val="00A145D9"/>
    <w:rsid w:val="00A23B21"/>
    <w:rsid w:val="00A32A2B"/>
    <w:rsid w:val="00C10F64"/>
    <w:rsid w:val="00C16135"/>
    <w:rsid w:val="00D2006E"/>
    <w:rsid w:val="00D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92C0A-5804-4B54-909B-98A1D7DC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61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1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6135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16135"/>
    <w:rPr>
      <w:color w:val="0000FF"/>
      <w:u w:val="single"/>
    </w:rPr>
  </w:style>
  <w:style w:type="table" w:styleId="Mkatabulky">
    <w:name w:val="Table Grid"/>
    <w:basedOn w:val="Normlntabulka"/>
    <w:uiPriority w:val="39"/>
    <w:rsid w:val="004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4E5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3B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23B2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9E62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2FC"/>
  </w:style>
  <w:style w:type="paragraph" w:styleId="Zpat">
    <w:name w:val="footer"/>
    <w:basedOn w:val="Normln"/>
    <w:link w:val="ZpatChar"/>
    <w:uiPriority w:val="99"/>
    <w:unhideWhenUsed/>
    <w:rsid w:val="009E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2FC"/>
  </w:style>
  <w:style w:type="character" w:customStyle="1" w:styleId="Standardnpsmoodstavce1">
    <w:name w:val="Standardní písmo odstavce1"/>
    <w:rsid w:val="009E62FC"/>
  </w:style>
  <w:style w:type="paragraph" w:customStyle="1" w:styleId="Zhlav1">
    <w:name w:val="Záhlaví1"/>
    <w:basedOn w:val="Normln"/>
    <w:rsid w:val="009E62F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2F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12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uden.de/hilfe/aussprach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6B5C-BE6C-4E09-978D-76DDDDDF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Dalsant</dc:creator>
  <cp:keywords/>
  <dc:description/>
  <cp:lastModifiedBy>Adéla Malovičová</cp:lastModifiedBy>
  <cp:revision>8</cp:revision>
  <cp:lastPrinted>2019-11-26T12:28:00Z</cp:lastPrinted>
  <dcterms:created xsi:type="dcterms:W3CDTF">2020-12-03T09:33:00Z</dcterms:created>
  <dcterms:modified xsi:type="dcterms:W3CDTF">2020-12-03T09:45:00Z</dcterms:modified>
</cp:coreProperties>
</file>