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0E4" w:rsidRPr="003940E4" w:rsidRDefault="003940E4" w:rsidP="003940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3940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Role lektora/lektorky programu</w:t>
      </w:r>
    </w:p>
    <w:p w:rsidR="003940E4" w:rsidRPr="003940E4" w:rsidRDefault="003940E4" w:rsidP="0039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Úkolem lektora/lektorky programu zaměřeného na kontroverzní téma je především vytváření bezpečného prostoru pro společné zkoumání. V bezpečném a vstřícném prostředí každý cítí možnost se zapojit a zároveň si skupina dovolí mít různé názory a společně zpochybňovat předsudky a předpoklady, na nichž názory stojí. Bytí člověka je zde odděleno od toho, co dělá či říká, ve smyslu:</w:t>
      </w:r>
      <w:r w:rsidRPr="003940E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Tvůj výrok je pro mne nepřijatelný, tebe přijímám.</w:t>
      </w:r>
    </w:p>
    <w:p w:rsidR="003940E4" w:rsidRPr="003940E4" w:rsidRDefault="003940E4" w:rsidP="0039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Lektor/lektorka nemusí mít a určitě nemá dávat odpovědi. Je průvodcem/průvodkyní v přemýšlení a hledání, pomáhá chápat podmínky a důsledky možných způsobů přemýšlení a jednání. Nemusí mít odpovědi a řešení, měl/a by však mít jasno ve svém postoji.</w:t>
      </w:r>
    </w:p>
    <w:p w:rsidR="003940E4" w:rsidRPr="003940E4" w:rsidRDefault="003940E4" w:rsidP="003940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940E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Jak se připravit?</w:t>
      </w:r>
    </w:p>
    <w:p w:rsidR="003940E4" w:rsidRPr="003940E4" w:rsidRDefault="003940E4" w:rsidP="0039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Popřemýšlejte nad otázkami:</w:t>
      </w:r>
    </w:p>
    <w:p w:rsidR="003940E4" w:rsidRPr="003940E4" w:rsidRDefault="003940E4" w:rsidP="00394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Jaký je můj postoj k uprchlíkům a uprchlicím?</w:t>
      </w:r>
    </w:p>
    <w:p w:rsidR="003940E4" w:rsidRPr="003940E4" w:rsidRDefault="003940E4" w:rsidP="00394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 jakým hodnotám chci vést?</w:t>
      </w:r>
    </w:p>
    <w:p w:rsidR="003940E4" w:rsidRPr="003940E4" w:rsidRDefault="003940E4" w:rsidP="00394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 jakých otázkách mám své odpovědi a v jakých ne?</w:t>
      </w:r>
    </w:p>
    <w:p w:rsidR="003940E4" w:rsidRPr="003940E4" w:rsidRDefault="003940E4" w:rsidP="00394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 si myslím, proč si to myslím, na jakých informacích z jakých zdrojů svůj názor, postoj zakládám? Z jakých zdrojů čerpám?</w:t>
      </w:r>
    </w:p>
    <w:p w:rsidR="003940E4" w:rsidRPr="003940E4" w:rsidRDefault="003940E4" w:rsidP="00394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Jak mohou moje přesvědčení rušivě vstupovat do procesu programu?</w:t>
      </w:r>
    </w:p>
    <w:p w:rsidR="003940E4" w:rsidRPr="003940E4" w:rsidRDefault="003940E4" w:rsidP="0039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V následující části se věnujeme různým možnostem, jak v rámci programu naložit s vlastními názory a k jakým kvalitám</w:t>
      </w:r>
      <w:r w:rsidRPr="003940E4">
        <w:rPr>
          <w:rFonts w:ascii="Times New Roman" w:eastAsia="Times New Roman" w:hAnsi="Times New Roman" w:cs="Times New Roman" w:hint="cs"/>
          <w:sz w:val="24"/>
          <w:szCs w:val="24"/>
          <w:lang w:eastAsia="cs-CZ"/>
        </w:rPr>
        <w:t xml:space="preserve"> může směřovat diskuze.</w:t>
      </w:r>
    </w:p>
    <w:p w:rsidR="003940E4" w:rsidRPr="003940E4" w:rsidRDefault="003940E4" w:rsidP="003940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940E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Mám říkat svůj názor?</w:t>
      </w:r>
    </w:p>
    <w:p w:rsidR="003940E4" w:rsidRPr="003940E4" w:rsidRDefault="003940E4" w:rsidP="0039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roli lektora/lektorky je při projednávání kontroverzních témat důležité posoudit, kdy, jak a zda vyjádřit své vlastní názory. </w:t>
      </w:r>
      <w:proofErr w:type="spellStart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Doug</w:t>
      </w:r>
      <w:proofErr w:type="spellEnd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Harwood</w:t>
      </w:r>
      <w:proofErr w:type="spellEnd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identifikoval </w:t>
      </w:r>
      <w:r w:rsidRPr="003940E4">
        <w:rPr>
          <w:rFonts w:ascii="Times New Roman" w:eastAsia="Times New Roman" w:hAnsi="Times New Roman" w:cs="Times New Roman" w:hint="cs"/>
          <w:sz w:val="24"/>
          <w:szCs w:val="24"/>
          <w:lang w:eastAsia="cs-CZ"/>
        </w:rPr>
        <w:t>šest možných rolí př</w:t>
      </w:r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i řešení kontroverzních otázek. Je důležité, abyste byli flexibilní ve volbě vašeho přístupu, stejně jako je třeba</w:t>
      </w:r>
      <w:r w:rsidRPr="003940E4">
        <w:rPr>
          <w:rFonts w:ascii="Times New Roman" w:eastAsia="Times New Roman" w:hAnsi="Times New Roman" w:cs="Times New Roman" w:hint="cs"/>
          <w:sz w:val="24"/>
          <w:szCs w:val="24"/>
          <w:lang w:eastAsia="cs-CZ"/>
        </w:rPr>
        <w:t xml:space="preserve"> mít jasno v tom, proč používáte v určité situaci určitý přístup. Pokud to situace vyžaduje, role je také možné vědomě měnit i v průběhu programu nebo při dlouhodobé práci s jedním tématem. </w:t>
      </w:r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Kterákoliv z těchto rol</w:t>
      </w:r>
      <w:r w:rsidRPr="003940E4">
        <w:rPr>
          <w:rFonts w:ascii="Times New Roman" w:eastAsia="Times New Roman" w:hAnsi="Times New Roman" w:cs="Times New Roman" w:hint="cs"/>
          <w:sz w:val="24"/>
          <w:szCs w:val="24"/>
          <w:lang w:eastAsia="cs-CZ"/>
        </w:rPr>
        <w:t xml:space="preserve">í může být pro určitou situaci vhodná </w:t>
      </w:r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závislosti na tématu, věku dětí, předchozí činnosti, vašem vztahu k dětem a dalších faktorech.</w:t>
      </w:r>
    </w:p>
    <w:p w:rsidR="003940E4" w:rsidRPr="003940E4" w:rsidRDefault="003940E4" w:rsidP="003940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940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Nestranný předseda/</w:t>
      </w:r>
      <w:proofErr w:type="spellStart"/>
      <w:r w:rsidRPr="003940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kyně</w:t>
      </w:r>
      <w:proofErr w:type="spellEnd"/>
    </w:p>
    <w:p w:rsidR="003940E4" w:rsidRPr="003940E4" w:rsidRDefault="003940E4" w:rsidP="0039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Lektor/</w:t>
      </w:r>
      <w:proofErr w:type="spellStart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pomáhá účastníkům a účastnicím, aby se vyjádřili/y, ale sám/a se zdrží zaujetí vlastní názorové pozice.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3"/>
        <w:gridCol w:w="5253"/>
      </w:tblGrid>
      <w:tr w:rsidR="003940E4" w:rsidRPr="003940E4" w:rsidTr="003940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0E4" w:rsidRPr="003940E4" w:rsidRDefault="003940E4" w:rsidP="00394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Silné stránky</w:t>
            </w:r>
          </w:p>
        </w:tc>
        <w:tc>
          <w:tcPr>
            <w:tcW w:w="0" w:type="auto"/>
            <w:vAlign w:val="center"/>
            <w:hideMark/>
          </w:tcPr>
          <w:p w:rsidR="003940E4" w:rsidRPr="003940E4" w:rsidRDefault="003940E4" w:rsidP="00394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Rizika</w:t>
            </w:r>
          </w:p>
        </w:tc>
      </w:tr>
      <w:tr w:rsidR="003940E4" w:rsidRPr="003940E4" w:rsidTr="003940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0E4" w:rsidRPr="003940E4" w:rsidRDefault="003940E4" w:rsidP="003940E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Minimalizace přílišného vlivu lektora/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3940E4" w:rsidRPr="003940E4" w:rsidRDefault="003940E4" w:rsidP="003940E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Každému dává šanci se účastnit diskuze.</w:t>
            </w:r>
          </w:p>
          <w:p w:rsidR="003940E4" w:rsidRPr="003940E4" w:rsidRDefault="003940E4" w:rsidP="003940E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Otevřenost diskuze, účastníci/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mohou přijít s otázkami a pohledy, které lektora/ku nenapadly.</w:t>
            </w:r>
          </w:p>
          <w:p w:rsidR="003940E4" w:rsidRPr="003940E4" w:rsidRDefault="003940E4" w:rsidP="003940E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Dobrá příležitost pro účastníky/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trénovat své komunikační dovednosti.</w:t>
            </w:r>
          </w:p>
          <w:p w:rsidR="003940E4" w:rsidRPr="003940E4" w:rsidRDefault="003940E4" w:rsidP="003940E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Funguje dobře, máte</w:t>
            </w: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softHyphen/>
            </w: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softHyphen/>
            </w: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softHyphen/>
            </w: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softHyphen/>
            </w: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softHyphen/>
              <w:t>-li zázemí v informačních zdrojích.</w:t>
            </w:r>
          </w:p>
        </w:tc>
        <w:tc>
          <w:tcPr>
            <w:tcW w:w="0" w:type="auto"/>
            <w:vAlign w:val="center"/>
            <w:hideMark/>
          </w:tcPr>
          <w:p w:rsidR="003940E4" w:rsidRPr="003940E4" w:rsidRDefault="003940E4" w:rsidP="003940E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Může působit uměle.</w:t>
            </w:r>
          </w:p>
          <w:p w:rsidR="003940E4" w:rsidRPr="003940E4" w:rsidRDefault="003940E4" w:rsidP="003940E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Může poškodit vztah s účastníky/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icemi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pokud přístup nefunguje.</w:t>
            </w:r>
          </w:p>
          <w:p w:rsidR="003940E4" w:rsidRPr="003940E4" w:rsidRDefault="003940E4" w:rsidP="003940E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Může účastníkům/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icím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dlouho trvat, než tento přístup přijmou, pokud na něj nejsou zvyklí/é.</w:t>
            </w:r>
          </w:p>
          <w:p w:rsidR="003940E4" w:rsidRPr="003940E4" w:rsidRDefault="003940E4" w:rsidP="003940E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Může posílit existující postoje a předsudky účastníků/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3940E4" w:rsidRPr="003940E4" w:rsidRDefault="003940E4" w:rsidP="003940E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Může to být pro účastníky/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těžké.</w:t>
            </w:r>
          </w:p>
          <w:p w:rsidR="003940E4" w:rsidRPr="003940E4" w:rsidRDefault="003940E4" w:rsidP="003940E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 vždy se tato role hodí k osobnosti daného lektora/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</w:tbl>
    <w:p w:rsidR="003940E4" w:rsidRPr="003940E4" w:rsidRDefault="003940E4" w:rsidP="003940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940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Objektivní nebo akademický</w:t>
      </w:r>
    </w:p>
    <w:p w:rsidR="003940E4" w:rsidRPr="003940E4" w:rsidRDefault="003940E4" w:rsidP="0039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Lektor/</w:t>
      </w:r>
      <w:proofErr w:type="spellStart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představí spektrum možných hledisek problému bez stanovení vlastní pozice.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7"/>
        <w:gridCol w:w="5759"/>
      </w:tblGrid>
      <w:tr w:rsidR="003940E4" w:rsidRPr="003940E4" w:rsidTr="003940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0E4" w:rsidRPr="003940E4" w:rsidRDefault="003940E4" w:rsidP="00394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Silné stránky</w:t>
            </w:r>
          </w:p>
        </w:tc>
        <w:tc>
          <w:tcPr>
            <w:tcW w:w="0" w:type="auto"/>
            <w:vAlign w:val="center"/>
            <w:hideMark/>
          </w:tcPr>
          <w:p w:rsidR="003940E4" w:rsidRPr="003940E4" w:rsidRDefault="003940E4" w:rsidP="00394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Rizika</w:t>
            </w:r>
          </w:p>
        </w:tc>
      </w:tr>
      <w:tr w:rsidR="003940E4" w:rsidRPr="003940E4" w:rsidTr="003940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0E4" w:rsidRPr="003940E4" w:rsidRDefault="003940E4" w:rsidP="003940E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Dobře ukazuje, že témata jsou málokdy černobílá.</w:t>
            </w:r>
          </w:p>
          <w:p w:rsidR="003940E4" w:rsidRPr="003940E4" w:rsidRDefault="003940E4" w:rsidP="003940E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Důležité, když je názor skupiny polarizovaný.</w:t>
            </w:r>
          </w:p>
          <w:p w:rsidR="003940E4" w:rsidRPr="003940E4" w:rsidRDefault="003940E4" w:rsidP="003940E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Velmi užitečné u témat, u kterých existuje množství rozporuplných informací.</w:t>
            </w:r>
          </w:p>
          <w:p w:rsidR="003940E4" w:rsidRPr="003940E4" w:rsidRDefault="003940E4" w:rsidP="003940E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Když spektrum názorů nevzejde od skupiny, je to na lektorovi/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940E4" w:rsidRPr="003940E4" w:rsidRDefault="003940E4" w:rsidP="003940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Může být názorové spektrum zcela vyrovnané?</w:t>
            </w:r>
          </w:p>
          <w:p w:rsidR="003940E4" w:rsidRPr="003940E4" w:rsidRDefault="003940E4" w:rsidP="003940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Může opomíjet to, že „pravda“ je šedá zóna, která existuje někde mezi jednotlivými názory a pozicemi.</w:t>
            </w:r>
          </w:p>
          <w:p w:rsidR="003940E4" w:rsidRPr="003940E4" w:rsidRDefault="003940E4" w:rsidP="003940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Rovnováhu si lidé představují různě, učební proces nikdy nemůže být bez hodnot, nestranný.</w:t>
            </w:r>
          </w:p>
          <w:p w:rsidR="003940E4" w:rsidRPr="003940E4" w:rsidRDefault="003940E4" w:rsidP="003940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Lektor/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středem dění, stále intervenuje ve snaze udržet tzv. rovnováhu.</w:t>
            </w:r>
          </w:p>
        </w:tc>
      </w:tr>
    </w:tbl>
    <w:p w:rsidR="003940E4" w:rsidRPr="003940E4" w:rsidRDefault="003940E4" w:rsidP="003940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940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Deklarovaná pozice</w:t>
      </w:r>
    </w:p>
    <w:p w:rsidR="003940E4" w:rsidRPr="003940E4" w:rsidRDefault="003940E4" w:rsidP="0039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Lektor/</w:t>
      </w:r>
      <w:proofErr w:type="spellStart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vždy představí svůj vlastní názor.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5384"/>
      </w:tblGrid>
      <w:tr w:rsidR="003940E4" w:rsidRPr="003940E4" w:rsidTr="003940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0E4" w:rsidRPr="003940E4" w:rsidRDefault="003940E4" w:rsidP="00394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Silné stránky</w:t>
            </w:r>
          </w:p>
        </w:tc>
        <w:tc>
          <w:tcPr>
            <w:tcW w:w="0" w:type="auto"/>
            <w:vAlign w:val="center"/>
            <w:hideMark/>
          </w:tcPr>
          <w:p w:rsidR="003940E4" w:rsidRPr="003940E4" w:rsidRDefault="003940E4" w:rsidP="00394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Rizika</w:t>
            </w:r>
          </w:p>
        </w:tc>
      </w:tr>
      <w:tr w:rsidR="003940E4" w:rsidRPr="003940E4" w:rsidTr="003940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0E4" w:rsidRPr="003940E4" w:rsidRDefault="003940E4" w:rsidP="003940E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Účastníci/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stejně hádali/y, jaká je pozice lektora/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Takto ji máme transparentně na stole.</w:t>
            </w:r>
          </w:p>
          <w:p w:rsidR="003940E4" w:rsidRPr="003940E4" w:rsidRDefault="003940E4" w:rsidP="003940E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Když představí 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lekor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svůj názor na začátku, může jej učinit předmětem kritiky a vyzvat k protiargumentům.</w:t>
            </w:r>
          </w:p>
          <w:p w:rsidR="003940E4" w:rsidRPr="003940E4" w:rsidRDefault="003940E4" w:rsidP="003940E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Když jsou si účastníci/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vědomi/y pozice lektora/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vůči tématu, mohou lépe posoudit jeho/její předpojatost.</w:t>
            </w:r>
          </w:p>
          <w:p w:rsidR="003940E4" w:rsidRPr="003940E4" w:rsidRDefault="003940E4" w:rsidP="003940E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Vynikající způsob jak si zachovat kredit u účastníků/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když neočekávají, že bychom byli neutrální.</w:t>
            </w:r>
          </w:p>
        </w:tc>
        <w:tc>
          <w:tcPr>
            <w:tcW w:w="0" w:type="auto"/>
            <w:vAlign w:val="center"/>
            <w:hideMark/>
          </w:tcPr>
          <w:p w:rsidR="003940E4" w:rsidRPr="003940E4" w:rsidRDefault="003940E4" w:rsidP="003940E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Může to zarazit diskuzi skupiny, zablokovat účastníky/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 vyjádření nesouhlasných pozic.</w:t>
            </w:r>
          </w:p>
          <w:p w:rsidR="003940E4" w:rsidRPr="003940E4" w:rsidRDefault="003940E4" w:rsidP="003940E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Může vést účastníky/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 silné argumentaci pro názor, s kterým se až tak neztotožňují, jen proto, že je v opozici vůči názoru lektora/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3940E4" w:rsidRPr="003940E4" w:rsidRDefault="003940E4" w:rsidP="003940E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účastníky/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složité odlišit fakta od hodnot. O to složitější to je, když zdrojem obojího je ta samá osoba lektora/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</w:tbl>
    <w:p w:rsidR="003940E4" w:rsidRPr="003940E4" w:rsidRDefault="003940E4" w:rsidP="0039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Poznámka: tento přístup je vhodný pouze tehdy, když nakládáme s nesouhlasnými postoji účastníků/</w:t>
      </w:r>
      <w:proofErr w:type="spellStart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ic</w:t>
      </w:r>
      <w:proofErr w:type="spellEnd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respektem.</w:t>
      </w:r>
    </w:p>
    <w:p w:rsidR="003940E4" w:rsidRPr="003940E4" w:rsidRDefault="003940E4" w:rsidP="003940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940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Varianta advokát/</w:t>
      </w:r>
      <w:proofErr w:type="spellStart"/>
      <w:r w:rsidRPr="003940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ka</w:t>
      </w:r>
      <w:proofErr w:type="spellEnd"/>
      <w:r w:rsidRPr="003940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– kombinace akademika/</w:t>
      </w:r>
      <w:proofErr w:type="spellStart"/>
      <w:r w:rsidRPr="003940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čky</w:t>
      </w:r>
      <w:proofErr w:type="spellEnd"/>
      <w:r w:rsidRPr="003940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a deklarované pozice</w:t>
      </w:r>
    </w:p>
    <w:p w:rsidR="003940E4" w:rsidRPr="003940E4" w:rsidRDefault="003940E4" w:rsidP="0039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Lektor/</w:t>
      </w:r>
      <w:proofErr w:type="spellStart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představí všechny dostupné pohledy a poté zaujme vlastní pozici, kterou dále odůvodní. Pak oznámí, že je důležité, aby účastníci a účastnice nejprve posoudili všechna hlediska před vytvořením svých vlastních názorů. Rizikem může být, že účastníci jsou zvědaví a netrpěliví se dozvědět názor lektora/</w:t>
      </w:r>
      <w:proofErr w:type="spellStart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ky</w:t>
      </w:r>
      <w:proofErr w:type="spellEnd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940E4" w:rsidRPr="003940E4" w:rsidRDefault="003940E4" w:rsidP="003940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940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Ďáblův/ova advokát/</w:t>
      </w:r>
      <w:proofErr w:type="spellStart"/>
      <w:r w:rsidRPr="003940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ka</w:t>
      </w:r>
      <w:proofErr w:type="spellEnd"/>
    </w:p>
    <w:p w:rsidR="003940E4" w:rsidRDefault="003940E4" w:rsidP="0039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Lektor/</w:t>
      </w:r>
      <w:proofErr w:type="spellStart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zaujímá provokativní postoje vždy opačné postojům účastníků a účastnic nebo textu bez ohledu na vlastní názory. Role umožňuje zajistit, že všechny názory jsou pokryty a diskutovány, pokud ke shodě dojde příliš brzy. Tento způsob také umožňuje diskutovat existující přesvědčení a názory mladých lidí, která nebyla vyslovena.</w:t>
      </w:r>
    </w:p>
    <w:p w:rsidR="003940E4" w:rsidRDefault="003940E4" w:rsidP="0039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40E4" w:rsidRPr="003940E4" w:rsidRDefault="003940E4" w:rsidP="0039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9"/>
        <w:gridCol w:w="5257"/>
      </w:tblGrid>
      <w:tr w:rsidR="003940E4" w:rsidRPr="003940E4" w:rsidTr="003940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0E4" w:rsidRPr="003940E4" w:rsidRDefault="003940E4" w:rsidP="00394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Silné stránky</w:t>
            </w:r>
          </w:p>
        </w:tc>
        <w:tc>
          <w:tcPr>
            <w:tcW w:w="0" w:type="auto"/>
            <w:vAlign w:val="center"/>
            <w:hideMark/>
          </w:tcPr>
          <w:p w:rsidR="003940E4" w:rsidRPr="003940E4" w:rsidRDefault="003940E4" w:rsidP="00394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Rizika</w:t>
            </w:r>
          </w:p>
        </w:tc>
      </w:tr>
      <w:tr w:rsidR="003940E4" w:rsidRPr="003940E4" w:rsidTr="003940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0E4" w:rsidRPr="003940E4" w:rsidRDefault="003940E4" w:rsidP="003940E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Zábavný způsob, jak podnítit účastníky/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přispívat do diskuze.</w:t>
            </w:r>
          </w:p>
          <w:p w:rsidR="003940E4" w:rsidRPr="003940E4" w:rsidRDefault="003940E4" w:rsidP="003940E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Tento způsob také umožňuje diskutovat existující přesvědčení a názory mladých lidí, které nebyly vysloveny.</w:t>
            </w:r>
          </w:p>
          <w:p w:rsidR="003940E4" w:rsidRPr="003940E4" w:rsidRDefault="003940E4" w:rsidP="003940E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Zajišťuje, že názory jsou pokryty a diskutovány.</w:t>
            </w:r>
          </w:p>
          <w:p w:rsidR="003940E4" w:rsidRPr="003940E4" w:rsidRDefault="003940E4" w:rsidP="003940E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Zásadní při práci se skupinou, u níž se zdá, že zastává stejný názor, nebo když hrozí, že dochází ke shodě příliš brzy.</w:t>
            </w:r>
          </w:p>
          <w:p w:rsidR="003940E4" w:rsidRPr="003940E4" w:rsidRDefault="003940E4" w:rsidP="003940E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Má moc povzbudit diskuzi, která ztrácí jiskru.</w:t>
            </w:r>
          </w:p>
        </w:tc>
        <w:tc>
          <w:tcPr>
            <w:tcW w:w="0" w:type="auto"/>
            <w:vAlign w:val="center"/>
            <w:hideMark/>
          </w:tcPr>
          <w:p w:rsidR="003940E4" w:rsidRPr="003940E4" w:rsidRDefault="003940E4" w:rsidP="003940E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Účastníci/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 mohou lektora/ku spojit s názorem, který ve skutečnosti nezastává – může vzbudit obavy (třeba u rodičů).</w:t>
            </w:r>
          </w:p>
          <w:p w:rsidR="003940E4" w:rsidRPr="003940E4" w:rsidRDefault="003940E4" w:rsidP="003940E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Může posílit předsudky účastníků/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</w:tbl>
    <w:p w:rsidR="003940E4" w:rsidRPr="003940E4" w:rsidRDefault="003940E4" w:rsidP="003940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940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Spojenec/</w:t>
      </w:r>
      <w:proofErr w:type="spellStart"/>
      <w:r w:rsidRPr="003940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kyně</w:t>
      </w:r>
      <w:proofErr w:type="spellEnd"/>
    </w:p>
    <w:p w:rsidR="003940E4" w:rsidRPr="003940E4" w:rsidRDefault="003940E4" w:rsidP="0039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Lektor/</w:t>
      </w:r>
      <w:proofErr w:type="spellStart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zastává názor části přítomných účastníků/</w:t>
      </w:r>
      <w:proofErr w:type="spellStart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ic</w:t>
      </w:r>
      <w:proofErr w:type="spellEnd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0"/>
        <w:gridCol w:w="5836"/>
      </w:tblGrid>
      <w:tr w:rsidR="003940E4" w:rsidRPr="003940E4" w:rsidTr="003940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0E4" w:rsidRPr="003940E4" w:rsidRDefault="003940E4" w:rsidP="00394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Silné stránky</w:t>
            </w:r>
          </w:p>
        </w:tc>
        <w:tc>
          <w:tcPr>
            <w:tcW w:w="0" w:type="auto"/>
            <w:vAlign w:val="center"/>
            <w:hideMark/>
          </w:tcPr>
          <w:p w:rsidR="003940E4" w:rsidRPr="003940E4" w:rsidRDefault="003940E4" w:rsidP="00394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Rizika</w:t>
            </w:r>
          </w:p>
        </w:tc>
      </w:tr>
      <w:tr w:rsidR="003940E4" w:rsidRPr="003940E4" w:rsidTr="003940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0E4" w:rsidRPr="003940E4" w:rsidRDefault="003940E4" w:rsidP="003940E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Podporuje účastníky/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kteří/které se cítí být v menšině.</w:t>
            </w:r>
          </w:p>
          <w:p w:rsidR="003940E4" w:rsidRPr="003940E4" w:rsidRDefault="003940E4" w:rsidP="003940E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Ukazuje účastníkům/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icím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jak stavět a rozvíjet argumentaci.</w:t>
            </w:r>
          </w:p>
          <w:p w:rsidR="003940E4" w:rsidRPr="003940E4" w:rsidRDefault="003940E4" w:rsidP="003940E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Umožní účastníkům/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icím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ocenit myšlenky a argumenty, které by jinak nebyly slyšet.</w:t>
            </w:r>
          </w:p>
          <w:p w:rsidR="003940E4" w:rsidRPr="003940E4" w:rsidRDefault="003940E4" w:rsidP="003940E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Dává příklad spolupráce.</w:t>
            </w:r>
          </w:p>
        </w:tc>
        <w:tc>
          <w:tcPr>
            <w:tcW w:w="0" w:type="auto"/>
            <w:vAlign w:val="center"/>
            <w:hideMark/>
          </w:tcPr>
          <w:p w:rsidR="003940E4" w:rsidRPr="003940E4" w:rsidRDefault="003940E4" w:rsidP="003940E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účastníci/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mohou vnímat jako nenápadný způsob, jak lektor/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prosazuje svůj pohled.</w:t>
            </w:r>
          </w:p>
          <w:p w:rsidR="003940E4" w:rsidRPr="003940E4" w:rsidRDefault="003940E4" w:rsidP="003940E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účastníci/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mohu vnímat jako nadržování.</w:t>
            </w:r>
          </w:p>
          <w:p w:rsidR="003940E4" w:rsidRPr="003940E4" w:rsidRDefault="003940E4" w:rsidP="003940E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Může vést k tomu, že se účastníci/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nebudou obtěžovat s formulováním vlastních argumentů, když to za ně udělá lektor/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</w:tbl>
    <w:p w:rsidR="003940E4" w:rsidRPr="003940E4" w:rsidRDefault="003940E4" w:rsidP="003940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940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Oficiální linie</w:t>
      </w:r>
    </w:p>
    <w:p w:rsidR="003940E4" w:rsidRPr="003940E4" w:rsidRDefault="003940E4" w:rsidP="0039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Lektor/</w:t>
      </w:r>
      <w:proofErr w:type="spellStart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propaguje stranu diktovanou veřejnými autoritami.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7"/>
        <w:gridCol w:w="5439"/>
      </w:tblGrid>
      <w:tr w:rsidR="003940E4" w:rsidRPr="003940E4" w:rsidTr="003940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0E4" w:rsidRPr="003940E4" w:rsidRDefault="003940E4" w:rsidP="00394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Silné stránky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3940E4" w:rsidRPr="003940E4" w:rsidRDefault="003940E4" w:rsidP="00394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Rizika</w:t>
            </w:r>
          </w:p>
        </w:tc>
      </w:tr>
      <w:tr w:rsidR="003940E4" w:rsidRPr="003940E4" w:rsidTr="003940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0E4" w:rsidRPr="003940E4" w:rsidRDefault="003940E4" w:rsidP="003940E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Dává lektorovi/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legitimitu.</w:t>
            </w:r>
          </w:p>
          <w:p w:rsidR="003940E4" w:rsidRPr="003940E4" w:rsidRDefault="003940E4" w:rsidP="003940E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Chrání lektora/ku před kritikou ze stran autority.</w:t>
            </w:r>
          </w:p>
          <w:p w:rsidR="003940E4" w:rsidRPr="003940E4" w:rsidRDefault="003940E4" w:rsidP="003940E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Umožňuje srozumitelné představení pohledu, které účastníci/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před tím chápali/y jen částečně.</w:t>
            </w:r>
          </w:p>
        </w:tc>
        <w:tc>
          <w:tcPr>
            <w:tcW w:w="0" w:type="auto"/>
            <w:vAlign w:val="center"/>
            <w:hideMark/>
          </w:tcPr>
          <w:p w:rsidR="003940E4" w:rsidRPr="003940E4" w:rsidRDefault="003940E4" w:rsidP="003940E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Účastníci/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mohou vnímat tak, že lektor/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nemá zájem slyšet jejich vlastní pohledy.</w:t>
            </w:r>
          </w:p>
          <w:p w:rsidR="003940E4" w:rsidRPr="003940E4" w:rsidRDefault="003940E4" w:rsidP="003940E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Různé veřejné autority mohou prosazovat různá oficiální stanoviska, není jasné, jaká má lektor/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sledovat.</w:t>
            </w:r>
          </w:p>
          <w:p w:rsidR="003940E4" w:rsidRPr="003940E4" w:rsidRDefault="003940E4" w:rsidP="003940E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 vždy existuje oficiální stanovisko.</w:t>
            </w:r>
          </w:p>
          <w:p w:rsidR="003940E4" w:rsidRPr="003940E4" w:rsidRDefault="003940E4" w:rsidP="003940E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 možné, že oficiální stanovisko je v rozporu s lidskými právy či názorem lektora/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</w:tbl>
    <w:p w:rsidR="004E6D7A" w:rsidRPr="003940E4" w:rsidRDefault="004E6D7A"/>
    <w:sectPr w:rsidR="004E6D7A" w:rsidRPr="003940E4" w:rsidSect="003940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70A3"/>
    <w:multiLevelType w:val="multilevel"/>
    <w:tmpl w:val="FFF0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976DC"/>
    <w:multiLevelType w:val="multilevel"/>
    <w:tmpl w:val="66A2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E3CB1"/>
    <w:multiLevelType w:val="multilevel"/>
    <w:tmpl w:val="36B0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E6C03"/>
    <w:multiLevelType w:val="multilevel"/>
    <w:tmpl w:val="E008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7132E"/>
    <w:multiLevelType w:val="multilevel"/>
    <w:tmpl w:val="1BCC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02FCF"/>
    <w:multiLevelType w:val="multilevel"/>
    <w:tmpl w:val="877E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3C54D0"/>
    <w:multiLevelType w:val="multilevel"/>
    <w:tmpl w:val="E562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441DAE"/>
    <w:multiLevelType w:val="multilevel"/>
    <w:tmpl w:val="BEF0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F957AB"/>
    <w:multiLevelType w:val="multilevel"/>
    <w:tmpl w:val="2540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606453"/>
    <w:multiLevelType w:val="multilevel"/>
    <w:tmpl w:val="1598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D92BCF"/>
    <w:multiLevelType w:val="multilevel"/>
    <w:tmpl w:val="DE9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27379C"/>
    <w:multiLevelType w:val="multilevel"/>
    <w:tmpl w:val="2272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15C49"/>
    <w:multiLevelType w:val="multilevel"/>
    <w:tmpl w:val="6716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9"/>
  </w:num>
  <w:num w:numId="5">
    <w:abstractNumId w:val="10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E4"/>
    <w:rsid w:val="003940E4"/>
    <w:rsid w:val="004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2542F-7816-4870-A7B0-D17925EC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94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94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940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40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940E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940E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text---1--odstavec">
    <w:name w:val="text---1--odstavec"/>
    <w:basedOn w:val="Normln"/>
    <w:rsid w:val="0039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urz-va">
    <w:name w:val="kurz-va"/>
    <w:basedOn w:val="Standardnpsmoodstavce"/>
    <w:rsid w:val="003940E4"/>
  </w:style>
  <w:style w:type="paragraph" w:customStyle="1" w:styleId="text">
    <w:name w:val="text"/>
    <w:basedOn w:val="Normln"/>
    <w:rsid w:val="0039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940E4"/>
    <w:rPr>
      <w:b/>
      <w:bCs/>
    </w:rPr>
  </w:style>
  <w:style w:type="paragraph" w:customStyle="1" w:styleId="boxdiscipl-na---text">
    <w:name w:val="box_discipl-na---text"/>
    <w:basedOn w:val="Normln"/>
    <w:rsid w:val="0039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discipl-na---nadpis">
    <w:name w:val="box_discipl-na---nadpis"/>
    <w:basedOn w:val="Normln"/>
    <w:rsid w:val="0039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4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990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doktorand</dc:creator>
  <cp:keywords/>
  <dc:description/>
  <cp:lastModifiedBy>doktorand</cp:lastModifiedBy>
  <cp:revision>1</cp:revision>
  <cp:lastPrinted>2018-04-26T19:29:00Z</cp:lastPrinted>
  <dcterms:created xsi:type="dcterms:W3CDTF">2018-04-26T19:27:00Z</dcterms:created>
  <dcterms:modified xsi:type="dcterms:W3CDTF">2018-04-26T19:30:00Z</dcterms:modified>
</cp:coreProperties>
</file>