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E2AE6" w14:textId="5CF56BF1" w:rsidR="008142BE" w:rsidRDefault="008142BE" w:rsidP="00BB5A06">
      <w:pPr>
        <w:spacing w:line="240" w:lineRule="auto"/>
        <w:rPr>
          <w:rFonts w:eastAsia="Times New Roman" w:cstheme="minorHAnsi"/>
          <w:color w:val="2F5496" w:themeColor="accent1" w:themeShade="BF"/>
          <w:shd w:val="clear" w:color="auto" w:fill="FFFFFF"/>
        </w:rPr>
      </w:pPr>
      <w:r>
        <w:rPr>
          <w:rFonts w:eastAsia="Times New Roman" w:cstheme="minorHAnsi"/>
          <w:color w:val="2F5496" w:themeColor="accent1" w:themeShade="BF"/>
          <w:shd w:val="clear" w:color="auto" w:fill="FFFFFF"/>
        </w:rPr>
        <w:t>(...)</w:t>
      </w:r>
    </w:p>
    <w:p w14:paraId="4E3AF662" w14:textId="77777777" w:rsidR="008142BE" w:rsidRDefault="008142BE" w:rsidP="00BB5A06">
      <w:pPr>
        <w:spacing w:line="240" w:lineRule="auto"/>
        <w:rPr>
          <w:rFonts w:eastAsia="Times New Roman" w:cstheme="minorHAnsi"/>
          <w:color w:val="2F5496" w:themeColor="accent1" w:themeShade="BF"/>
          <w:shd w:val="clear" w:color="auto" w:fill="FFFFFF"/>
        </w:rPr>
      </w:pPr>
    </w:p>
    <w:p w14:paraId="783979B1" w14:textId="451264B4" w:rsidR="00BB5A06" w:rsidRPr="00DB7500" w:rsidRDefault="00BB5A06" w:rsidP="00BB5A06">
      <w:pPr>
        <w:spacing w:line="240" w:lineRule="auto"/>
        <w:rPr>
          <w:rFonts w:eastAsia="Times New Roman" w:cstheme="minorHAnsi"/>
          <w:color w:val="2F5496" w:themeColor="accent1" w:themeShade="BF"/>
        </w:rPr>
      </w:pPr>
      <w:r w:rsidRPr="00DB7500">
        <w:rPr>
          <w:rFonts w:eastAsia="Times New Roman" w:cstheme="minorHAnsi"/>
          <w:color w:val="2F5496" w:themeColor="accent1" w:themeShade="BF"/>
          <w:shd w:val="clear" w:color="auto" w:fill="FFFFFF"/>
        </w:rPr>
        <w:t>I. ČÁST: POPIS</w:t>
      </w:r>
    </w:p>
    <w:p w14:paraId="4FFE7343" w14:textId="77777777" w:rsidR="00BB5A06" w:rsidRPr="00DB7500" w:rsidRDefault="00BB5A06" w:rsidP="00BB5A06">
      <w:pPr>
        <w:spacing w:line="240" w:lineRule="auto"/>
        <w:rPr>
          <w:rFonts w:eastAsia="Times New Roman" w:cstheme="minorHAnsi"/>
          <w:color w:val="000000"/>
          <w:shd w:val="clear" w:color="auto" w:fill="FFFFFF"/>
        </w:rPr>
      </w:pPr>
      <w:r w:rsidRPr="00DB7500">
        <w:rPr>
          <w:rFonts w:eastAsia="Times New Roman" w:cstheme="minorHAnsi"/>
          <w:color w:val="000000"/>
          <w:shd w:val="clear" w:color="auto" w:fill="FFFFFF"/>
        </w:rPr>
        <w:t>  </w:t>
      </w:r>
    </w:p>
    <w:p w14:paraId="6F98A3D5" w14:textId="77777777" w:rsidR="00BB5A06" w:rsidRPr="00DB7500" w:rsidRDefault="00BB5A06" w:rsidP="00BB5A06">
      <w:pPr>
        <w:spacing w:line="240" w:lineRule="auto"/>
        <w:rPr>
          <w:rFonts w:eastAsia="Times New Roman" w:cstheme="minorHAnsi"/>
        </w:rPr>
      </w:pPr>
      <w:r w:rsidRPr="00DB7500">
        <w:rPr>
          <w:rFonts w:eastAsia="Times New Roman" w:cstheme="minorHAnsi"/>
          <w:color w:val="000000"/>
          <w:shd w:val="clear" w:color="auto" w:fill="FFFFFF"/>
        </w:rPr>
        <w:t>   </w:t>
      </w:r>
    </w:p>
    <w:p w14:paraId="4DD2220E" w14:textId="77777777" w:rsidR="00BB5A06" w:rsidRPr="00DB7500" w:rsidRDefault="00BB5A06" w:rsidP="00BB5A06">
      <w:pPr>
        <w:spacing w:line="240" w:lineRule="auto"/>
        <w:rPr>
          <w:rFonts w:eastAsia="Times New Roman" w:cstheme="minorHAnsi"/>
        </w:rPr>
      </w:pPr>
      <w:r w:rsidRPr="00DB7500">
        <w:rPr>
          <w:rFonts w:eastAsia="Times New Roman" w:cstheme="minorHAnsi"/>
          <w:color w:val="000000"/>
          <w:shd w:val="clear" w:color="auto" w:fill="FFFFFF"/>
        </w:rPr>
        <w:t xml:space="preserve">  Tim </w:t>
      </w:r>
      <w:proofErr w:type="spellStart"/>
      <w:r w:rsidRPr="00DB7500">
        <w:rPr>
          <w:rFonts w:eastAsia="Times New Roman" w:cstheme="minorHAnsi"/>
          <w:color w:val="000000"/>
          <w:shd w:val="clear" w:color="auto" w:fill="FFFFFF"/>
        </w:rPr>
        <w:t>Zaalem</w:t>
      </w:r>
      <w:proofErr w:type="spellEnd"/>
      <w:r w:rsidRPr="00DB7500">
        <w:rPr>
          <w:rFonts w:eastAsia="Times New Roman" w:cstheme="minorHAnsi"/>
          <w:color w:val="000000"/>
          <w:shd w:val="clear" w:color="auto" w:fill="FFFFFF"/>
        </w:rPr>
        <w:t xml:space="preserve"> mluví o situaci, kterou zažil. Dala mu prvotní impuls k radikální životní změně, díky které se rozhodl odejít z hnutí “Bílá rasa”. Situace se odehrála v obchodě s jeho synem, který nazval cizího černocha “negrem”. Tim si poprvé uvědomil, že chce synovi předávat jiné </w:t>
      </w:r>
      <w:proofErr w:type="gramStart"/>
      <w:r w:rsidRPr="00DB7500">
        <w:rPr>
          <w:rFonts w:eastAsia="Times New Roman" w:cstheme="minorHAnsi"/>
          <w:color w:val="000000"/>
          <w:shd w:val="clear" w:color="auto" w:fill="FFFFFF"/>
        </w:rPr>
        <w:t>hodnoty,</w:t>
      </w:r>
      <w:proofErr w:type="gramEnd"/>
      <w:r w:rsidRPr="00DB7500">
        <w:rPr>
          <w:rFonts w:eastAsia="Times New Roman" w:cstheme="minorHAnsi"/>
          <w:color w:val="000000"/>
          <w:shd w:val="clear" w:color="auto" w:fill="FFFFFF"/>
        </w:rPr>
        <w:t xml:space="preserve"> než doposud.</w:t>
      </w:r>
    </w:p>
    <w:p w14:paraId="117160B6" w14:textId="77777777" w:rsidR="00BB5A06" w:rsidRPr="00DB7500" w:rsidRDefault="00BB5A06" w:rsidP="00BB5A06">
      <w:pPr>
        <w:ind w:firstLine="708"/>
        <w:rPr>
          <w:rFonts w:cstheme="minorHAnsi"/>
        </w:rPr>
      </w:pPr>
    </w:p>
    <w:p w14:paraId="4597CFA1" w14:textId="77777777" w:rsidR="00BB5A06" w:rsidRPr="00DB7500" w:rsidRDefault="00BB5A06" w:rsidP="00BB5A06">
      <w:pPr>
        <w:spacing w:after="240" w:line="240" w:lineRule="auto"/>
        <w:rPr>
          <w:rFonts w:eastAsia="Times New Roman" w:cstheme="minorHAnsi"/>
          <w:color w:val="2F5496" w:themeColor="accent1" w:themeShade="BF"/>
        </w:rPr>
      </w:pPr>
      <w:r w:rsidRPr="00DB7500">
        <w:rPr>
          <w:rFonts w:eastAsia="Times New Roman" w:cstheme="minorHAnsi"/>
          <w:color w:val="2F5496" w:themeColor="accent1" w:themeShade="BF"/>
        </w:rPr>
        <w:t xml:space="preserve">II. </w:t>
      </w:r>
      <w:proofErr w:type="gramStart"/>
      <w:r w:rsidRPr="00DB7500">
        <w:rPr>
          <w:rFonts w:eastAsia="Times New Roman" w:cstheme="minorHAnsi"/>
          <w:color w:val="2F5496" w:themeColor="accent1" w:themeShade="BF"/>
        </w:rPr>
        <w:t>ČÁST:INTERPRETACE</w:t>
      </w:r>
      <w:proofErr w:type="gramEnd"/>
    </w:p>
    <w:p w14:paraId="6C051F17" w14:textId="77777777" w:rsidR="00BB5A06" w:rsidRDefault="00BB5A06" w:rsidP="00BB5A06">
      <w:pPr>
        <w:spacing w:after="240" w:line="240" w:lineRule="auto"/>
        <w:rPr>
          <w:rFonts w:eastAsia="Times New Roman" w:cstheme="minorHAnsi"/>
          <w:shd w:val="clear" w:color="auto" w:fill="FFFFFF"/>
        </w:rPr>
      </w:pPr>
      <w:r w:rsidRPr="00DB7500">
        <w:rPr>
          <w:rFonts w:eastAsia="Times New Roman" w:cstheme="minorHAnsi"/>
          <w:shd w:val="clear" w:color="auto" w:fill="FFFFFF"/>
        </w:rPr>
        <w:t>Tim se dostal do skupiny skinheadů v době puberty, kdy si procházel krizí identity.</w:t>
      </w:r>
      <w:r>
        <w:rPr>
          <w:rFonts w:eastAsia="Times New Roman" w:cstheme="minorHAnsi"/>
          <w:shd w:val="clear" w:color="auto" w:fill="FFFFFF"/>
        </w:rPr>
        <w:t xml:space="preserve"> Podle Erika </w:t>
      </w:r>
      <w:proofErr w:type="spellStart"/>
      <w:r>
        <w:rPr>
          <w:rFonts w:eastAsia="Times New Roman" w:cstheme="minorHAnsi"/>
          <w:shd w:val="clear" w:color="auto" w:fill="FFFFFF"/>
        </w:rPr>
        <w:t>Eriksona</w:t>
      </w:r>
      <w:proofErr w:type="spellEnd"/>
      <w:r>
        <w:rPr>
          <w:rFonts w:eastAsia="Times New Roman" w:cstheme="minorHAnsi"/>
          <w:shd w:val="clear" w:color="auto" w:fill="FFFFFF"/>
        </w:rPr>
        <w:t xml:space="preserve"> (2021):</w:t>
      </w:r>
    </w:p>
    <w:p w14:paraId="1B8699C3" w14:textId="77777777" w:rsidR="00BB5A06" w:rsidRPr="00E27313" w:rsidRDefault="00BB5A06" w:rsidP="00BB5A06">
      <w:pPr>
        <w:spacing w:after="240" w:line="240" w:lineRule="auto"/>
        <w:rPr>
          <w:iCs/>
        </w:rPr>
      </w:pPr>
      <w:r w:rsidRPr="00E27313">
        <w:rPr>
          <w:rFonts w:cstheme="minorHAnsi"/>
          <w:iCs/>
          <w:sz w:val="20"/>
          <w:szCs w:val="20"/>
        </w:rPr>
        <w:t xml:space="preserve">Ústředním tématem vývojového procesu je zde utváření osobní identity, které úzce souvisí s vývojem „Ega“. Než se objeví zralé „Ego“, musí člověk získat přiměřený pocit identity. Po ukončení dětského období vývoje je v průběhu biologického a psychologického dospívání úkolem mladého člověka ustavit si pevné pojetí vlastního já, svého místa a smyslu v životě. Úspěšné zakotvení ve světě s jasným sebepojetím jedinci umožňuje vytváření jednoznačných a smysluplných vztahů k vlastní osobě i k druhým. Nesoudržná, rozporná zkušenosti s tím, jak se jeví sobě a ostatním, vytváří neurčitou, nejednotnou a zmatenou strukturu </w:t>
      </w:r>
      <w:proofErr w:type="spellStart"/>
      <w:r w:rsidRPr="00E27313">
        <w:rPr>
          <w:rFonts w:cstheme="minorHAnsi"/>
          <w:iCs/>
          <w:sz w:val="20"/>
          <w:szCs w:val="20"/>
        </w:rPr>
        <w:t>sebevymezení</w:t>
      </w:r>
      <w:proofErr w:type="spellEnd"/>
      <w:r w:rsidRPr="00E27313">
        <w:rPr>
          <w:rFonts w:cstheme="minorHAnsi"/>
          <w:iCs/>
          <w:sz w:val="20"/>
          <w:szCs w:val="20"/>
        </w:rPr>
        <w:t xml:space="preserve"> – tzv. </w:t>
      </w:r>
      <w:r w:rsidRPr="00E27313">
        <w:rPr>
          <w:rStyle w:val="Siln"/>
          <w:rFonts w:cstheme="minorHAnsi"/>
          <w:iCs/>
          <w:sz w:val="20"/>
          <w:szCs w:val="20"/>
        </w:rPr>
        <w:t xml:space="preserve">difuzní identita. </w:t>
      </w:r>
      <w:r w:rsidRPr="00E27313">
        <w:rPr>
          <w:rFonts w:cstheme="minorHAnsi"/>
          <w:iCs/>
          <w:sz w:val="20"/>
          <w:szCs w:val="20"/>
        </w:rPr>
        <w:t>V pubertě a rané dospělosti se vše, co bylo v dětství přirozené, vyřešené a volně plynoucí, opět vynořuje jako problém. Rostoucí a vyvíjející se mladý člověk tváří v tvář své vlastní fyziologické revoluci nyní konfrontuje to, čím se zdá být v očích druhých lidí s tím, čím se cítí být sám. Ptá se sám sebe, jak spojit role a dovednosti, které si vytvořil dříve – s profesionálními prototypy, které vyžaduje jeho současné postavení (zvládání nových profesních a sociálních rolí)</w:t>
      </w:r>
      <w:r>
        <w:rPr>
          <w:rFonts w:cstheme="minorHAnsi"/>
          <w:iCs/>
          <w:sz w:val="20"/>
          <w:szCs w:val="20"/>
        </w:rPr>
        <w:t>.</w:t>
      </w:r>
    </w:p>
    <w:p w14:paraId="15C5909B" w14:textId="77777777" w:rsidR="00BB5A06" w:rsidRDefault="00BB5A06" w:rsidP="00BB5A06">
      <w:pPr>
        <w:spacing w:after="240" w:line="240" w:lineRule="auto"/>
        <w:rPr>
          <w:rFonts w:eastAsia="Times New Roman" w:cstheme="minorHAnsi"/>
          <w:shd w:val="clear" w:color="auto" w:fill="FFFFFF"/>
        </w:rPr>
      </w:pPr>
      <w:r w:rsidRPr="00DB7500">
        <w:rPr>
          <w:rFonts w:eastAsia="Times New Roman" w:cstheme="minorHAnsi"/>
          <w:shd w:val="clear" w:color="auto" w:fill="FFFFFF"/>
        </w:rPr>
        <w:t>Protože hledal sám sebe a cítil se ztracený, nijak nezpochybňoval pravidla ve skupině, ale naopak ho sounáležitost se sociální skupinou naplňovala a dávala mu pocit, že někam patří. V období adolescence je podobné jednání přirozené. Člověk se v dospívání stává členem různých skupin (</w:t>
      </w:r>
      <w:proofErr w:type="spellStart"/>
      <w:r w:rsidRPr="00DB7500">
        <w:rPr>
          <w:rFonts w:eastAsia="Times New Roman" w:cstheme="minorHAnsi"/>
          <w:shd w:val="clear" w:color="auto" w:fill="FFFFFF"/>
        </w:rPr>
        <w:t>Erikson</w:t>
      </w:r>
      <w:proofErr w:type="spellEnd"/>
      <w:r w:rsidRPr="00DB7500">
        <w:rPr>
          <w:rFonts w:eastAsia="Times New Roman" w:cstheme="minorHAnsi"/>
          <w:shd w:val="clear" w:color="auto" w:fill="FFFFFF"/>
        </w:rPr>
        <w:t>, c2015)</w:t>
      </w:r>
      <w:r>
        <w:rPr>
          <w:rFonts w:eastAsia="Times New Roman" w:cstheme="minorHAnsi"/>
          <w:shd w:val="clear" w:color="auto" w:fill="FFFFFF"/>
        </w:rPr>
        <w:t xml:space="preserve">, jak píše i Erik </w:t>
      </w:r>
      <w:proofErr w:type="spellStart"/>
      <w:r>
        <w:rPr>
          <w:rFonts w:eastAsia="Times New Roman" w:cstheme="minorHAnsi"/>
          <w:shd w:val="clear" w:color="auto" w:fill="FFFFFF"/>
        </w:rPr>
        <w:t>Erikson</w:t>
      </w:r>
      <w:proofErr w:type="spellEnd"/>
      <w:r>
        <w:rPr>
          <w:rFonts w:eastAsia="Times New Roman" w:cstheme="minorHAnsi"/>
          <w:shd w:val="clear" w:color="auto" w:fill="FFFFFF"/>
        </w:rPr>
        <w:t xml:space="preserve"> (2021) v knize Osm věků člověka:</w:t>
      </w:r>
    </w:p>
    <w:p w14:paraId="574937B7" w14:textId="77777777" w:rsidR="00BB5A06" w:rsidRPr="00F17780" w:rsidRDefault="00BB5A06" w:rsidP="00BB5A06">
      <w:pPr>
        <w:spacing w:after="240" w:line="240" w:lineRule="auto"/>
        <w:rPr>
          <w:rFonts w:cstheme="minorHAnsi"/>
          <w:i/>
          <w:iCs/>
          <w:sz w:val="20"/>
          <w:szCs w:val="20"/>
        </w:rPr>
      </w:pPr>
      <w:r w:rsidRPr="00F17780">
        <w:rPr>
          <w:rFonts w:eastAsia="Times New Roman" w:cstheme="minorHAnsi"/>
          <w:i/>
          <w:iCs/>
          <w:sz w:val="20"/>
          <w:szCs w:val="20"/>
          <w:shd w:val="clear" w:color="auto" w:fill="FFFFFF"/>
        </w:rPr>
        <w:t xml:space="preserve">  „</w:t>
      </w:r>
      <w:r w:rsidRPr="00F17780">
        <w:rPr>
          <w:rFonts w:cstheme="minorHAnsi"/>
          <w:i/>
          <w:iCs/>
          <w:sz w:val="20"/>
          <w:szCs w:val="20"/>
        </w:rPr>
        <w:t xml:space="preserve">Adolescence představuje tedy hledání </w:t>
      </w:r>
      <w:proofErr w:type="spellStart"/>
      <w:r w:rsidRPr="00F17780">
        <w:rPr>
          <w:rFonts w:cstheme="minorHAnsi"/>
          <w:i/>
          <w:iCs/>
          <w:sz w:val="20"/>
          <w:szCs w:val="20"/>
        </w:rPr>
        <w:t>sebeidentity</w:t>
      </w:r>
      <w:proofErr w:type="spellEnd"/>
      <w:r w:rsidRPr="00F17780">
        <w:rPr>
          <w:rFonts w:cstheme="minorHAnsi"/>
          <w:i/>
          <w:iCs/>
          <w:sz w:val="20"/>
          <w:szCs w:val="20"/>
        </w:rPr>
        <w:t>. To se projevuje tím, že mládí zkouší různé masky – hledá způsob zábavy, oblékání, účesu, tak, aby bylo přijato uznávanou vztažnou skupinou“</w:t>
      </w:r>
    </w:p>
    <w:p w14:paraId="2EEB442B" w14:textId="578B24DE" w:rsidR="00BB5A06" w:rsidRDefault="00BB5A06" w:rsidP="00BB5A06">
      <w:pPr>
        <w:spacing w:after="240" w:line="240" w:lineRule="auto"/>
        <w:rPr>
          <w:rFonts w:eastAsia="Times New Roman" w:cstheme="minorHAnsi"/>
          <w:shd w:val="clear" w:color="auto" w:fill="FFFFFF"/>
        </w:rPr>
      </w:pPr>
      <w:r w:rsidRPr="00DB7500">
        <w:rPr>
          <w:rFonts w:eastAsia="Times New Roman" w:cstheme="minorHAnsi"/>
          <w:shd w:val="clear" w:color="auto" w:fill="FFFFFF"/>
        </w:rPr>
        <w:t>V případě Tima byla skupina skinheadů skupinou členskou i referenční, protože do skupiny patřil a zároveň odvozoval svůj ideál od jejich chování. Vstupem do sociální skupiny získal sociální identitu. Zároveň šla jeho sociální identita ruku v ruce s identitou osobní. V adolescenci je antisociální chování častým jevem, zapříčiňuje to nabytí difuzní identity. Tim později získal novou sociální roli-stal se otcem. V rozebírané situaci byl svědkem toho, jak jeho syn kopíruje chování otce. Jako by mu nastavil zrcadlo. Tim si uvědomil, že nechce, aby jeho způsoby jednání převzal syn. Došlo ke konfliktu sociálních rolí. Role násilníka se stala neslučitelnou s rolí otce. Syn měl v otci vzor, snažil se mu připodobnit. V případě syna se jednalo o zcela přirozené chování, protože děti se učí nápodobou. Přišlo mu jako chování správné, protože ho viděl u otce. Tim v této situaci také mohl vidět selhání ve své roli otce, protože bral jako součást role otce, že vychová své dítě. Díky svému dítěti si tedy uvědomil, že pokud chce lépe plnit roli otce, musí roli skinheada. Nastala u něj změna hodnotového žebříčku. Vzdal se role skinheada, protože už pro něj nebyla prioritní. Do té chvíle bylo pro Tima normální nadřazovat bílou rasu nad ostatní, stejně tak pro něj bylo normální násilí. Nedokázal se však ztotožnit s tím, že by tyto hodnoty byly normální i pro jeho syna. Z tohoto důvodu se rozhodl otočit svůj životní styl o 180°.</w:t>
      </w:r>
    </w:p>
    <w:p w14:paraId="10123065" w14:textId="674E61FF" w:rsidR="008142BE" w:rsidRPr="00DB7500" w:rsidRDefault="008142BE" w:rsidP="00BB5A06">
      <w:pPr>
        <w:spacing w:after="240" w:line="240" w:lineRule="auto"/>
        <w:rPr>
          <w:rFonts w:eastAsia="Times New Roman" w:cstheme="minorHAnsi"/>
        </w:rPr>
      </w:pPr>
      <w:r>
        <w:rPr>
          <w:rFonts w:eastAsia="Times New Roman" w:cstheme="minorHAnsi"/>
          <w:shd w:val="clear" w:color="auto" w:fill="FFFFFF"/>
        </w:rPr>
        <w:t>(....)</w:t>
      </w:r>
    </w:p>
    <w:p w14:paraId="1E9B2CB6" w14:textId="77777777" w:rsidR="008142BE" w:rsidRPr="00DB7500" w:rsidRDefault="008142BE" w:rsidP="008142BE">
      <w:pPr>
        <w:rPr>
          <w:rFonts w:cstheme="minorHAnsi"/>
          <w:color w:val="2F5496" w:themeColor="accent1" w:themeShade="BF"/>
        </w:rPr>
      </w:pPr>
      <w:r w:rsidRPr="00DB7500">
        <w:rPr>
          <w:rFonts w:cstheme="minorHAnsi"/>
          <w:color w:val="2F5496" w:themeColor="accent1" w:themeShade="BF"/>
        </w:rPr>
        <w:t>ZÁVĚR</w:t>
      </w:r>
    </w:p>
    <w:p w14:paraId="420F1450" w14:textId="77777777" w:rsidR="008142BE" w:rsidRDefault="008142BE" w:rsidP="008142BE">
      <w:pPr>
        <w:rPr>
          <w:rFonts w:cstheme="minorHAnsi"/>
        </w:rPr>
      </w:pPr>
      <w:r w:rsidRPr="00DB7500">
        <w:rPr>
          <w:rFonts w:cstheme="minorHAnsi"/>
        </w:rPr>
        <w:t>U Tima nastal konflikt sociálních rolí, jehož následkem nastala změna hodnotového žebříčku.</w:t>
      </w:r>
      <w:r>
        <w:rPr>
          <w:rFonts w:cstheme="minorHAnsi"/>
        </w:rPr>
        <w:t xml:space="preserve"> Příčinou bylo, že mu sny nastavil zrcadlo jeho chování.</w:t>
      </w:r>
    </w:p>
    <w:p w14:paraId="2B17C71A" w14:textId="70EC79E4" w:rsidR="00572D19" w:rsidRDefault="00572D19" w:rsidP="00BB5A06"/>
    <w:p w14:paraId="3B0D068E" w14:textId="7DC1509F" w:rsidR="00861766" w:rsidRDefault="00861766" w:rsidP="00BB5A06"/>
    <w:p w14:paraId="7C3ED832" w14:textId="11F900DC" w:rsidR="00861766" w:rsidRDefault="00861766" w:rsidP="00BB5A06"/>
    <w:p w14:paraId="18A2B3CB" w14:textId="34D82B3E" w:rsidR="00861766" w:rsidRDefault="00861766" w:rsidP="00BB5A06"/>
    <w:p w14:paraId="63FFC1B6" w14:textId="65B75B4D" w:rsidR="00861766" w:rsidRDefault="00861766" w:rsidP="00BB5A06"/>
    <w:p w14:paraId="4636804C" w14:textId="33E4CFF5" w:rsidR="00861766" w:rsidRDefault="00861766" w:rsidP="00BB5A06"/>
    <w:p w14:paraId="6C0AB681" w14:textId="72085E28" w:rsidR="00861766" w:rsidRDefault="00861766" w:rsidP="00BB5A06"/>
    <w:p w14:paraId="5721C884" w14:textId="013C35D4" w:rsidR="00861766" w:rsidRPr="00476058" w:rsidRDefault="00C44000" w:rsidP="00C44000">
      <w:pPr>
        <w:pStyle w:val="Bezmezer"/>
        <w:rPr>
          <w:sz w:val="20"/>
          <w:szCs w:val="20"/>
        </w:rPr>
      </w:pPr>
      <w:r w:rsidRPr="00476058">
        <w:rPr>
          <w:sz w:val="20"/>
          <w:szCs w:val="20"/>
        </w:rPr>
        <w:lastRenderedPageBreak/>
        <w:t xml:space="preserve">1. </w:t>
      </w:r>
      <w:r w:rsidR="00861766" w:rsidRPr="00476058">
        <w:rPr>
          <w:sz w:val="20"/>
          <w:szCs w:val="20"/>
        </w:rPr>
        <w:t>část Popis scény</w:t>
      </w:r>
    </w:p>
    <w:p w14:paraId="46165D0C" w14:textId="77777777" w:rsidR="00861766" w:rsidRPr="00476058" w:rsidRDefault="00861766" w:rsidP="00861766">
      <w:pPr>
        <w:pStyle w:val="Bezmezer"/>
        <w:rPr>
          <w:sz w:val="20"/>
          <w:szCs w:val="20"/>
        </w:rPr>
      </w:pPr>
      <w:r w:rsidRPr="00476058">
        <w:rPr>
          <w:sz w:val="20"/>
          <w:szCs w:val="20"/>
        </w:rPr>
        <w:t xml:space="preserve">Mladá slečna (cca 14 let) </w:t>
      </w:r>
      <w:proofErr w:type="spellStart"/>
      <w:r w:rsidRPr="00476058">
        <w:rPr>
          <w:sz w:val="20"/>
          <w:szCs w:val="20"/>
        </w:rPr>
        <w:t>Isla</w:t>
      </w:r>
      <w:proofErr w:type="spellEnd"/>
      <w:r w:rsidRPr="00476058">
        <w:rPr>
          <w:sz w:val="20"/>
          <w:szCs w:val="20"/>
        </w:rPr>
        <w:t xml:space="preserve">, leží v posteli a je na svém mobilu. Dívá se na svoji fotku, kterou sdílela na soc. sítích a vidí, že </w:t>
      </w:r>
      <w:proofErr w:type="gramStart"/>
      <w:r w:rsidRPr="00476058">
        <w:rPr>
          <w:sz w:val="20"/>
          <w:szCs w:val="20"/>
        </w:rPr>
        <w:t>se ,,to</w:t>
      </w:r>
      <w:proofErr w:type="gramEnd"/>
      <w:r w:rsidRPr="00476058">
        <w:rPr>
          <w:sz w:val="20"/>
          <w:szCs w:val="20"/>
        </w:rPr>
        <w:t xml:space="preserve"> líbí,, jen dvěma lidem. Není z toho nadšená, protože jí to přijde málo.</w:t>
      </w:r>
    </w:p>
    <w:p w14:paraId="62FC812E" w14:textId="77777777" w:rsidR="00861766" w:rsidRPr="00476058" w:rsidRDefault="00861766" w:rsidP="00861766">
      <w:pPr>
        <w:pStyle w:val="Bezmezer"/>
        <w:rPr>
          <w:sz w:val="20"/>
          <w:szCs w:val="20"/>
        </w:rPr>
      </w:pPr>
      <w:r w:rsidRPr="00476058">
        <w:rPr>
          <w:sz w:val="20"/>
          <w:szCs w:val="20"/>
        </w:rPr>
        <w:t xml:space="preserve">Chvíli přemýšlí a pak se rozhodne fotografii/příspěvek smazat. Následně přejde k dalšímu </w:t>
      </w:r>
      <w:proofErr w:type="gramStart"/>
      <w:r w:rsidRPr="00476058">
        <w:rPr>
          <w:sz w:val="20"/>
          <w:szCs w:val="20"/>
        </w:rPr>
        <w:t>kroku - začne</w:t>
      </w:r>
      <w:proofErr w:type="gramEnd"/>
      <w:r w:rsidRPr="00476058">
        <w:rPr>
          <w:sz w:val="20"/>
          <w:szCs w:val="20"/>
        </w:rPr>
        <w:t xml:space="preserve"> vytvářet novou fotografii. Zapózuje, skloní hlavu, usměje se, našpulí rty. Každý pohyb okamžitě zachytává </w:t>
      </w:r>
      <w:proofErr w:type="spellStart"/>
      <w:r w:rsidRPr="00476058">
        <w:rPr>
          <w:sz w:val="20"/>
          <w:szCs w:val="20"/>
        </w:rPr>
        <w:t>jeji</w:t>
      </w:r>
      <w:proofErr w:type="spellEnd"/>
      <w:r w:rsidRPr="00476058">
        <w:rPr>
          <w:sz w:val="20"/>
          <w:szCs w:val="20"/>
        </w:rPr>
        <w:t xml:space="preserve"> fotoaparát v mobilu.</w:t>
      </w:r>
    </w:p>
    <w:p w14:paraId="0BF4AA2A" w14:textId="77777777" w:rsidR="00861766" w:rsidRPr="00476058" w:rsidRDefault="00861766" w:rsidP="00861766">
      <w:pPr>
        <w:pStyle w:val="Bezmezer"/>
        <w:rPr>
          <w:sz w:val="20"/>
          <w:szCs w:val="20"/>
        </w:rPr>
      </w:pPr>
      <w:proofErr w:type="spellStart"/>
      <w:r w:rsidRPr="00476058">
        <w:rPr>
          <w:sz w:val="20"/>
          <w:szCs w:val="20"/>
        </w:rPr>
        <w:t>Isla</w:t>
      </w:r>
      <w:proofErr w:type="spellEnd"/>
      <w:r w:rsidRPr="00476058">
        <w:rPr>
          <w:sz w:val="20"/>
          <w:szCs w:val="20"/>
        </w:rPr>
        <w:t xml:space="preserve"> si začne procházet nově vytvořené fotografie. Při pohledu na ně, je sama se sebou </w:t>
      </w:r>
      <w:proofErr w:type="gramStart"/>
      <w:r w:rsidRPr="00476058">
        <w:rPr>
          <w:sz w:val="20"/>
          <w:szCs w:val="20"/>
        </w:rPr>
        <w:t>spokojená - usmívá</w:t>
      </w:r>
      <w:proofErr w:type="gramEnd"/>
      <w:r w:rsidRPr="00476058">
        <w:rPr>
          <w:sz w:val="20"/>
          <w:szCs w:val="20"/>
        </w:rPr>
        <w:t xml:space="preserve"> se. Vybere si jednu fotografii, která se jí líbí nejvíce a začne střídat různé filtry, než najde to, co jí připadá nejvíce dokonalé.</w:t>
      </w:r>
    </w:p>
    <w:p w14:paraId="4430C8AD" w14:textId="77777777" w:rsidR="00861766" w:rsidRPr="00476058" w:rsidRDefault="00861766" w:rsidP="00861766">
      <w:pPr>
        <w:pStyle w:val="Bezmezer"/>
        <w:rPr>
          <w:sz w:val="20"/>
          <w:szCs w:val="20"/>
        </w:rPr>
      </w:pPr>
      <w:r w:rsidRPr="00476058">
        <w:rPr>
          <w:sz w:val="20"/>
          <w:szCs w:val="20"/>
        </w:rPr>
        <w:t xml:space="preserve">Když skončí, vloží příspěvek na soc. sítě. Opět je spokojená. Věří tomu, že na novém příspěvku vypadá </w:t>
      </w:r>
      <w:proofErr w:type="gramStart"/>
      <w:r w:rsidRPr="00476058">
        <w:rPr>
          <w:sz w:val="20"/>
          <w:szCs w:val="20"/>
        </w:rPr>
        <w:t>lépe,</w:t>
      </w:r>
      <w:proofErr w:type="gramEnd"/>
      <w:r w:rsidRPr="00476058">
        <w:rPr>
          <w:sz w:val="20"/>
          <w:szCs w:val="20"/>
        </w:rPr>
        <w:t xml:space="preserve"> než na tom starém.</w:t>
      </w:r>
    </w:p>
    <w:p w14:paraId="1E8F7043" w14:textId="77777777" w:rsidR="00861766" w:rsidRPr="00476058" w:rsidRDefault="00861766" w:rsidP="00861766">
      <w:pPr>
        <w:pStyle w:val="Bezmezer"/>
        <w:rPr>
          <w:sz w:val="20"/>
          <w:szCs w:val="20"/>
        </w:rPr>
      </w:pPr>
      <w:r w:rsidRPr="00476058">
        <w:rPr>
          <w:sz w:val="20"/>
          <w:szCs w:val="20"/>
        </w:rPr>
        <w:t xml:space="preserve">Několik okamžiků po sdílení jí začnou chodit pozitivní reakce. </w:t>
      </w:r>
      <w:proofErr w:type="spellStart"/>
      <w:r w:rsidRPr="00476058">
        <w:rPr>
          <w:sz w:val="20"/>
          <w:szCs w:val="20"/>
        </w:rPr>
        <w:t>Isla</w:t>
      </w:r>
      <w:proofErr w:type="spellEnd"/>
      <w:r w:rsidRPr="00476058">
        <w:rPr>
          <w:sz w:val="20"/>
          <w:szCs w:val="20"/>
        </w:rPr>
        <w:t xml:space="preserve"> je šťastná a má radost.</w:t>
      </w:r>
    </w:p>
    <w:p w14:paraId="7FD284E4" w14:textId="77777777" w:rsidR="00861766" w:rsidRPr="00476058" w:rsidRDefault="00861766" w:rsidP="00861766">
      <w:pPr>
        <w:pStyle w:val="Bezmezer"/>
        <w:rPr>
          <w:sz w:val="20"/>
          <w:szCs w:val="20"/>
        </w:rPr>
      </w:pPr>
      <w:r w:rsidRPr="00476058">
        <w:rPr>
          <w:sz w:val="20"/>
          <w:szCs w:val="20"/>
        </w:rPr>
        <w:t>Po třetí pozitivní reakci, přijde jedna negativní. Reakce obsahuje narážku na její uši „</w:t>
      </w:r>
      <w:proofErr w:type="spellStart"/>
      <w:r w:rsidRPr="00476058">
        <w:rPr>
          <w:sz w:val="20"/>
          <w:szCs w:val="20"/>
        </w:rPr>
        <w:t>can</w:t>
      </w:r>
      <w:proofErr w:type="spellEnd"/>
      <w:r w:rsidRPr="00476058">
        <w:rPr>
          <w:sz w:val="20"/>
          <w:szCs w:val="20"/>
        </w:rPr>
        <w:t xml:space="preserve"> </w:t>
      </w:r>
      <w:proofErr w:type="spellStart"/>
      <w:r w:rsidRPr="00476058">
        <w:rPr>
          <w:sz w:val="20"/>
          <w:szCs w:val="20"/>
        </w:rPr>
        <w:t>you</w:t>
      </w:r>
      <w:proofErr w:type="spellEnd"/>
      <w:r w:rsidRPr="00476058">
        <w:rPr>
          <w:sz w:val="20"/>
          <w:szCs w:val="20"/>
        </w:rPr>
        <w:t xml:space="preserve"> make </w:t>
      </w:r>
      <w:proofErr w:type="spellStart"/>
      <w:r w:rsidRPr="00476058">
        <w:rPr>
          <w:sz w:val="20"/>
          <w:szCs w:val="20"/>
        </w:rPr>
        <w:t>your</w:t>
      </w:r>
      <w:proofErr w:type="spellEnd"/>
      <w:r w:rsidRPr="00476058">
        <w:rPr>
          <w:sz w:val="20"/>
          <w:szCs w:val="20"/>
        </w:rPr>
        <w:t xml:space="preserve"> </w:t>
      </w:r>
      <w:proofErr w:type="spellStart"/>
      <w:r w:rsidRPr="00476058">
        <w:rPr>
          <w:sz w:val="20"/>
          <w:szCs w:val="20"/>
        </w:rPr>
        <w:t>ears</w:t>
      </w:r>
      <w:proofErr w:type="spellEnd"/>
      <w:r w:rsidRPr="00476058">
        <w:rPr>
          <w:sz w:val="20"/>
          <w:szCs w:val="20"/>
        </w:rPr>
        <w:t xml:space="preserve"> </w:t>
      </w:r>
      <w:proofErr w:type="spellStart"/>
      <w:r w:rsidRPr="00476058">
        <w:rPr>
          <w:sz w:val="20"/>
          <w:szCs w:val="20"/>
        </w:rPr>
        <w:t>bigger</w:t>
      </w:r>
      <w:proofErr w:type="spellEnd"/>
      <w:r w:rsidRPr="00476058">
        <w:rPr>
          <w:sz w:val="20"/>
          <w:szCs w:val="20"/>
        </w:rPr>
        <w:t>“.</w:t>
      </w:r>
    </w:p>
    <w:p w14:paraId="4A4114C4" w14:textId="77777777" w:rsidR="00861766" w:rsidRPr="00476058" w:rsidRDefault="00861766" w:rsidP="00861766">
      <w:pPr>
        <w:pStyle w:val="Bezmezer"/>
        <w:rPr>
          <w:sz w:val="20"/>
          <w:szCs w:val="20"/>
        </w:rPr>
      </w:pPr>
      <w:r w:rsidRPr="00476058">
        <w:rPr>
          <w:sz w:val="20"/>
          <w:szCs w:val="20"/>
        </w:rPr>
        <w:t>Dcera si hned nahmatá rukou jedno ucho a poté ho skryje do svých vlasů tak, aby nebylo vidět. To stejné udělá i na druhé straně hlavy.</w:t>
      </w:r>
    </w:p>
    <w:p w14:paraId="3DC67972" w14:textId="7CB89C65" w:rsidR="00861766" w:rsidRPr="00476058" w:rsidRDefault="00861766" w:rsidP="00861766">
      <w:pPr>
        <w:pStyle w:val="Bezmezer"/>
        <w:rPr>
          <w:sz w:val="20"/>
          <w:szCs w:val="20"/>
        </w:rPr>
      </w:pPr>
      <w:r w:rsidRPr="00476058">
        <w:rPr>
          <w:sz w:val="20"/>
          <w:szCs w:val="20"/>
        </w:rPr>
        <w:t xml:space="preserve">Po tomto negativním komentáři přichází další, tentokrát opět pozitivní. Tyto komentáře pro </w:t>
      </w:r>
      <w:proofErr w:type="spellStart"/>
      <w:r w:rsidRPr="00476058">
        <w:rPr>
          <w:sz w:val="20"/>
          <w:szCs w:val="20"/>
        </w:rPr>
        <w:t>Islu</w:t>
      </w:r>
      <w:proofErr w:type="spellEnd"/>
      <w:r w:rsidRPr="00476058">
        <w:rPr>
          <w:sz w:val="20"/>
          <w:szCs w:val="20"/>
        </w:rPr>
        <w:t xml:space="preserve"> již ovšem </w:t>
      </w:r>
      <w:proofErr w:type="gramStart"/>
      <w:r w:rsidRPr="00476058">
        <w:rPr>
          <w:sz w:val="20"/>
          <w:szCs w:val="20"/>
        </w:rPr>
        <w:t>neexistují..</w:t>
      </w:r>
      <w:proofErr w:type="gramEnd"/>
      <w:r w:rsidRPr="00476058">
        <w:rPr>
          <w:sz w:val="20"/>
          <w:szCs w:val="20"/>
        </w:rPr>
        <w:t xml:space="preserve"> Nevnímá je. Má v hlavě jen tu jednu negativní, ze které je velmi smutná.</w:t>
      </w:r>
    </w:p>
    <w:p w14:paraId="07EBA611" w14:textId="77777777" w:rsidR="00C44000" w:rsidRPr="00476058" w:rsidRDefault="00C44000" w:rsidP="00C44000">
      <w:pPr>
        <w:pStyle w:val="Bezmezer"/>
        <w:rPr>
          <w:sz w:val="20"/>
          <w:szCs w:val="20"/>
        </w:rPr>
      </w:pPr>
    </w:p>
    <w:p w14:paraId="022DE6E1" w14:textId="7DE9A854" w:rsidR="00861766" w:rsidRPr="00476058" w:rsidRDefault="00C44000" w:rsidP="00C44000">
      <w:pPr>
        <w:pStyle w:val="Bezmezer"/>
        <w:rPr>
          <w:sz w:val="20"/>
          <w:szCs w:val="20"/>
        </w:rPr>
      </w:pPr>
      <w:r w:rsidRPr="00476058">
        <w:rPr>
          <w:sz w:val="20"/>
          <w:szCs w:val="20"/>
        </w:rPr>
        <w:t xml:space="preserve">2. </w:t>
      </w:r>
      <w:r w:rsidR="00861766" w:rsidRPr="00476058">
        <w:rPr>
          <w:sz w:val="20"/>
          <w:szCs w:val="20"/>
        </w:rPr>
        <w:t>část Interpretace</w:t>
      </w:r>
    </w:p>
    <w:p w14:paraId="35FEFEC2" w14:textId="77777777" w:rsidR="00861766" w:rsidRPr="00476058" w:rsidRDefault="00861766" w:rsidP="00C44000">
      <w:pPr>
        <w:pStyle w:val="Bezmezer"/>
        <w:rPr>
          <w:sz w:val="20"/>
          <w:szCs w:val="20"/>
        </w:rPr>
      </w:pPr>
    </w:p>
    <w:p w14:paraId="12803B16" w14:textId="77777777" w:rsidR="00861766" w:rsidRPr="00476058" w:rsidRDefault="00861766" w:rsidP="00C44000">
      <w:pPr>
        <w:pStyle w:val="Bezmezer"/>
        <w:rPr>
          <w:sz w:val="20"/>
          <w:szCs w:val="20"/>
        </w:rPr>
      </w:pPr>
      <w:r w:rsidRPr="00476058">
        <w:rPr>
          <w:sz w:val="20"/>
          <w:szCs w:val="20"/>
        </w:rPr>
        <w:t>2.1 Vymezení normality</w:t>
      </w:r>
      <w:r w:rsidRPr="00476058">
        <w:rPr>
          <w:sz w:val="20"/>
          <w:szCs w:val="20"/>
        </w:rPr>
        <w:br/>
      </w:r>
      <w:r w:rsidRPr="00476058">
        <w:rPr>
          <w:sz w:val="20"/>
          <w:szCs w:val="20"/>
        </w:rPr>
        <w:br/>
        <w:t xml:space="preserve">Normalita je jev, který se v obecné rovině velice špatně definuje. Obecně vzato se jedná o chování, které odpovídá předem stanovené normě. Normalita ovšem může být v různých místech světa jinak definována. Navíc se vymezení normality v čase vyvíjí a mění. </w:t>
      </w:r>
      <w:proofErr w:type="gramStart"/>
      <w:r w:rsidRPr="00476058">
        <w:rPr>
          <w:sz w:val="20"/>
          <w:szCs w:val="20"/>
        </w:rPr>
        <w:t>Faktorů</w:t>
      </w:r>
      <w:proofErr w:type="gramEnd"/>
      <w:r w:rsidRPr="00476058">
        <w:rPr>
          <w:sz w:val="20"/>
          <w:szCs w:val="20"/>
        </w:rPr>
        <w:t xml:space="preserve"> které ovlivňují pojetí normality je několik. Může se jednat například o: statické pojetí, sociokulturní pojetí, funkční pojetí atd. V tomto případě je patrné pojetí normality vytvořené mediálním prostředím.  V oficiálních zdrojích není o dalším faktoru psáno. Podle nás ovšem vzniká nový faktor vymezující </w:t>
      </w:r>
      <w:proofErr w:type="gramStart"/>
      <w:r w:rsidRPr="00476058">
        <w:rPr>
          <w:sz w:val="20"/>
          <w:szCs w:val="20"/>
        </w:rPr>
        <w:t>normalitu</w:t>
      </w:r>
      <w:proofErr w:type="gramEnd"/>
      <w:r w:rsidRPr="00476058">
        <w:rPr>
          <w:sz w:val="20"/>
          <w:szCs w:val="20"/>
        </w:rPr>
        <w:t xml:space="preserve"> a to prostředí sociálních sítí.</w:t>
      </w:r>
    </w:p>
    <w:p w14:paraId="5C6786F8" w14:textId="77777777" w:rsidR="00861766" w:rsidRPr="00476058" w:rsidRDefault="00861766" w:rsidP="00C44000">
      <w:pPr>
        <w:pStyle w:val="Bezmezer"/>
        <w:rPr>
          <w:sz w:val="20"/>
          <w:szCs w:val="20"/>
        </w:rPr>
      </w:pPr>
    </w:p>
    <w:p w14:paraId="0AB1B8FB" w14:textId="77777777" w:rsidR="00861766" w:rsidRPr="00476058" w:rsidRDefault="00861766" w:rsidP="00C44000">
      <w:pPr>
        <w:pStyle w:val="Bezmezer"/>
        <w:rPr>
          <w:sz w:val="20"/>
          <w:szCs w:val="20"/>
        </w:rPr>
      </w:pPr>
      <w:r w:rsidRPr="00476058">
        <w:rPr>
          <w:sz w:val="20"/>
          <w:szCs w:val="20"/>
        </w:rPr>
        <w:t>2.2. Vliv “nové” normality</w:t>
      </w:r>
    </w:p>
    <w:p w14:paraId="5F122356" w14:textId="77777777" w:rsidR="00861766" w:rsidRPr="00476058" w:rsidRDefault="00861766" w:rsidP="00C44000">
      <w:pPr>
        <w:pStyle w:val="Bezmezer"/>
        <w:rPr>
          <w:sz w:val="20"/>
          <w:szCs w:val="20"/>
        </w:rPr>
      </w:pPr>
    </w:p>
    <w:p w14:paraId="55E2963F" w14:textId="77777777" w:rsidR="00861766" w:rsidRPr="00476058" w:rsidRDefault="00861766" w:rsidP="00C44000">
      <w:pPr>
        <w:pStyle w:val="Bezmezer"/>
        <w:rPr>
          <w:sz w:val="20"/>
          <w:szCs w:val="20"/>
        </w:rPr>
      </w:pPr>
      <w:r w:rsidRPr="00476058">
        <w:rPr>
          <w:sz w:val="20"/>
          <w:szCs w:val="20"/>
        </w:rPr>
        <w:t xml:space="preserve">Prostředí sociálních sítí tedy v našich životech a životě </w:t>
      </w:r>
      <w:proofErr w:type="spellStart"/>
      <w:r w:rsidRPr="00476058">
        <w:rPr>
          <w:sz w:val="20"/>
          <w:szCs w:val="20"/>
        </w:rPr>
        <w:t>Isly</w:t>
      </w:r>
      <w:proofErr w:type="spellEnd"/>
      <w:r w:rsidRPr="00476058">
        <w:rPr>
          <w:sz w:val="20"/>
          <w:szCs w:val="20"/>
        </w:rPr>
        <w:t xml:space="preserve"> vytváří novou normalitu, nové pojetí toho, co je normální. Tím, že většina lidí, minimálně v prostředí </w:t>
      </w:r>
      <w:proofErr w:type="spellStart"/>
      <w:r w:rsidRPr="00476058">
        <w:rPr>
          <w:sz w:val="20"/>
          <w:szCs w:val="20"/>
        </w:rPr>
        <w:t>Isly</w:t>
      </w:r>
      <w:proofErr w:type="spellEnd"/>
      <w:r w:rsidRPr="00476058">
        <w:rPr>
          <w:sz w:val="20"/>
          <w:szCs w:val="20"/>
        </w:rPr>
        <w:t xml:space="preserve">, běžně upravuje svoje fotky, stalo se toto chování normou. </w:t>
      </w:r>
      <w:proofErr w:type="spellStart"/>
      <w:r w:rsidRPr="00476058">
        <w:rPr>
          <w:sz w:val="20"/>
          <w:szCs w:val="20"/>
        </w:rPr>
        <w:t>Isle</w:t>
      </w:r>
      <w:proofErr w:type="spellEnd"/>
      <w:r w:rsidRPr="00476058">
        <w:rPr>
          <w:sz w:val="20"/>
          <w:szCs w:val="20"/>
        </w:rPr>
        <w:t xml:space="preserve"> tedy nepřijde nic špatného na smazání své fotografie a její upravení skrze filtry, jelikož toto chování vnímá běžně ve svém okolí. (dochází tak ovšem k snížení vlastní sebeúcty, jelikož přichází přesvědčení, že neupravená fotka nezaujme. </w:t>
      </w:r>
      <w:proofErr w:type="gramStart"/>
      <w:r w:rsidRPr="00476058">
        <w:rPr>
          <w:sz w:val="20"/>
          <w:szCs w:val="20"/>
        </w:rPr>
        <w:t>Taková</w:t>
      </w:r>
      <w:proofErr w:type="gramEnd"/>
      <w:r w:rsidRPr="00476058">
        <w:rPr>
          <w:sz w:val="20"/>
          <w:szCs w:val="20"/>
        </w:rPr>
        <w:t xml:space="preserve"> jaká doopravdy jsem nedokáži zaujmout). Stalo se tak normálním se takto fotit, špulit rty a fotku nepřiměřeně přikrášlovat.</w:t>
      </w:r>
    </w:p>
    <w:p w14:paraId="70AAE053" w14:textId="77777777" w:rsidR="00861766" w:rsidRPr="00476058" w:rsidRDefault="00861766" w:rsidP="00C44000">
      <w:pPr>
        <w:pStyle w:val="Bezmezer"/>
        <w:rPr>
          <w:sz w:val="20"/>
          <w:szCs w:val="20"/>
        </w:rPr>
      </w:pPr>
    </w:p>
    <w:p w14:paraId="666CD081" w14:textId="77777777" w:rsidR="00861766" w:rsidRPr="00476058" w:rsidRDefault="00861766" w:rsidP="00C44000">
      <w:pPr>
        <w:pStyle w:val="Bezmezer"/>
        <w:rPr>
          <w:sz w:val="20"/>
          <w:szCs w:val="20"/>
        </w:rPr>
      </w:pPr>
      <w:r w:rsidRPr="00476058">
        <w:rPr>
          <w:sz w:val="20"/>
          <w:szCs w:val="20"/>
        </w:rPr>
        <w:t xml:space="preserve"> Konformita vymezení</w:t>
      </w:r>
    </w:p>
    <w:p w14:paraId="7787C48B" w14:textId="77777777" w:rsidR="00861766" w:rsidRPr="00476058" w:rsidRDefault="00861766" w:rsidP="00C44000">
      <w:pPr>
        <w:pStyle w:val="Bezmezer"/>
        <w:rPr>
          <w:sz w:val="20"/>
          <w:szCs w:val="20"/>
        </w:rPr>
      </w:pPr>
    </w:p>
    <w:p w14:paraId="2E8C06FA" w14:textId="77777777" w:rsidR="00861766" w:rsidRPr="00476058" w:rsidRDefault="00861766" w:rsidP="00C44000">
      <w:pPr>
        <w:pStyle w:val="Bezmezer"/>
        <w:rPr>
          <w:sz w:val="20"/>
          <w:szCs w:val="20"/>
        </w:rPr>
      </w:pPr>
      <w:r w:rsidRPr="00476058">
        <w:rPr>
          <w:sz w:val="20"/>
          <w:szCs w:val="20"/>
        </w:rPr>
        <w:t>“Konformitu lze definovat jako změnu v chování nebo stanoviscích člověka v důsledku skutečného nebo domnělého tlaku od osoby nebo skupiny osob.” (ARONSON Elliot, Tvor společenský, 2012)</w:t>
      </w:r>
      <w:r w:rsidRPr="00476058">
        <w:rPr>
          <w:sz w:val="20"/>
          <w:szCs w:val="20"/>
        </w:rPr>
        <w:br/>
      </w:r>
    </w:p>
    <w:p w14:paraId="4CF46FAC" w14:textId="77777777" w:rsidR="00861766" w:rsidRPr="00476058" w:rsidRDefault="00861766" w:rsidP="00C44000">
      <w:pPr>
        <w:pStyle w:val="Bezmezer"/>
        <w:rPr>
          <w:sz w:val="20"/>
          <w:szCs w:val="20"/>
        </w:rPr>
      </w:pPr>
      <w:r w:rsidRPr="00476058">
        <w:rPr>
          <w:sz w:val="20"/>
          <w:szCs w:val="20"/>
        </w:rPr>
        <w:t xml:space="preserve">Konformita se projevuje </w:t>
      </w:r>
      <w:proofErr w:type="spellStart"/>
      <w:r w:rsidRPr="00476058">
        <w:rPr>
          <w:sz w:val="20"/>
          <w:szCs w:val="20"/>
        </w:rPr>
        <w:t>změnením</w:t>
      </w:r>
      <w:proofErr w:type="spellEnd"/>
      <w:r w:rsidRPr="00476058">
        <w:rPr>
          <w:sz w:val="20"/>
          <w:szCs w:val="20"/>
        </w:rPr>
        <w:t xml:space="preserve"> názoru či chování, kvůli </w:t>
      </w:r>
      <w:proofErr w:type="gramStart"/>
      <w:r w:rsidRPr="00476058">
        <w:rPr>
          <w:sz w:val="20"/>
          <w:szCs w:val="20"/>
        </w:rPr>
        <w:t>skupině</w:t>
      </w:r>
      <w:proofErr w:type="gramEnd"/>
      <w:r w:rsidRPr="00476058">
        <w:rPr>
          <w:sz w:val="20"/>
          <w:szCs w:val="20"/>
        </w:rPr>
        <w:t xml:space="preserve"> která zaujímá jiný postoj nebo jiný názor. Může se klidně jednat o pasivní působení skupiny, ve které se jednotlivec vyskytuje. Ta jej nevědomky může měnit v jeho názoru či projevu. U posuzování vlivu konformity je důležité se dívat jak na skupinu, která jednotlivce ovlivňuje, tak i na </w:t>
      </w:r>
      <w:proofErr w:type="gramStart"/>
      <w:r w:rsidRPr="00476058">
        <w:rPr>
          <w:sz w:val="20"/>
          <w:szCs w:val="20"/>
        </w:rPr>
        <w:t>to</w:t>
      </w:r>
      <w:proofErr w:type="gramEnd"/>
      <w:r w:rsidRPr="00476058">
        <w:rPr>
          <w:sz w:val="20"/>
          <w:szCs w:val="20"/>
        </w:rPr>
        <w:t xml:space="preserve"> jak jednotlivec ve skupině vystupuje.</w:t>
      </w:r>
    </w:p>
    <w:p w14:paraId="586D04EE" w14:textId="77777777" w:rsidR="00861766" w:rsidRPr="00476058" w:rsidRDefault="00861766" w:rsidP="00C44000">
      <w:pPr>
        <w:pStyle w:val="Bezmezer"/>
      </w:pPr>
      <w:r w:rsidRPr="00476058">
        <w:rPr>
          <w:sz w:val="20"/>
          <w:szCs w:val="20"/>
        </w:rPr>
        <w:t xml:space="preserve"> </w:t>
      </w:r>
      <w:r w:rsidRPr="00476058">
        <w:rPr>
          <w:sz w:val="20"/>
          <w:szCs w:val="20"/>
        </w:rPr>
        <w:br/>
      </w:r>
      <w:proofErr w:type="gramStart"/>
      <w:r w:rsidRPr="00476058">
        <w:rPr>
          <w:sz w:val="20"/>
          <w:szCs w:val="20"/>
        </w:rPr>
        <w:t xml:space="preserve">3.2  </w:t>
      </w:r>
      <w:r w:rsidRPr="00476058">
        <w:t>konformita</w:t>
      </w:r>
      <w:proofErr w:type="gramEnd"/>
      <w:r w:rsidRPr="00476058">
        <w:t xml:space="preserve"> v ukázce</w:t>
      </w:r>
    </w:p>
    <w:p w14:paraId="69630A6E" w14:textId="77777777" w:rsidR="00861766" w:rsidRPr="00476058" w:rsidRDefault="00861766" w:rsidP="00C44000">
      <w:pPr>
        <w:pStyle w:val="Bezmezer"/>
        <w:rPr>
          <w:sz w:val="20"/>
          <w:szCs w:val="20"/>
        </w:rPr>
      </w:pPr>
    </w:p>
    <w:p w14:paraId="1794145A" w14:textId="77777777" w:rsidR="00861766" w:rsidRPr="00476058" w:rsidRDefault="00861766" w:rsidP="00C44000">
      <w:pPr>
        <w:pStyle w:val="Bezmezer"/>
        <w:rPr>
          <w:sz w:val="20"/>
          <w:szCs w:val="20"/>
        </w:rPr>
      </w:pPr>
      <w:r w:rsidRPr="00476058">
        <w:rPr>
          <w:sz w:val="20"/>
          <w:szCs w:val="20"/>
        </w:rPr>
        <w:t xml:space="preserve">Elliot </w:t>
      </w:r>
      <w:proofErr w:type="spellStart"/>
      <w:r w:rsidRPr="00476058">
        <w:rPr>
          <w:sz w:val="20"/>
          <w:szCs w:val="20"/>
        </w:rPr>
        <w:t>Aronson</w:t>
      </w:r>
      <w:proofErr w:type="spellEnd"/>
      <w:r w:rsidRPr="00476058">
        <w:rPr>
          <w:sz w:val="20"/>
          <w:szCs w:val="20"/>
        </w:rPr>
        <w:t xml:space="preserve"> definuje tři otázky k zjištění vlivu konformity:</w:t>
      </w:r>
    </w:p>
    <w:p w14:paraId="26DD73E0" w14:textId="77777777" w:rsidR="00861766" w:rsidRPr="00476058" w:rsidRDefault="00861766" w:rsidP="00C44000">
      <w:pPr>
        <w:pStyle w:val="Bezmezer"/>
        <w:rPr>
          <w:sz w:val="20"/>
          <w:szCs w:val="20"/>
        </w:rPr>
      </w:pPr>
    </w:p>
    <w:p w14:paraId="18B30E2D" w14:textId="77777777" w:rsidR="00861766" w:rsidRPr="00476058" w:rsidRDefault="00861766" w:rsidP="00C44000">
      <w:pPr>
        <w:pStyle w:val="Bezmezer"/>
        <w:rPr>
          <w:sz w:val="20"/>
          <w:szCs w:val="20"/>
        </w:rPr>
      </w:pPr>
      <w:r w:rsidRPr="00476058">
        <w:rPr>
          <w:sz w:val="20"/>
          <w:szCs w:val="20"/>
        </w:rPr>
        <w:t>Jaký byl konkrétní charakter nátlaku?</w:t>
      </w:r>
      <w:r w:rsidRPr="00476058">
        <w:rPr>
          <w:sz w:val="20"/>
          <w:szCs w:val="20"/>
        </w:rPr>
        <w:br/>
        <w:t xml:space="preserve">Proběhla </w:t>
      </w:r>
      <w:proofErr w:type="spellStart"/>
      <w:r w:rsidRPr="00476058">
        <w:rPr>
          <w:sz w:val="20"/>
          <w:szCs w:val="20"/>
        </w:rPr>
        <w:t>revidace</w:t>
      </w:r>
      <w:proofErr w:type="spellEnd"/>
      <w:r w:rsidRPr="00476058">
        <w:rPr>
          <w:sz w:val="20"/>
          <w:szCs w:val="20"/>
        </w:rPr>
        <w:t xml:space="preserve"> (změna úsudku) jako reakce na nátlak?</w:t>
      </w:r>
    </w:p>
    <w:p w14:paraId="283397DC" w14:textId="77777777" w:rsidR="00861766" w:rsidRPr="00476058" w:rsidRDefault="00861766" w:rsidP="00C44000">
      <w:pPr>
        <w:pStyle w:val="Bezmezer"/>
        <w:rPr>
          <w:sz w:val="20"/>
          <w:szCs w:val="20"/>
        </w:rPr>
      </w:pPr>
      <w:r w:rsidRPr="00476058">
        <w:rPr>
          <w:sz w:val="20"/>
          <w:szCs w:val="20"/>
        </w:rPr>
        <w:t>Co způsobilo, že se jedinec přizpůsobil tlaku skupiny?</w:t>
      </w:r>
      <w:r w:rsidRPr="00476058">
        <w:rPr>
          <w:sz w:val="20"/>
          <w:szCs w:val="20"/>
        </w:rPr>
        <w:br/>
        <w:t>(ARONSON 2012)</w:t>
      </w:r>
      <w:r w:rsidRPr="00476058">
        <w:rPr>
          <w:sz w:val="20"/>
          <w:szCs w:val="20"/>
        </w:rPr>
        <w:br/>
      </w:r>
    </w:p>
    <w:p w14:paraId="5E559FA6" w14:textId="77777777" w:rsidR="00861766" w:rsidRPr="00476058" w:rsidRDefault="00861766" w:rsidP="00C44000">
      <w:pPr>
        <w:pStyle w:val="Bezmezer"/>
        <w:rPr>
          <w:sz w:val="20"/>
          <w:szCs w:val="20"/>
        </w:rPr>
      </w:pPr>
      <w:r w:rsidRPr="00476058">
        <w:rPr>
          <w:sz w:val="20"/>
          <w:szCs w:val="20"/>
        </w:rPr>
        <w:t xml:space="preserve">Odpověď na všechny tři otázky nalezneme poměrně snadno. Charakterem nátlaku na změnu chování bylo malé ocenění původní fotografie. Načež proběhla </w:t>
      </w:r>
      <w:proofErr w:type="spellStart"/>
      <w:r w:rsidRPr="00476058">
        <w:rPr>
          <w:sz w:val="20"/>
          <w:szCs w:val="20"/>
        </w:rPr>
        <w:t>revidace</w:t>
      </w:r>
      <w:proofErr w:type="spellEnd"/>
      <w:r w:rsidRPr="00476058">
        <w:rPr>
          <w:sz w:val="20"/>
          <w:szCs w:val="20"/>
        </w:rPr>
        <w:t xml:space="preserve"> chování, vytvořením nové upravené fotografie.</w:t>
      </w:r>
    </w:p>
    <w:p w14:paraId="15DA7D26" w14:textId="77777777" w:rsidR="00861766" w:rsidRPr="00476058" w:rsidRDefault="00861766" w:rsidP="00C44000">
      <w:pPr>
        <w:pStyle w:val="Bezmezer"/>
        <w:rPr>
          <w:sz w:val="20"/>
          <w:szCs w:val="20"/>
        </w:rPr>
      </w:pPr>
    </w:p>
    <w:p w14:paraId="79FFC61C" w14:textId="77777777" w:rsidR="00861766" w:rsidRPr="00476058" w:rsidRDefault="00861766" w:rsidP="00C44000">
      <w:pPr>
        <w:pStyle w:val="Bezmezer"/>
        <w:rPr>
          <w:sz w:val="20"/>
          <w:szCs w:val="20"/>
        </w:rPr>
      </w:pPr>
      <w:proofErr w:type="gramStart"/>
      <w:r w:rsidRPr="00476058">
        <w:rPr>
          <w:sz w:val="20"/>
          <w:szCs w:val="20"/>
        </w:rPr>
        <w:t>Faktorů</w:t>
      </w:r>
      <w:proofErr w:type="gramEnd"/>
      <w:r w:rsidRPr="00476058">
        <w:rPr>
          <w:sz w:val="20"/>
          <w:szCs w:val="20"/>
        </w:rPr>
        <w:t xml:space="preserve"> které hráli pro podlehnutí je několik. Prvním je, že </w:t>
      </w:r>
      <w:proofErr w:type="spellStart"/>
      <w:r w:rsidRPr="00476058">
        <w:rPr>
          <w:sz w:val="20"/>
          <w:szCs w:val="20"/>
        </w:rPr>
        <w:t>Isla</w:t>
      </w:r>
      <w:proofErr w:type="spellEnd"/>
      <w:r w:rsidRPr="00476058">
        <w:rPr>
          <w:sz w:val="20"/>
          <w:szCs w:val="20"/>
        </w:rPr>
        <w:t xml:space="preserve">, ostatně jako většina </w:t>
      </w:r>
      <w:proofErr w:type="spellStart"/>
      <w:r w:rsidRPr="00476058">
        <w:rPr>
          <w:sz w:val="20"/>
          <w:szCs w:val="20"/>
        </w:rPr>
        <w:t>teenegerů</w:t>
      </w:r>
      <w:proofErr w:type="spellEnd"/>
      <w:r w:rsidRPr="00476058">
        <w:rPr>
          <w:sz w:val="20"/>
          <w:szCs w:val="20"/>
        </w:rPr>
        <w:t xml:space="preserve">. nemá ještě vybudované silné sebepojetí, trpí možná nedostatkem sebedůvěry a sebeúcty. Tím se tak stává náchylnější pro podlehnutí tlaku skupiny. Dalším faktorem je, jak bylo nastíněno výše, vymezení nové </w:t>
      </w:r>
      <w:proofErr w:type="gramStart"/>
      <w:r w:rsidRPr="00476058">
        <w:rPr>
          <w:sz w:val="20"/>
          <w:szCs w:val="20"/>
        </w:rPr>
        <w:t>normality,</w:t>
      </w:r>
      <w:proofErr w:type="gramEnd"/>
      <w:r w:rsidRPr="00476058">
        <w:rPr>
          <w:sz w:val="20"/>
          <w:szCs w:val="20"/>
        </w:rPr>
        <w:t xml:space="preserve"> čili, že toto jednání je společností bráno zcela jako normální. Stejně tak je normální upravovat svoje fotografie.</w:t>
      </w:r>
    </w:p>
    <w:p w14:paraId="35173A3B" w14:textId="77777777" w:rsidR="00861766" w:rsidRPr="00BB5A06" w:rsidRDefault="00861766" w:rsidP="00C44000">
      <w:pPr>
        <w:pStyle w:val="Bezmezer"/>
      </w:pPr>
    </w:p>
    <w:sectPr w:rsidR="00861766" w:rsidRPr="00BB5A06" w:rsidSect="00DE0C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034BD"/>
    <w:multiLevelType w:val="multilevel"/>
    <w:tmpl w:val="D18EE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66C790A"/>
    <w:multiLevelType w:val="multilevel"/>
    <w:tmpl w:val="83C81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97"/>
    <w:rsid w:val="003F6074"/>
    <w:rsid w:val="004552F8"/>
    <w:rsid w:val="00476058"/>
    <w:rsid w:val="00572D19"/>
    <w:rsid w:val="007B5914"/>
    <w:rsid w:val="008142BE"/>
    <w:rsid w:val="00861766"/>
    <w:rsid w:val="00BB5A06"/>
    <w:rsid w:val="00BE7197"/>
    <w:rsid w:val="00C44000"/>
    <w:rsid w:val="00DE0C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D08BC"/>
  <w15:chartTrackingRefBased/>
  <w15:docId w15:val="{3582A133-4FE2-40EE-8F19-504C4DDFA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Light" w:eastAsiaTheme="minorHAnsi" w:hAnsi="Calibri Light" w:cstheme="majorHAnsi"/>
        <w:spacing w:val="5"/>
        <w:sz w:val="24"/>
        <w:szCs w:val="24"/>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DE0C69"/>
    <w:pPr>
      <w:spacing w:after="0" w:line="276" w:lineRule="auto"/>
    </w:pPr>
    <w:rPr>
      <w:rFonts w:ascii="Arial" w:eastAsia="Arial" w:hAnsi="Arial" w:cs="Arial"/>
      <w:spacing w:val="0"/>
      <w:sz w:val="22"/>
      <w:szCs w:val="22"/>
      <w:lang w:val="cs" w:eastAsia="cs-CZ"/>
    </w:rPr>
  </w:style>
  <w:style w:type="paragraph" w:styleId="Nadpis1">
    <w:name w:val="heading 1"/>
    <w:basedOn w:val="Normln"/>
    <w:next w:val="Normln"/>
    <w:link w:val="Nadpis1Char"/>
    <w:rsid w:val="00DE0C69"/>
    <w:pPr>
      <w:keepNext/>
      <w:keepLines/>
      <w:jc w:val="both"/>
      <w:outlineLvl w:val="0"/>
    </w:pPr>
  </w:style>
  <w:style w:type="paragraph" w:styleId="Nadpis4">
    <w:name w:val="heading 4"/>
    <w:basedOn w:val="Normln"/>
    <w:next w:val="Normln"/>
    <w:link w:val="Nadpis4Char"/>
    <w:rsid w:val="00DE0C69"/>
    <w:pPr>
      <w:keepNext/>
      <w:keepLines/>
      <w:spacing w:before="280" w:after="80"/>
      <w:outlineLvl w:val="3"/>
    </w:pPr>
    <w:rPr>
      <w:color w:val="666666"/>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E0C69"/>
    <w:rPr>
      <w:rFonts w:ascii="Arial" w:eastAsia="Arial" w:hAnsi="Arial" w:cs="Arial"/>
      <w:spacing w:val="0"/>
      <w:sz w:val="22"/>
      <w:szCs w:val="22"/>
      <w:lang w:val="cs" w:eastAsia="cs-CZ"/>
    </w:rPr>
  </w:style>
  <w:style w:type="character" w:customStyle="1" w:styleId="Nadpis4Char">
    <w:name w:val="Nadpis 4 Char"/>
    <w:basedOn w:val="Standardnpsmoodstavce"/>
    <w:link w:val="Nadpis4"/>
    <w:rsid w:val="00DE0C69"/>
    <w:rPr>
      <w:rFonts w:ascii="Arial" w:eastAsia="Arial" w:hAnsi="Arial" w:cs="Arial"/>
      <w:color w:val="666666"/>
      <w:spacing w:val="0"/>
      <w:lang w:val="cs" w:eastAsia="cs-CZ"/>
    </w:rPr>
  </w:style>
  <w:style w:type="character" w:styleId="Odkaznakoment">
    <w:name w:val="annotation reference"/>
    <w:basedOn w:val="Standardnpsmoodstavce"/>
    <w:uiPriority w:val="99"/>
    <w:semiHidden/>
    <w:unhideWhenUsed/>
    <w:rsid w:val="00DE0C69"/>
    <w:rPr>
      <w:sz w:val="16"/>
      <w:szCs w:val="16"/>
    </w:rPr>
  </w:style>
  <w:style w:type="paragraph" w:styleId="Textkomente">
    <w:name w:val="annotation text"/>
    <w:basedOn w:val="Normln"/>
    <w:link w:val="TextkomenteChar"/>
    <w:uiPriority w:val="99"/>
    <w:semiHidden/>
    <w:unhideWhenUsed/>
    <w:rsid w:val="00DE0C69"/>
    <w:pPr>
      <w:spacing w:line="240" w:lineRule="auto"/>
    </w:pPr>
    <w:rPr>
      <w:sz w:val="20"/>
      <w:szCs w:val="20"/>
    </w:rPr>
  </w:style>
  <w:style w:type="character" w:customStyle="1" w:styleId="TextkomenteChar">
    <w:name w:val="Text komentáře Char"/>
    <w:basedOn w:val="Standardnpsmoodstavce"/>
    <w:link w:val="Textkomente"/>
    <w:uiPriority w:val="99"/>
    <w:semiHidden/>
    <w:rsid w:val="00DE0C69"/>
    <w:rPr>
      <w:rFonts w:ascii="Arial" w:eastAsia="Arial" w:hAnsi="Arial" w:cs="Arial"/>
      <w:spacing w:val="0"/>
      <w:sz w:val="20"/>
      <w:szCs w:val="20"/>
      <w:lang w:val="cs" w:eastAsia="cs-CZ"/>
    </w:rPr>
  </w:style>
  <w:style w:type="character" w:styleId="Siln">
    <w:name w:val="Strong"/>
    <w:basedOn w:val="Standardnpsmoodstavce"/>
    <w:uiPriority w:val="22"/>
    <w:qFormat/>
    <w:rsid w:val="00BB5A06"/>
    <w:rPr>
      <w:b/>
      <w:bCs/>
    </w:rPr>
  </w:style>
  <w:style w:type="paragraph" w:styleId="Bezmezer">
    <w:name w:val="No Spacing"/>
    <w:uiPriority w:val="1"/>
    <w:qFormat/>
    <w:rsid w:val="00861766"/>
    <w:pPr>
      <w:spacing w:after="0" w:line="240" w:lineRule="auto"/>
    </w:pPr>
    <w:rPr>
      <w:rFonts w:ascii="Arial" w:eastAsia="Arial" w:hAnsi="Arial" w:cs="Arial"/>
      <w:spacing w:val="0"/>
      <w:sz w:val="22"/>
      <w:szCs w:val="22"/>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1146</Words>
  <Characters>6766</Characters>
  <Application>Microsoft Office Word</Application>
  <DocSecurity>0</DocSecurity>
  <Lines>56</Lines>
  <Paragraphs>15</Paragraphs>
  <ScaleCrop>false</ScaleCrop>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Kročáková</dc:creator>
  <cp:keywords/>
  <dc:description/>
  <cp:lastModifiedBy>Zuzana Kročáková</cp:lastModifiedBy>
  <cp:revision>10</cp:revision>
  <dcterms:created xsi:type="dcterms:W3CDTF">2021-12-10T15:31:00Z</dcterms:created>
  <dcterms:modified xsi:type="dcterms:W3CDTF">2021-12-10T16:02:00Z</dcterms:modified>
</cp:coreProperties>
</file>