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Aneta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Aneta má 15 let a aktuálně pobývá v diagnostickém ústavu. Dívka pochází ze sociálně slabého rodinného prostředí. Rodiče jsou dlouhodobě rozvedení, s otcem se Aneta nevídá. Má tři mladší sourozence, se kterými nemá společného otce. Matka se údajně “živí láskou”. U Anety je diagnostikována porucha příjmu potravy a porucha chování a emocí (emoční nestabilita, porucha schopnosti empatie a socializace).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Poruchy chování vycházejí ze zanedbání rodiny - Aneta často utíkala ze strachu z domu, patrné bylo lhaní (z důvodu zavděčení se matce, později ze strachu), často zanedbávala povinnou školní docházku. Je u ní patrná impulzivita, časté je střídání nálad z extrému do extrému. Když nezvládá situace, má sklon je řešit vulgárně až agresivně. Již dříve pobývala se svými sourozenci v dětském domově pro zanedbání péče, jelikož si ve škole spolužákům stěžovala na nedostatek jídla. V jejích 12 letech se všechny děti vrátily zpět k matce.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znovu-svěření do matčiny péče musela Aneta zaujmout pozici chůvy a starat se o chod domácnosti. Matka po ní vyžadovala i vyzvedávání sourozenců z MŠ, ačkoliv nepracovala, její chování k ní bylo velmi nevhodné - zesměšňovala ji, kritizovala a opakovaně říkala, že ji nikdo nemá rád. V té době bylo šetřeno i podezření na pohlavní zneužívání Anety ze strany matčiného přítele. Podezření na syndrom CAN byl shledán při hospitalizaci kvůli alergické reakci, kde byla shledána potřeba medikace. V té době již vztah s matkou gradoval, matka po Anetě požadovala pravidelný výdělek, aby nebyla vyhozena z domu, také kupování cigaret a žebrání na ulici. Aneta velmi často utíkala k babičkám, které si ji nechtěly nechat v péči; naposledy to bylo pouze v ponožkách a v dešti, kdy ji matka zamkla v pokoji a tak Aneta utekla přes balkon. Po návratu ji matka přivázala k židli a oholila všechny její vlasy.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Aneta byla v rámci předběžného opatření umístěna do diagnostického ústavu. Nemá výrazné výukové potíže, v diagnostickém ústavu často vyjadřuje touhu se více učit. Ve volném čase tráví nejraději čas sama, lepší vztahy má s dospělými osobami než s vrstevníky. Baví ji malování a pletení náramků. Ráda by se vrátila do dětského domova, kde již dříve pobývala.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