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6B" w:rsidRDefault="005D6F6B" w:rsidP="00EF41DA">
      <w:pPr>
        <w:jc w:val="center"/>
        <w:rPr>
          <w:rFonts w:ascii="Times New Roman" w:hAnsi="Times New Roman" w:cs="Times New Roman"/>
          <w:b/>
          <w:bCs/>
          <w:sz w:val="24"/>
          <w:szCs w:val="24"/>
        </w:rPr>
      </w:pPr>
      <w:r w:rsidRPr="00EF41DA">
        <w:rPr>
          <w:rFonts w:ascii="Times New Roman" w:hAnsi="Times New Roman" w:cs="Times New Roman"/>
          <w:b/>
          <w:bCs/>
          <w:sz w:val="24"/>
          <w:szCs w:val="24"/>
        </w:rPr>
        <w:t xml:space="preserve">CHARAKTERISTIKY </w:t>
      </w:r>
      <w:r w:rsidR="00EF41DA">
        <w:rPr>
          <w:rFonts w:ascii="Times New Roman" w:hAnsi="Times New Roman" w:cs="Times New Roman"/>
          <w:b/>
          <w:bCs/>
          <w:sz w:val="24"/>
          <w:szCs w:val="24"/>
        </w:rPr>
        <w:t>OBECNĚ DIDAKTICKÝCH METOD</w:t>
      </w:r>
    </w:p>
    <w:p w:rsidR="00EF41DA" w:rsidRPr="00EF41DA" w:rsidRDefault="00EF41DA" w:rsidP="00EF41DA">
      <w:pPr>
        <w:jc w:val="center"/>
        <w:rPr>
          <w:rFonts w:ascii="Times New Roman" w:hAnsi="Times New Roman" w:cs="Times New Roman"/>
          <w:b/>
          <w:bCs/>
          <w:sz w:val="24"/>
          <w:szCs w:val="24"/>
        </w:rPr>
      </w:pPr>
      <w:r w:rsidRPr="00EF41DA">
        <w:rPr>
          <w:rFonts w:ascii="Times New Roman" w:hAnsi="Times New Roman" w:cs="Times New Roman"/>
          <w:b/>
          <w:bCs/>
          <w:sz w:val="24"/>
          <w:szCs w:val="24"/>
        </w:rPr>
        <w:t>RNDr. Vojtěch Žák, Ph.D.</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1 VYPRÁV</w:t>
      </w:r>
      <w:r w:rsidRPr="00EF41DA">
        <w:rPr>
          <w:rFonts w:ascii="Times New Roman" w:hAnsi="Times New Roman" w:cs="Times New Roman"/>
          <w:sz w:val="24"/>
          <w:szCs w:val="24"/>
        </w:rPr>
        <w:t>Ě</w:t>
      </w:r>
      <w:r w:rsidRPr="00EF41DA">
        <w:rPr>
          <w:rFonts w:ascii="Times New Roman" w:hAnsi="Times New Roman" w:cs="Times New Roman"/>
          <w:b/>
          <w:bCs/>
          <w:sz w:val="24"/>
          <w:szCs w:val="24"/>
        </w:rPr>
        <w:t>NÍ U</w:t>
      </w:r>
      <w:r w:rsidRPr="00EF41DA">
        <w:rPr>
          <w:rFonts w:ascii="Times New Roman" w:hAnsi="Times New Roman" w:cs="Times New Roman"/>
          <w:sz w:val="24"/>
          <w:szCs w:val="24"/>
        </w:rPr>
        <w:t>Č</w:t>
      </w:r>
      <w:r w:rsidRPr="00EF41DA">
        <w:rPr>
          <w:rFonts w:ascii="Times New Roman" w:hAnsi="Times New Roman" w:cs="Times New Roman"/>
          <w:b/>
          <w:bCs/>
          <w:sz w:val="24"/>
          <w:szCs w:val="24"/>
        </w:rPr>
        <w:t>ITELE</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Je to monologická slovní metoda, a charakterizuje ji proto převážně jednosměrný proud informací od učitele k žákům. Ze strany žáků není vyloučen dotaz nebo žádost o upřesnění a doplnění příběhu. Typická je poutavost obsahu, dynamičnost podání a dramatičnost děje. Často se vypravují příběhy z dějin, ze života zajímavých osobností a vlastní zážitky.</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Účinnost osvojení učiva bývá při vyprávění vysoká, jsou-li žáci do vyprávění emocionálně zapojeni. Od metody vyprávění se často očekává, aby žákům zprostředkovala věcné informace. Může ale plnit i jiné funkce, např. je vhodná k motivaci žáků, protože často upoutá formou podání a výzvou k prožívání příběhů, a dále přispívá k rozvoji kreativity, neboť si posluchači mohou dotvářet obrazy událostí ve své představivosti. Vyprávění může prostřednictvím vhodně vybraných a podaných příběhů podporovat také sociální učení žáků, neboť ve vyprávění mohou být nepřímo tematizovány sociální konflikty, dějinné události, historky z cest apod.</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Vyprávění je také osvědčeným prostředkem k udržení kázně a soustředění žáků, zvolňuje pracovní tempo, zpestřuje výuku, je určitým oddechovým časem, aniž ovšem přeruší spojitost výuky.</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2 VYSV</w:t>
      </w:r>
      <w:r w:rsidRPr="00EF41DA">
        <w:rPr>
          <w:rFonts w:ascii="Times New Roman" w:hAnsi="Times New Roman" w:cs="Times New Roman"/>
          <w:sz w:val="24"/>
          <w:szCs w:val="24"/>
        </w:rPr>
        <w:t>Ě</w:t>
      </w:r>
      <w:r w:rsidRPr="00EF41DA">
        <w:rPr>
          <w:rFonts w:ascii="Times New Roman" w:hAnsi="Times New Roman" w:cs="Times New Roman"/>
          <w:b/>
          <w:bCs/>
          <w:sz w:val="24"/>
          <w:szCs w:val="24"/>
        </w:rPr>
        <w:t>TLOVÁNÍ (VÝKLAD) U</w:t>
      </w:r>
      <w:r w:rsidRPr="00EF41DA">
        <w:rPr>
          <w:rFonts w:ascii="Times New Roman" w:hAnsi="Times New Roman" w:cs="Times New Roman"/>
          <w:sz w:val="24"/>
          <w:szCs w:val="24"/>
        </w:rPr>
        <w:t>Č</w:t>
      </w:r>
      <w:r w:rsidRPr="00EF41DA">
        <w:rPr>
          <w:rFonts w:ascii="Times New Roman" w:hAnsi="Times New Roman" w:cs="Times New Roman"/>
          <w:b/>
          <w:bCs/>
          <w:sz w:val="24"/>
          <w:szCs w:val="24"/>
        </w:rPr>
        <w:t>ITELE</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Je charakterizováno </w:t>
      </w:r>
      <w:r w:rsidRPr="00EF41DA">
        <w:rPr>
          <w:rFonts w:ascii="Times New Roman" w:hAnsi="Times New Roman" w:cs="Times New Roman"/>
          <w:b/>
          <w:bCs/>
          <w:sz w:val="24"/>
          <w:szCs w:val="24"/>
        </w:rPr>
        <w:t xml:space="preserve">logickým a systematickým postupem </w:t>
      </w:r>
      <w:r w:rsidRPr="00EF41DA">
        <w:rPr>
          <w:rFonts w:ascii="Times New Roman" w:hAnsi="Times New Roman" w:cs="Times New Roman"/>
          <w:sz w:val="24"/>
          <w:szCs w:val="24"/>
        </w:rPr>
        <w:t>při zprostředkování učiva žákům, který respektuje jejich věk a vychází z aktuálního stavu jejich vědomostí a dovedností. Při vysvětlování jde o rekonstrukci nebo pochopení nějakého jevu na základě argumentů vycházejících z příslušných zákonitostí. Žáci jsou vedeni k pochopení a osvojení si jádra sdělení, podstaty jevu nebo funkce předmětu.</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Na rozdíl od vyprávění, které se vyznačuje fabulací, dramatickým napětím a estetickým zážitkem ze slovního projevu, je vysvětlování orientováno výrazně kognitivně. Je většinou spojeno s frontální výukou, ale není vázáno jen na ni.</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Vysvětlování by mělo navazovat na zkušenosti žáků a na stupeň jimi osvojených poznatků. Osvědčuje se postup od konkrétního k abstraktnímu, od známého k neznámému a od jednoduchého k složitějšímu. Hlavní důraz se klade na přesné vyjadřování, logické důkazy a zobecňování. Podpůrným prostředkem může být názorný materiál (konkrétní předměty a jevy, jejich schematické zpodobnění apod.).</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3 PRÁCE S TEXTEM</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lastRenderedPageBreak/>
        <w:t xml:space="preserve">Je to metoda založená na zpracování textových informací, jejichž využití směřuje k osvojení nových poznatků, k jejich rozšíření, prohloubení a upevnění. </w:t>
      </w:r>
      <w:r w:rsidRPr="00EF41DA">
        <w:rPr>
          <w:rFonts w:ascii="Times New Roman" w:hAnsi="Times New Roman" w:cs="Times New Roman"/>
          <w:b/>
          <w:bCs/>
          <w:sz w:val="24"/>
          <w:szCs w:val="24"/>
        </w:rPr>
        <w:t>Nepat</w:t>
      </w:r>
      <w:r w:rsidRPr="00EF41DA">
        <w:rPr>
          <w:rFonts w:ascii="Times New Roman" w:hAnsi="Times New Roman" w:cs="Times New Roman"/>
          <w:sz w:val="24"/>
          <w:szCs w:val="24"/>
        </w:rPr>
        <w:t>ř</w:t>
      </w:r>
      <w:r w:rsidRPr="00EF41DA">
        <w:rPr>
          <w:rFonts w:ascii="Times New Roman" w:hAnsi="Times New Roman" w:cs="Times New Roman"/>
          <w:b/>
          <w:bCs/>
          <w:sz w:val="24"/>
          <w:szCs w:val="24"/>
        </w:rPr>
        <w:t xml:space="preserve">í sem pouhé žákovo </w:t>
      </w:r>
      <w:r w:rsidRPr="00EF41DA">
        <w:rPr>
          <w:rFonts w:ascii="Times New Roman" w:hAnsi="Times New Roman" w:cs="Times New Roman"/>
          <w:sz w:val="24"/>
          <w:szCs w:val="24"/>
        </w:rPr>
        <w:t>č</w:t>
      </w:r>
      <w:r w:rsidRPr="00EF41DA">
        <w:rPr>
          <w:rFonts w:ascii="Times New Roman" w:hAnsi="Times New Roman" w:cs="Times New Roman"/>
          <w:b/>
          <w:bCs/>
          <w:sz w:val="24"/>
          <w:szCs w:val="24"/>
        </w:rPr>
        <w:t>tení z u</w:t>
      </w:r>
      <w:r w:rsidRPr="00EF41DA">
        <w:rPr>
          <w:rFonts w:ascii="Times New Roman" w:hAnsi="Times New Roman" w:cs="Times New Roman"/>
          <w:sz w:val="24"/>
          <w:szCs w:val="24"/>
        </w:rPr>
        <w:t>č</w:t>
      </w:r>
      <w:r w:rsidRPr="00EF41DA">
        <w:rPr>
          <w:rFonts w:ascii="Times New Roman" w:hAnsi="Times New Roman" w:cs="Times New Roman"/>
          <w:b/>
          <w:bCs/>
          <w:sz w:val="24"/>
          <w:szCs w:val="24"/>
        </w:rPr>
        <w:t xml:space="preserve">ebnice. </w:t>
      </w:r>
      <w:r w:rsidRPr="00EF41DA">
        <w:rPr>
          <w:rFonts w:ascii="Times New Roman" w:hAnsi="Times New Roman" w:cs="Times New Roman"/>
          <w:sz w:val="24"/>
          <w:szCs w:val="24"/>
        </w:rPr>
        <w:t xml:space="preserve">Dominuje zde žákovo učení („učení z textu“), podporované v řadě situací učitelem. Patří sem zejména práce s učebnicemi, učebními texty, příručkami, encyklopediemi, odbornou i krásnou literaturou, učení z textů zprostředkovaných moderními médii (např. internetem) a také práce s textem, který vytvořili sami žáci (výpisky, vlastní literární tvorba apod.). Zápis žáků do sešitu sem patří, pouze pokud jsou naplněny výše uvedené charakteristiky. </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Využívány jsou nejen specifické texty (především učebnice), ale i jiné neučebnicové texty. Prostřednictvím textu získává žák podněty i k dalším samostatným aktivitám, např. k pozorování a experimentování. Práce s textem spočívá tedy nejenom v zapamatování prezentovaných informací, ale hlavně v postupném vytváření a zdokonalování dovedností žáků využívat textových informací při řešení různě náročných úloh a problémů. Při práci s textem jde především o to, aby mu žák porozuměl. Jak ukazují výsledky našich i mezinárodních výzkumů, čeští žáci prokazují při orientaci v textu a v postihování jeho smyslu značné nedostatky.</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4 ROZHOVOR</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b/>
          <w:bCs/>
          <w:sz w:val="24"/>
          <w:szCs w:val="24"/>
        </w:rPr>
        <w:t xml:space="preserve">Rozhovor jako výuková metoda </w:t>
      </w:r>
      <w:r w:rsidRPr="00EF41DA">
        <w:rPr>
          <w:rFonts w:ascii="Times New Roman" w:hAnsi="Times New Roman" w:cs="Times New Roman"/>
          <w:sz w:val="24"/>
          <w:szCs w:val="24"/>
        </w:rPr>
        <w:t xml:space="preserve">je verbální komunikace v podobě otázek a odpovědí dvou nebo více osob (obyčejně učitele a žáků) na dané </w:t>
      </w:r>
      <w:r w:rsidR="00EF41DA" w:rsidRPr="00EF41DA">
        <w:rPr>
          <w:rFonts w:ascii="Times New Roman" w:hAnsi="Times New Roman" w:cs="Times New Roman"/>
          <w:sz w:val="24"/>
          <w:szCs w:val="24"/>
        </w:rPr>
        <w:t>výchovně vzdělávací</w:t>
      </w:r>
      <w:r w:rsidRPr="00EF41DA">
        <w:rPr>
          <w:rFonts w:ascii="Times New Roman" w:hAnsi="Times New Roman" w:cs="Times New Roman"/>
          <w:sz w:val="24"/>
          <w:szCs w:val="24"/>
        </w:rPr>
        <w:t xml:space="preserve"> téma, které je zaměřeno na stanovený cíl. Jádrem rozhovoru je dvoustranná komunikace, výměna zkušeností a hledání odpovědí na otázky. Základními prvky rozhovoru jsou oslovení a replika (odpověď). Komunikaci iniciují a usměrňují otázky. Častým případem je, že učitel zadá otázku a odpověď vyžaduje od jednoho žáka a na novou otázku získává odpověď od dalšího žáka.</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Pokud jeden učitelův impuls vyvolá reakci u více žáků, dostaví se výraznější aktivita. Nejúčinnější, ale málo častý je případ, kdy učitelův podnět má za následek výměnu názorů mezi skupinou žáků a teprve poslední žák formuluje výslednou odpověď. Existují volnější druhy rozhovoru (např. debata, diskuze) a vázanější druhy rozhovoru (např. řízený a zkušební rozhovor). Pokud mají partneři rozhovoru stejná práva, vzniká dialog. Při výukovém rozhovoru má učitel vedoucí roli. Výukový rozhovor je prostředkem k aktivizaci žáků, protože žáky povzbuzuje k pozornosti a ke spolupráci. Žák se při něm může učit rozhodovat, argumentovat a obhajovat své názory.</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5 NÁZORN</w:t>
      </w:r>
      <w:r w:rsidRPr="00EF41DA">
        <w:rPr>
          <w:rFonts w:ascii="Times New Roman" w:hAnsi="Times New Roman" w:cs="Times New Roman"/>
          <w:sz w:val="24"/>
          <w:szCs w:val="24"/>
        </w:rPr>
        <w:t>Ě</w:t>
      </w:r>
      <w:r w:rsidRPr="00EF41DA">
        <w:rPr>
          <w:rFonts w:ascii="Times New Roman" w:hAnsi="Times New Roman" w:cs="Times New Roman"/>
          <w:b/>
          <w:bCs/>
          <w:sz w:val="24"/>
          <w:szCs w:val="24"/>
        </w:rPr>
        <w:t>-DEMONSTRA</w:t>
      </w:r>
      <w:r w:rsidRPr="00EF41DA">
        <w:rPr>
          <w:rFonts w:ascii="Times New Roman" w:hAnsi="Times New Roman" w:cs="Times New Roman"/>
          <w:sz w:val="24"/>
          <w:szCs w:val="24"/>
        </w:rPr>
        <w:t>Č</w:t>
      </w:r>
      <w:r w:rsidRPr="00EF41DA">
        <w:rPr>
          <w:rFonts w:ascii="Times New Roman" w:hAnsi="Times New Roman" w:cs="Times New Roman"/>
          <w:b/>
          <w:bCs/>
          <w:sz w:val="24"/>
          <w:szCs w:val="24"/>
        </w:rPr>
        <w:t>NÍ METODY</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i/>
          <w:iCs/>
          <w:sz w:val="24"/>
          <w:szCs w:val="24"/>
        </w:rPr>
        <w:t>a) p</w:t>
      </w:r>
      <w:r w:rsidRPr="00EF41DA">
        <w:rPr>
          <w:rFonts w:ascii="Times New Roman" w:hAnsi="Times New Roman" w:cs="Times New Roman"/>
          <w:sz w:val="24"/>
          <w:szCs w:val="24"/>
        </w:rPr>
        <w:t>ř</w:t>
      </w:r>
      <w:r w:rsidRPr="00EF41DA">
        <w:rPr>
          <w:rFonts w:ascii="Times New Roman" w:hAnsi="Times New Roman" w:cs="Times New Roman"/>
          <w:i/>
          <w:iCs/>
          <w:sz w:val="24"/>
          <w:szCs w:val="24"/>
        </w:rPr>
        <w:t>edvád</w:t>
      </w:r>
      <w:r w:rsidRPr="00EF41DA">
        <w:rPr>
          <w:rFonts w:ascii="Times New Roman" w:hAnsi="Times New Roman" w:cs="Times New Roman"/>
          <w:sz w:val="24"/>
          <w:szCs w:val="24"/>
        </w:rPr>
        <w:t>ě</w:t>
      </w:r>
      <w:r w:rsidRPr="00EF41DA">
        <w:rPr>
          <w:rFonts w:ascii="Times New Roman" w:hAnsi="Times New Roman" w:cs="Times New Roman"/>
          <w:i/>
          <w:iCs/>
          <w:sz w:val="24"/>
          <w:szCs w:val="24"/>
        </w:rPr>
        <w:t xml:space="preserve">ní (demonstrace) </w:t>
      </w:r>
      <w:r w:rsidRPr="00EF41DA">
        <w:rPr>
          <w:rFonts w:ascii="Times New Roman" w:hAnsi="Times New Roman" w:cs="Times New Roman"/>
          <w:sz w:val="24"/>
          <w:szCs w:val="24"/>
        </w:rPr>
        <w:t>– zprostředkovává žákovi prostřednictvím smyslových receptorů vjemy a prožitky,</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i/>
          <w:iCs/>
          <w:sz w:val="24"/>
          <w:szCs w:val="24"/>
        </w:rPr>
        <w:t xml:space="preserve">b)pozorování </w:t>
      </w:r>
      <w:r w:rsidRPr="00EF41DA">
        <w:rPr>
          <w:rFonts w:ascii="Times New Roman" w:hAnsi="Times New Roman" w:cs="Times New Roman"/>
          <w:sz w:val="24"/>
          <w:szCs w:val="24"/>
        </w:rPr>
        <w:t>– záměrné, zacílené a soustavné vnímání,</w:t>
      </w:r>
    </w:p>
    <w:p w:rsidR="005D6F6B" w:rsidRPr="00EF41DA" w:rsidRDefault="005D6F6B" w:rsidP="00EF41DA">
      <w:pPr>
        <w:jc w:val="both"/>
        <w:rPr>
          <w:rFonts w:ascii="Times New Roman" w:hAnsi="Times New Roman" w:cs="Times New Roman"/>
          <w:i/>
          <w:iCs/>
          <w:sz w:val="24"/>
          <w:szCs w:val="24"/>
        </w:rPr>
      </w:pPr>
      <w:r w:rsidRPr="00EF41DA">
        <w:rPr>
          <w:rFonts w:ascii="Times New Roman" w:hAnsi="Times New Roman" w:cs="Times New Roman"/>
          <w:i/>
          <w:iCs/>
          <w:sz w:val="24"/>
          <w:szCs w:val="24"/>
        </w:rPr>
        <w:t>c) práce s obrazem,</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i/>
          <w:iCs/>
          <w:sz w:val="24"/>
          <w:szCs w:val="24"/>
        </w:rPr>
        <w:lastRenderedPageBreak/>
        <w:t xml:space="preserve">d) instruktáž </w:t>
      </w:r>
      <w:r w:rsidRPr="00EF41DA">
        <w:rPr>
          <w:rFonts w:ascii="Times New Roman" w:hAnsi="Times New Roman" w:cs="Times New Roman"/>
          <w:sz w:val="24"/>
          <w:szCs w:val="24"/>
        </w:rPr>
        <w:t>– zprostředkovává žákům vizuální, auditivní, hmatové a podobné podněty k jejich praktické činnosti.</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a) Předvádí se reálné předměty a jevy, jejich zobrazení, modely, zvukové pomůcky, dotykové pomůcky a také praktické a psychomotorické dovednosti. Předvádění umožňuje žáky seznamovat také s jevy, které jsou jejich přímé zkušenosti nepřístupné (např. cizí země) nebo nebezpečné (např. chemické pokusy). Na jeho základě se žáci učí jevy pozorovat, zpřesňovat vnímání a vyvozovat závěry ze zjištěných faktů. Často se využívají klasické tabule i počítače.</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b) Obraz znamená znázornění reality různými prostředky za účelem zachování vjemu nebo představy. Didaktický obraz zahrnuje např. kresbu na tabuli (ovšem ne pouhé psaní na tabuli), tradiční nástěnný obraz, učebnicovou ilustraci, obraz vytvořený počítačovou grafikou, mapu atd. Patří sem realistická zobrazení, schémata, grafy, piktogramy, symboly a také myšlenkové</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(pojmové) mapy.</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c) Uplatňuje se hlavně při vytváření pohybových, pracovních, technických,</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laboratorních a sociálních dovedností. Patří sem např. slovní instruktáž,</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písemná instruktáž (návod), instruktáž statickým a dynamickým obrazem (film,</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video), hmatové a pohybové instrukce (učitel může vést pohyby žáka) a</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ideomotorický trénink (žák si představuje činnost, kterou reálně prováděl).</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6 DOVEDNOSTN</w:t>
      </w:r>
      <w:r w:rsidRPr="00EF41DA">
        <w:rPr>
          <w:rFonts w:ascii="Times New Roman" w:hAnsi="Times New Roman" w:cs="Times New Roman"/>
          <w:sz w:val="24"/>
          <w:szCs w:val="24"/>
        </w:rPr>
        <w:t>Ě</w:t>
      </w:r>
      <w:r w:rsidRPr="00EF41DA">
        <w:rPr>
          <w:rFonts w:ascii="Times New Roman" w:hAnsi="Times New Roman" w:cs="Times New Roman"/>
          <w:b/>
          <w:bCs/>
          <w:sz w:val="24"/>
          <w:szCs w:val="24"/>
        </w:rPr>
        <w:t>-PRAKTICKÉ METODY</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i/>
          <w:iCs/>
          <w:sz w:val="24"/>
          <w:szCs w:val="24"/>
        </w:rPr>
        <w:t>a) vytvá</w:t>
      </w:r>
      <w:r w:rsidRPr="00EF41DA">
        <w:rPr>
          <w:rFonts w:ascii="Times New Roman" w:hAnsi="Times New Roman" w:cs="Times New Roman"/>
          <w:sz w:val="24"/>
          <w:szCs w:val="24"/>
        </w:rPr>
        <w:t>ř</w:t>
      </w:r>
      <w:r w:rsidRPr="00EF41DA">
        <w:rPr>
          <w:rFonts w:ascii="Times New Roman" w:hAnsi="Times New Roman" w:cs="Times New Roman"/>
          <w:i/>
          <w:iCs/>
          <w:sz w:val="24"/>
          <w:szCs w:val="24"/>
        </w:rPr>
        <w:t xml:space="preserve">ení dovedností </w:t>
      </w:r>
      <w:r w:rsidRPr="00EF41DA">
        <w:rPr>
          <w:rFonts w:ascii="Times New Roman" w:hAnsi="Times New Roman" w:cs="Times New Roman"/>
          <w:sz w:val="24"/>
          <w:szCs w:val="24"/>
        </w:rPr>
        <w:t>– utváření připravenosti žáka k určitým činnostem,</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i/>
          <w:iCs/>
          <w:sz w:val="24"/>
          <w:szCs w:val="24"/>
        </w:rPr>
        <w:t xml:space="preserve">b) napodobování (imitování) </w:t>
      </w:r>
      <w:r w:rsidRPr="00EF41DA">
        <w:rPr>
          <w:rFonts w:ascii="Times New Roman" w:hAnsi="Times New Roman" w:cs="Times New Roman"/>
          <w:sz w:val="24"/>
          <w:szCs w:val="24"/>
        </w:rPr>
        <w:t>– přebírání určitých způsobů chování od jiných,</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zejména starších lidí, kteří mají autoritu,</w:t>
      </w:r>
    </w:p>
    <w:p w:rsidR="005D6F6B" w:rsidRPr="00EF41DA" w:rsidRDefault="005D6F6B" w:rsidP="00EF41DA">
      <w:pPr>
        <w:jc w:val="both"/>
        <w:rPr>
          <w:rFonts w:ascii="Times New Roman" w:hAnsi="Times New Roman" w:cs="Times New Roman"/>
          <w:i/>
          <w:iCs/>
          <w:sz w:val="24"/>
          <w:szCs w:val="24"/>
        </w:rPr>
      </w:pPr>
      <w:r w:rsidRPr="00EF41DA">
        <w:rPr>
          <w:rFonts w:ascii="Times New Roman" w:hAnsi="Times New Roman" w:cs="Times New Roman"/>
          <w:i/>
          <w:iCs/>
          <w:sz w:val="24"/>
          <w:szCs w:val="24"/>
        </w:rPr>
        <w:t>c) manipulování, laborování, experimentování,</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i/>
          <w:iCs/>
          <w:sz w:val="24"/>
          <w:szCs w:val="24"/>
        </w:rPr>
        <w:t>d) produk</w:t>
      </w:r>
      <w:r w:rsidRPr="00EF41DA">
        <w:rPr>
          <w:rFonts w:ascii="Times New Roman" w:hAnsi="Times New Roman" w:cs="Times New Roman"/>
          <w:sz w:val="24"/>
          <w:szCs w:val="24"/>
        </w:rPr>
        <w:t>č</w:t>
      </w:r>
      <w:r w:rsidRPr="00EF41DA">
        <w:rPr>
          <w:rFonts w:ascii="Times New Roman" w:hAnsi="Times New Roman" w:cs="Times New Roman"/>
          <w:i/>
          <w:iCs/>
          <w:sz w:val="24"/>
          <w:szCs w:val="24"/>
        </w:rPr>
        <w:t xml:space="preserve">ní metody </w:t>
      </w:r>
      <w:r w:rsidRPr="00EF41DA">
        <w:rPr>
          <w:rFonts w:ascii="Times New Roman" w:hAnsi="Times New Roman" w:cs="Times New Roman"/>
          <w:sz w:val="24"/>
          <w:szCs w:val="24"/>
        </w:rPr>
        <w:t>– postupy, úkony a operace, při nichž vzniká nějaký, smysly</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registrovatelný výstup, produkt, výkon.</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a) Patří sem například </w:t>
      </w:r>
      <w:r w:rsidRPr="00EF41DA">
        <w:rPr>
          <w:rFonts w:ascii="Times New Roman" w:hAnsi="Times New Roman" w:cs="Times New Roman"/>
          <w:b/>
          <w:bCs/>
          <w:sz w:val="24"/>
          <w:szCs w:val="24"/>
        </w:rPr>
        <w:t xml:space="preserve">dovednosti </w:t>
      </w:r>
      <w:r w:rsidRPr="00EF41DA">
        <w:rPr>
          <w:rFonts w:ascii="Times New Roman" w:hAnsi="Times New Roman" w:cs="Times New Roman"/>
          <w:sz w:val="24"/>
          <w:szCs w:val="24"/>
        </w:rPr>
        <w:t>rozumové (intelektuální), které si žáci osvojují</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 matematice (řešení různých typů úloh), fyzice, chemii, při tvorbě technických</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výkresů apod. a dovednosti jazykové. Proces utváření dovedností je postupný a</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odvíjí se z činností žáků.</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b) Může jít o napodobování bezděčné, nebo záměrné. Nejčastěji probíhá jako</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imitace bezprostřední, anebo to může být působení zprostředkované (z internetu, TV,</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četby apod.). Napodobování názorného příkladu se uplatňuje např. v</w:t>
      </w:r>
      <w:r w:rsidR="00EF41DA" w:rsidRPr="00EF41DA">
        <w:rPr>
          <w:rFonts w:ascii="Times New Roman" w:hAnsi="Times New Roman" w:cs="Times New Roman"/>
          <w:sz w:val="24"/>
          <w:szCs w:val="24"/>
        </w:rPr>
        <w:t> </w:t>
      </w:r>
      <w:r w:rsidRPr="00EF41DA">
        <w:rPr>
          <w:rFonts w:ascii="Times New Roman" w:hAnsi="Times New Roman" w:cs="Times New Roman"/>
          <w:sz w:val="24"/>
          <w:szCs w:val="24"/>
        </w:rPr>
        <w:t>tělesné</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výchově a při nácviku cizojazyčné výslovnosti. Běžné je v přípravě učňů, kteří si</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osvojují profesní dovednosti ve společenství mistrů v přirozené situaci odborného</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výcviku.</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c) Manipulování je vhodné uplatnit zejména v mladším školním věku, např. stříhání,</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lepení, pěstování rostlin, montážní a demontážní práce (stavebnice). Laborování se</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využívá zejména v přírodovědných předmětech, kdy se provádí jednoduché pokusy.</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Při laborování se žáci učí zaznamenávat průběh prací, registrovat dosahované</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výsledky, které dále zpracovávají. Ve vyšších ročnících škol sem patří komplexnější</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 xml:space="preserve">laboratorní práce. Ze školního experimentování </w:t>
      </w:r>
      <w:r w:rsidRPr="00EF41DA">
        <w:rPr>
          <w:rFonts w:ascii="Times New Roman" w:hAnsi="Times New Roman" w:cs="Times New Roman"/>
          <w:sz w:val="24"/>
          <w:szCs w:val="24"/>
        </w:rPr>
        <w:lastRenderedPageBreak/>
        <w:t>sem patří žákovský experiment</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(umožňuje samostatné hledání, zkoušení a objevování). Experimentování můžeme</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chápat jako vyšší stupeň laborování.</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d) Nacvičují se jimi zejména pohybové dovednosti a výkony jemné motoriky (např.</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psaní, kreslení, rýsování, zpěv, hra na hudební nástroj).</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7 N</w:t>
      </w:r>
      <w:r w:rsidRPr="00EF41DA">
        <w:rPr>
          <w:rFonts w:ascii="Times New Roman" w:hAnsi="Times New Roman" w:cs="Times New Roman"/>
          <w:sz w:val="24"/>
          <w:szCs w:val="24"/>
        </w:rPr>
        <w:t>Ě</w:t>
      </w:r>
      <w:r w:rsidRPr="00EF41DA">
        <w:rPr>
          <w:rFonts w:ascii="Times New Roman" w:hAnsi="Times New Roman" w:cs="Times New Roman"/>
          <w:b/>
          <w:bCs/>
          <w:sz w:val="24"/>
          <w:szCs w:val="24"/>
        </w:rPr>
        <w:t>KTERÉ AKTIVIZUJÍCÍ METODY</w:t>
      </w:r>
    </w:p>
    <w:p w:rsidR="005D6F6B" w:rsidRPr="00EF41DA" w:rsidRDefault="005D6F6B" w:rsidP="00EF41DA">
      <w:pPr>
        <w:jc w:val="both"/>
        <w:rPr>
          <w:rFonts w:ascii="Times New Roman" w:hAnsi="Times New Roman" w:cs="Times New Roman"/>
          <w:i/>
          <w:sz w:val="24"/>
          <w:szCs w:val="24"/>
        </w:rPr>
      </w:pPr>
      <w:r w:rsidRPr="00EF41DA">
        <w:rPr>
          <w:rFonts w:ascii="Times New Roman" w:hAnsi="Times New Roman" w:cs="Times New Roman"/>
          <w:i/>
          <w:sz w:val="24"/>
          <w:szCs w:val="24"/>
        </w:rPr>
        <w:t>Základní charakteristika</w:t>
      </w:r>
    </w:p>
    <w:p w:rsidR="00EF41DA"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Tyto metody vycházejí ze žákovské aktivity, samostatnosti a samočinnosti. Typické</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jsou pro ně výrazná aktivita a tvořivost žáků. Patří sem</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a) heuristické metody a řešení problémů,</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b) situační a inscenační metody,</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c) didaktické hry.</w:t>
      </w:r>
    </w:p>
    <w:p w:rsidR="005D6F6B" w:rsidRPr="004E1369" w:rsidRDefault="005D6F6B" w:rsidP="00EF41DA">
      <w:pPr>
        <w:jc w:val="both"/>
        <w:rPr>
          <w:rFonts w:ascii="Times New Roman" w:hAnsi="Times New Roman" w:cs="Times New Roman"/>
          <w:i/>
          <w:sz w:val="24"/>
          <w:szCs w:val="24"/>
        </w:rPr>
      </w:pPr>
      <w:r w:rsidRPr="004E1369">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a) </w:t>
      </w:r>
      <w:r w:rsidRPr="00EF41DA">
        <w:rPr>
          <w:rFonts w:ascii="Times New Roman" w:hAnsi="Times New Roman" w:cs="Times New Roman"/>
          <w:i/>
          <w:iCs/>
          <w:sz w:val="24"/>
          <w:szCs w:val="24"/>
        </w:rPr>
        <w:t xml:space="preserve">Heuristické metody </w:t>
      </w:r>
      <w:r w:rsidRPr="00EF41DA">
        <w:rPr>
          <w:rFonts w:ascii="Times New Roman" w:hAnsi="Times New Roman" w:cs="Times New Roman"/>
          <w:sz w:val="24"/>
          <w:szCs w:val="24"/>
        </w:rPr>
        <w:t>žáka nejen aktivizují, ale vedou ho také k</w:t>
      </w:r>
      <w:r w:rsidR="00EF41DA" w:rsidRPr="00EF41DA">
        <w:rPr>
          <w:rFonts w:ascii="Times New Roman" w:hAnsi="Times New Roman" w:cs="Times New Roman"/>
          <w:sz w:val="24"/>
          <w:szCs w:val="24"/>
        </w:rPr>
        <w:t> </w:t>
      </w:r>
      <w:r w:rsidRPr="00EF41DA">
        <w:rPr>
          <w:rFonts w:ascii="Times New Roman" w:hAnsi="Times New Roman" w:cs="Times New Roman"/>
          <w:sz w:val="24"/>
          <w:szCs w:val="24"/>
        </w:rPr>
        <w:t>samostatnosti</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a tvořivosti. Heuristický přístup k učení může začínat otázkou „proč?“ a plně</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se uplatňuje při řešení problémů. Problém se vymezuje jako teoretická nebo</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praktická potíž, kterou žák řeší aktivním zkoumáním a myšlením.</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Ř</w:t>
      </w:r>
      <w:r w:rsidRPr="00EF41DA">
        <w:rPr>
          <w:rFonts w:ascii="Times New Roman" w:hAnsi="Times New Roman" w:cs="Times New Roman"/>
          <w:i/>
          <w:iCs/>
          <w:sz w:val="24"/>
          <w:szCs w:val="24"/>
        </w:rPr>
        <w:t>ešení problém</w:t>
      </w:r>
      <w:r w:rsidRPr="00EF41DA">
        <w:rPr>
          <w:rFonts w:ascii="Times New Roman" w:hAnsi="Times New Roman" w:cs="Times New Roman"/>
          <w:sz w:val="24"/>
          <w:szCs w:val="24"/>
        </w:rPr>
        <w:t>ů probíhá ve fázích, ve kterých po identifikaci problému žák</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vytváří hypotézy o způsobu řešení, který následně ověřuje. Řešení problému</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umožňuje využívat tzv. laterální myšlení (měnit plán postupu) a vracet se</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k dalším pokusům o řešení, je-li výsledek chybný.</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b) Vnášejí do převážně kognitivně zaměřených školních aktivit prvky osobní</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angažovanosti a prožitků.</w:t>
      </w:r>
      <w:r w:rsidR="00EF41DA" w:rsidRPr="00EF41DA">
        <w:rPr>
          <w:rFonts w:ascii="Times New Roman" w:hAnsi="Times New Roman" w:cs="Times New Roman"/>
          <w:sz w:val="24"/>
          <w:szCs w:val="24"/>
        </w:rPr>
        <w:t xml:space="preserve"> </w:t>
      </w:r>
      <w:r w:rsidRPr="00EF41DA">
        <w:rPr>
          <w:rFonts w:ascii="Times New Roman" w:hAnsi="Times New Roman" w:cs="Times New Roman"/>
          <w:i/>
          <w:iCs/>
          <w:sz w:val="24"/>
          <w:szCs w:val="24"/>
        </w:rPr>
        <w:t>Situa</w:t>
      </w:r>
      <w:r w:rsidRPr="00EF41DA">
        <w:rPr>
          <w:rFonts w:ascii="Times New Roman" w:hAnsi="Times New Roman" w:cs="Times New Roman"/>
          <w:sz w:val="24"/>
          <w:szCs w:val="24"/>
        </w:rPr>
        <w:t>č</w:t>
      </w:r>
      <w:r w:rsidRPr="00EF41DA">
        <w:rPr>
          <w:rFonts w:ascii="Times New Roman" w:hAnsi="Times New Roman" w:cs="Times New Roman"/>
          <w:i/>
          <w:iCs/>
          <w:sz w:val="24"/>
          <w:szCs w:val="24"/>
        </w:rPr>
        <w:t xml:space="preserve">ní metody </w:t>
      </w:r>
      <w:r w:rsidRPr="00EF41DA">
        <w:rPr>
          <w:rFonts w:ascii="Times New Roman" w:hAnsi="Times New Roman" w:cs="Times New Roman"/>
          <w:sz w:val="24"/>
          <w:szCs w:val="24"/>
        </w:rPr>
        <w:t>jsou charakteristické řešením problémového případu, reálné</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události.</w:t>
      </w:r>
      <w:r w:rsidR="00EF41DA" w:rsidRPr="00EF41DA">
        <w:rPr>
          <w:rFonts w:ascii="Times New Roman" w:hAnsi="Times New Roman" w:cs="Times New Roman"/>
          <w:sz w:val="24"/>
          <w:szCs w:val="24"/>
        </w:rPr>
        <w:t xml:space="preserve"> </w:t>
      </w:r>
      <w:r w:rsidRPr="00EF41DA">
        <w:rPr>
          <w:rFonts w:ascii="Times New Roman" w:hAnsi="Times New Roman" w:cs="Times New Roman"/>
          <w:i/>
          <w:iCs/>
          <w:sz w:val="24"/>
          <w:szCs w:val="24"/>
        </w:rPr>
        <w:t>Inscena</w:t>
      </w:r>
      <w:r w:rsidRPr="00EF41DA">
        <w:rPr>
          <w:rFonts w:ascii="Times New Roman" w:hAnsi="Times New Roman" w:cs="Times New Roman"/>
          <w:sz w:val="24"/>
          <w:szCs w:val="24"/>
        </w:rPr>
        <w:t>č</w:t>
      </w:r>
      <w:r w:rsidRPr="00EF41DA">
        <w:rPr>
          <w:rFonts w:ascii="Times New Roman" w:hAnsi="Times New Roman" w:cs="Times New Roman"/>
          <w:i/>
          <w:iCs/>
          <w:sz w:val="24"/>
          <w:szCs w:val="24"/>
        </w:rPr>
        <w:t xml:space="preserve">ní metody </w:t>
      </w:r>
      <w:r w:rsidRPr="00EF41DA">
        <w:rPr>
          <w:rFonts w:ascii="Times New Roman" w:hAnsi="Times New Roman" w:cs="Times New Roman"/>
          <w:sz w:val="24"/>
          <w:szCs w:val="24"/>
        </w:rPr>
        <w:t>vyžadují, aby byli účastníci edukačního procesu</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samotnými aktéry předváděných situací.</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c) </w:t>
      </w:r>
      <w:r w:rsidRPr="00EF41DA">
        <w:rPr>
          <w:rFonts w:ascii="Times New Roman" w:hAnsi="Times New Roman" w:cs="Times New Roman"/>
          <w:i/>
          <w:iCs/>
          <w:sz w:val="24"/>
          <w:szCs w:val="24"/>
        </w:rPr>
        <w:t xml:space="preserve">Didaktická hra </w:t>
      </w:r>
      <w:r w:rsidRPr="00EF41DA">
        <w:rPr>
          <w:rFonts w:ascii="Times New Roman" w:hAnsi="Times New Roman" w:cs="Times New Roman"/>
          <w:sz w:val="24"/>
          <w:szCs w:val="24"/>
        </w:rPr>
        <w:t>je taková seberealizační aktivita jedinců nebo skupin, která</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spontánnost a uvolnění přizpůsobuje pedagogickým cílům. Má základ ve</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svobodně zvolené aktivitě a je vždy cílově orientována. Je třeba se vyvarovat</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 xml:space="preserve">jak </w:t>
      </w:r>
      <w:proofErr w:type="spellStart"/>
      <w:r w:rsidRPr="00EF41DA">
        <w:rPr>
          <w:rFonts w:ascii="Times New Roman" w:hAnsi="Times New Roman" w:cs="Times New Roman"/>
          <w:sz w:val="24"/>
          <w:szCs w:val="24"/>
        </w:rPr>
        <w:t>didaktizace</w:t>
      </w:r>
      <w:proofErr w:type="spellEnd"/>
      <w:r w:rsidRPr="00EF41DA">
        <w:rPr>
          <w:rFonts w:ascii="Times New Roman" w:hAnsi="Times New Roman" w:cs="Times New Roman"/>
          <w:sz w:val="24"/>
          <w:szCs w:val="24"/>
        </w:rPr>
        <w:t xml:space="preserve"> her na jedné straně, tak nerespektování sepětí didaktické hry</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s učením.</w:t>
      </w:r>
    </w:p>
    <w:p w:rsidR="005D6F6B" w:rsidRPr="00EF41DA" w:rsidRDefault="005D6F6B" w:rsidP="00EF41DA">
      <w:pPr>
        <w:jc w:val="both"/>
        <w:rPr>
          <w:rFonts w:ascii="Times New Roman" w:hAnsi="Times New Roman" w:cs="Times New Roman"/>
          <w:b/>
          <w:bCs/>
          <w:sz w:val="24"/>
          <w:szCs w:val="24"/>
        </w:rPr>
      </w:pPr>
      <w:r w:rsidRPr="00EF41DA">
        <w:rPr>
          <w:rFonts w:ascii="Times New Roman" w:hAnsi="Times New Roman" w:cs="Times New Roman"/>
          <w:b/>
          <w:bCs/>
          <w:sz w:val="24"/>
          <w:szCs w:val="24"/>
        </w:rPr>
        <w:t>8 N</w:t>
      </w:r>
      <w:r w:rsidRPr="00EF41DA">
        <w:rPr>
          <w:rFonts w:ascii="Times New Roman" w:hAnsi="Times New Roman" w:cs="Times New Roman"/>
          <w:sz w:val="24"/>
          <w:szCs w:val="24"/>
        </w:rPr>
        <w:t>Ě</w:t>
      </w:r>
      <w:r w:rsidRPr="00EF41DA">
        <w:rPr>
          <w:rFonts w:ascii="Times New Roman" w:hAnsi="Times New Roman" w:cs="Times New Roman"/>
          <w:b/>
          <w:bCs/>
          <w:sz w:val="24"/>
          <w:szCs w:val="24"/>
        </w:rPr>
        <w:t>KTERÉ KOMPLEXNÍ METODY</w:t>
      </w:r>
    </w:p>
    <w:p w:rsidR="005D6F6B" w:rsidRPr="004E1369" w:rsidRDefault="005D6F6B" w:rsidP="00EF41DA">
      <w:pPr>
        <w:jc w:val="both"/>
        <w:rPr>
          <w:rFonts w:ascii="Times New Roman" w:hAnsi="Times New Roman" w:cs="Times New Roman"/>
          <w:i/>
          <w:sz w:val="24"/>
          <w:szCs w:val="24"/>
        </w:rPr>
      </w:pPr>
      <w:r w:rsidRPr="004E1369">
        <w:rPr>
          <w:rFonts w:ascii="Times New Roman" w:hAnsi="Times New Roman" w:cs="Times New Roman"/>
          <w:i/>
          <w:sz w:val="24"/>
          <w:szCs w:val="24"/>
        </w:rPr>
        <w:t>Základní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a) projektová výuka – řešení komplexní praktické úlohy,</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b) výuka dramatem – hraní rolí a následná diskuze,</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c) e-</w:t>
      </w:r>
      <w:proofErr w:type="spellStart"/>
      <w:r w:rsidRPr="00EF41DA">
        <w:rPr>
          <w:rFonts w:ascii="Times New Roman" w:hAnsi="Times New Roman" w:cs="Times New Roman"/>
          <w:sz w:val="24"/>
          <w:szCs w:val="24"/>
        </w:rPr>
        <w:t>learning</w:t>
      </w:r>
      <w:proofErr w:type="spellEnd"/>
      <w:r w:rsidRPr="00EF41DA">
        <w:rPr>
          <w:rFonts w:ascii="Times New Roman" w:hAnsi="Times New Roman" w:cs="Times New Roman"/>
          <w:sz w:val="24"/>
          <w:szCs w:val="24"/>
        </w:rPr>
        <w:t xml:space="preserve"> – výuka podporovaná počítačem.</w:t>
      </w:r>
    </w:p>
    <w:p w:rsidR="005D6F6B" w:rsidRPr="004E1369" w:rsidRDefault="005D6F6B" w:rsidP="00EF41DA">
      <w:pPr>
        <w:jc w:val="both"/>
        <w:rPr>
          <w:rFonts w:ascii="Times New Roman" w:hAnsi="Times New Roman" w:cs="Times New Roman"/>
          <w:i/>
          <w:sz w:val="24"/>
          <w:szCs w:val="24"/>
        </w:rPr>
      </w:pPr>
      <w:r w:rsidRPr="004E1369">
        <w:rPr>
          <w:rFonts w:ascii="Times New Roman" w:hAnsi="Times New Roman" w:cs="Times New Roman"/>
          <w:i/>
          <w:sz w:val="24"/>
          <w:szCs w:val="24"/>
        </w:rPr>
        <w:t>Rozšířená charakteristika</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a) </w:t>
      </w:r>
      <w:r w:rsidRPr="00EF41DA">
        <w:rPr>
          <w:rFonts w:ascii="Times New Roman" w:hAnsi="Times New Roman" w:cs="Times New Roman"/>
          <w:i/>
          <w:iCs/>
          <w:sz w:val="24"/>
          <w:szCs w:val="24"/>
        </w:rPr>
        <w:t xml:space="preserve">Projektová výuka </w:t>
      </w:r>
      <w:r w:rsidRPr="00EF41DA">
        <w:rPr>
          <w:rFonts w:ascii="Times New Roman" w:hAnsi="Times New Roman" w:cs="Times New Roman"/>
          <w:sz w:val="24"/>
          <w:szCs w:val="24"/>
        </w:rPr>
        <w:t>navazuje na metodu řešení problémů. Řeší se při ní většinou</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komplexní praktická úloha (problém, téma), která je spojena se životní realitou.</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Projekt se realizuje buď jako práce ve skupinách, nebo jako individuální úkol v</w:t>
      </w:r>
      <w:r w:rsidR="00EF41DA" w:rsidRPr="00EF41DA">
        <w:rPr>
          <w:rFonts w:ascii="Times New Roman" w:hAnsi="Times New Roman" w:cs="Times New Roman"/>
          <w:sz w:val="24"/>
          <w:szCs w:val="24"/>
        </w:rPr>
        <w:t> </w:t>
      </w:r>
      <w:r w:rsidRPr="00EF41DA">
        <w:rPr>
          <w:rFonts w:ascii="Times New Roman" w:hAnsi="Times New Roman" w:cs="Times New Roman"/>
          <w:sz w:val="24"/>
          <w:szCs w:val="24"/>
        </w:rPr>
        <w:t>rámci</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 xml:space="preserve">širšího projektu. Může mít různý </w:t>
      </w:r>
      <w:r w:rsidRPr="00EF41DA">
        <w:rPr>
          <w:rFonts w:ascii="Times New Roman" w:hAnsi="Times New Roman" w:cs="Times New Roman"/>
          <w:sz w:val="24"/>
          <w:szCs w:val="24"/>
        </w:rPr>
        <w:lastRenderedPageBreak/>
        <w:t>časový rozsah i rozmanitý počet účastníků (např.</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skupina žáků, celá třída, škola, několik škol). Práce s projekty umožňuje vytvářet</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různé varianty, osvědčují se např. tzv. projektové dny či týdny. Projekt vyžaduje velmi</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dobrou přípravu všech účastníků, aby se nezměnil v nezávazné hraní a byly</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naplněny plánované výukové cíle.</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b) </w:t>
      </w:r>
      <w:r w:rsidRPr="00EF41DA">
        <w:rPr>
          <w:rFonts w:ascii="Times New Roman" w:hAnsi="Times New Roman" w:cs="Times New Roman"/>
          <w:i/>
          <w:iCs/>
          <w:sz w:val="24"/>
          <w:szCs w:val="24"/>
        </w:rPr>
        <w:t xml:space="preserve">Výuka dramatem </w:t>
      </w:r>
      <w:r w:rsidRPr="00EF41DA">
        <w:rPr>
          <w:rFonts w:ascii="Times New Roman" w:hAnsi="Times New Roman" w:cs="Times New Roman"/>
          <w:sz w:val="24"/>
          <w:szCs w:val="24"/>
        </w:rPr>
        <w:t>je úzce spojena s aktivizačními metodami. Její účastníci jsou</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vedeni k představování si, hraní (předvádění), prožívání a reflektování lidské</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zkušenosti (charakterů, situací). Drama ve vzdělávacím procesu umožňuje vytvářet</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životní příběhy a rozvíjí představivost.</w:t>
      </w:r>
    </w:p>
    <w:p w:rsidR="005D6F6B" w:rsidRPr="00EF41DA" w:rsidRDefault="005D6F6B" w:rsidP="00EF41DA">
      <w:pPr>
        <w:jc w:val="both"/>
        <w:rPr>
          <w:rFonts w:ascii="Times New Roman" w:hAnsi="Times New Roman" w:cs="Times New Roman"/>
          <w:sz w:val="24"/>
          <w:szCs w:val="24"/>
        </w:rPr>
      </w:pPr>
      <w:r w:rsidRPr="00EF41DA">
        <w:rPr>
          <w:rFonts w:ascii="Times New Roman" w:hAnsi="Times New Roman" w:cs="Times New Roman"/>
          <w:sz w:val="24"/>
          <w:szCs w:val="24"/>
        </w:rPr>
        <w:t xml:space="preserve">c) </w:t>
      </w:r>
      <w:r w:rsidRPr="00EF41DA">
        <w:rPr>
          <w:rFonts w:ascii="Times New Roman" w:hAnsi="Times New Roman" w:cs="Times New Roman"/>
          <w:i/>
          <w:iCs/>
          <w:sz w:val="24"/>
          <w:szCs w:val="24"/>
        </w:rPr>
        <w:t>E-</w:t>
      </w:r>
      <w:proofErr w:type="spellStart"/>
      <w:r w:rsidRPr="00EF41DA">
        <w:rPr>
          <w:rFonts w:ascii="Times New Roman" w:hAnsi="Times New Roman" w:cs="Times New Roman"/>
          <w:i/>
          <w:iCs/>
          <w:sz w:val="24"/>
          <w:szCs w:val="24"/>
        </w:rPr>
        <w:t>learning</w:t>
      </w:r>
      <w:proofErr w:type="spellEnd"/>
      <w:r w:rsidRPr="00EF41DA">
        <w:rPr>
          <w:rFonts w:ascii="Times New Roman" w:hAnsi="Times New Roman" w:cs="Times New Roman"/>
          <w:i/>
          <w:iCs/>
          <w:sz w:val="24"/>
          <w:szCs w:val="24"/>
        </w:rPr>
        <w:t xml:space="preserve"> </w:t>
      </w:r>
      <w:r w:rsidRPr="00EF41DA">
        <w:rPr>
          <w:rFonts w:ascii="Times New Roman" w:hAnsi="Times New Roman" w:cs="Times New Roman"/>
          <w:sz w:val="24"/>
          <w:szCs w:val="24"/>
        </w:rPr>
        <w:t>většinou zahrnuje počítačově komplexně zpracované výukové lekce</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(témata, problémy), které umožňují individuální a variabilní postup učivem podle</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zvolené strategie. Někdy se uplatňuje i přímá hlasová komunikace prostřednictvím</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počítačové techniky. Výuka podporovaná počítačem převzala principy</w:t>
      </w:r>
      <w:r w:rsidR="00EF41DA" w:rsidRPr="00EF41DA">
        <w:rPr>
          <w:rFonts w:ascii="Times New Roman" w:hAnsi="Times New Roman" w:cs="Times New Roman"/>
          <w:sz w:val="24"/>
          <w:szCs w:val="24"/>
        </w:rPr>
        <w:t xml:space="preserve"> </w:t>
      </w:r>
      <w:r w:rsidRPr="00EF41DA">
        <w:rPr>
          <w:rFonts w:ascii="Times New Roman" w:hAnsi="Times New Roman" w:cs="Times New Roman"/>
          <w:sz w:val="24"/>
          <w:szCs w:val="24"/>
        </w:rPr>
        <w:t>programovaného učení.</w:t>
      </w:r>
      <w:bookmarkStart w:id="0" w:name="_GoBack"/>
      <w:bookmarkEnd w:id="0"/>
    </w:p>
    <w:sectPr w:rsidR="005D6F6B" w:rsidRPr="00EF4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6B"/>
    <w:rsid w:val="00050737"/>
    <w:rsid w:val="00254D6C"/>
    <w:rsid w:val="004E1369"/>
    <w:rsid w:val="004F4122"/>
    <w:rsid w:val="005D6F6B"/>
    <w:rsid w:val="00924DAA"/>
    <w:rsid w:val="009F24FA"/>
    <w:rsid w:val="00EF4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4C8C4-6BE5-4599-ACC2-E1D7CA3C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6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1642</Words>
  <Characters>9690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Štěpánková</dc:creator>
  <cp:keywords/>
  <dc:description/>
  <cp:lastModifiedBy>Lucie Štěpánková</cp:lastModifiedBy>
  <cp:revision>1</cp:revision>
  <dcterms:created xsi:type="dcterms:W3CDTF">2021-10-25T23:54:00Z</dcterms:created>
  <dcterms:modified xsi:type="dcterms:W3CDTF">2021-10-26T00:16:00Z</dcterms:modified>
</cp:coreProperties>
</file>