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C0EA3" w:rsidRPr="00BD77EB" w:rsidRDefault="008C0EA3" w:rsidP="008B750D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BD77EB">
        <w:rPr>
          <w:rFonts w:ascii="Times New Roman" w:hAnsi="Times New Roman" w:cs="Times New Roman"/>
          <w:b/>
          <w:bCs/>
          <w:sz w:val="40"/>
          <w:szCs w:val="40"/>
        </w:rPr>
        <w:t>Nepravá kompozice</w:t>
      </w:r>
    </w:p>
    <w:p w:rsidR="008C0EA3" w:rsidRPr="00BD77EB" w:rsidRDefault="008C0EA3">
      <w:pPr>
        <w:rPr>
          <w:rFonts w:ascii="Times New Roman" w:hAnsi="Times New Roman" w:cs="Times New Roman"/>
        </w:rPr>
      </w:pPr>
    </w:p>
    <w:p w:rsidR="00BD77EB" w:rsidRPr="00BD77EB" w:rsidRDefault="00BD77EB" w:rsidP="005F4954">
      <w:p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Kombinace </w:t>
      </w:r>
      <w:r w:rsidR="005F4954" w:rsidRPr="00BD77EB">
        <w:rPr>
          <w:rFonts w:ascii="Times New Roman" w:hAnsi="Times New Roman" w:cs="Times New Roman"/>
        </w:rPr>
        <w:t>„Band</w:t>
      </w:r>
      <w:r w:rsidRPr="00BD77EB">
        <w:rPr>
          <w:rFonts w:ascii="Times New Roman" w:hAnsi="Times New Roman" w:cs="Times New Roman"/>
        </w:rPr>
        <w:t>ů</w:t>
      </w:r>
      <w:r w:rsidR="005F4954" w:rsidRPr="00BD77EB">
        <w:rPr>
          <w:rFonts w:ascii="Times New Roman" w:hAnsi="Times New Roman" w:cs="Times New Roman"/>
        </w:rPr>
        <w:t xml:space="preserve">“ </w:t>
      </w:r>
      <w:r w:rsidRPr="00BD77EB">
        <w:rPr>
          <w:rFonts w:ascii="Times New Roman" w:hAnsi="Times New Roman" w:cs="Times New Roman"/>
        </w:rPr>
        <w:t xml:space="preserve">satelitu </w:t>
      </w:r>
      <w:r w:rsidR="005F4954" w:rsidRPr="00BD77EB">
        <w:rPr>
          <w:rFonts w:ascii="Times New Roman" w:hAnsi="Times New Roman" w:cs="Times New Roman"/>
        </w:rPr>
        <w:t>Sentinelu-2</w:t>
      </w:r>
    </w:p>
    <w:p w:rsidR="008C0EA3" w:rsidRPr="00BD77EB" w:rsidRDefault="008C0EA3">
      <w:pPr>
        <w:rPr>
          <w:rFonts w:ascii="Times New Roman" w:hAnsi="Times New Roman" w:cs="Times New Roman"/>
        </w:rPr>
      </w:pPr>
    </w:p>
    <w:p w:rsidR="008B750D" w:rsidRPr="00BD77EB" w:rsidRDefault="008B750D">
      <w:p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Doplňující materiály (další barevní kompozice a příklady)</w:t>
      </w:r>
    </w:p>
    <w:p w:rsidR="005F4954" w:rsidRPr="00BD77EB" w:rsidRDefault="00247919">
      <w:pPr>
        <w:rPr>
          <w:rFonts w:ascii="Times New Roman" w:hAnsi="Times New Roman" w:cs="Times New Roman"/>
        </w:rPr>
      </w:pPr>
      <w:hyperlink r:id="rId5" w:history="1">
        <w:r w:rsidR="005F4954" w:rsidRPr="00BD77EB">
          <w:rPr>
            <w:rStyle w:val="Hypertextovodkaz"/>
            <w:rFonts w:ascii="Times New Roman" w:hAnsi="Times New Roman" w:cs="Times New Roman"/>
          </w:rPr>
          <w:t>https://custom-scripts.sentinel-hub.com/custom-scripts/sentinel-2/composites/</w:t>
        </w:r>
      </w:hyperlink>
    </w:p>
    <w:p w:rsidR="005F4954" w:rsidRPr="00BD77EB" w:rsidRDefault="00247919">
      <w:pPr>
        <w:rPr>
          <w:rFonts w:ascii="Times New Roman" w:hAnsi="Times New Roman" w:cs="Times New Roman"/>
        </w:rPr>
      </w:pPr>
      <w:hyperlink r:id="rId6" w:history="1">
        <w:r w:rsidR="005F4954" w:rsidRPr="00BD77EB">
          <w:rPr>
            <w:rStyle w:val="Hypertextovodkaz"/>
            <w:rFonts w:ascii="Times New Roman" w:hAnsi="Times New Roman" w:cs="Times New Roman"/>
          </w:rPr>
          <w:t>http://murphygeological.com/new---sentinel-2.html</w:t>
        </w:r>
      </w:hyperlink>
      <w:r w:rsidR="00BD77EB" w:rsidRPr="00BD77EB">
        <w:rPr>
          <w:rStyle w:val="Hypertextovodkaz"/>
          <w:rFonts w:ascii="Times New Roman" w:hAnsi="Times New Roman" w:cs="Times New Roman"/>
          <w:u w:val="none"/>
        </w:rPr>
        <w:t xml:space="preserve"> </w:t>
      </w:r>
      <w:r w:rsidR="00BD77EB" w:rsidRPr="00BD77EB">
        <w:rPr>
          <w:rStyle w:val="Hypertextovodkaz"/>
          <w:rFonts w:ascii="Times New Roman" w:hAnsi="Times New Roman" w:cs="Times New Roman"/>
          <w:color w:val="auto"/>
          <w:u w:val="none"/>
        </w:rPr>
        <w:t>- geologie</w:t>
      </w:r>
    </w:p>
    <w:p w:rsidR="008C0EA3" w:rsidRPr="00BD77EB" w:rsidRDefault="008C0EA3">
      <w:pPr>
        <w:rPr>
          <w:rFonts w:ascii="Times New Roman" w:hAnsi="Times New Roman" w:cs="Times New Roman"/>
        </w:rPr>
      </w:pPr>
    </w:p>
    <w:p w:rsidR="00C904ED" w:rsidRPr="00BD77EB" w:rsidRDefault="00C904ED" w:rsidP="00C904ED">
      <w:pPr>
        <w:rPr>
          <w:rFonts w:ascii="Times New Roman" w:hAnsi="Times New Roman" w:cs="Times New Roman"/>
          <w:sz w:val="32"/>
          <w:szCs w:val="32"/>
          <w:u w:val="single"/>
        </w:rPr>
      </w:pPr>
      <w:r w:rsidRPr="00BD77EB">
        <w:rPr>
          <w:rFonts w:ascii="Times New Roman" w:hAnsi="Times New Roman" w:cs="Times New Roman"/>
          <w:sz w:val="28"/>
          <w:szCs w:val="28"/>
          <w:u w:val="single"/>
        </w:rPr>
        <w:t>geologie</w:t>
      </w:r>
    </w:p>
    <w:p w:rsidR="00C904ED" w:rsidRPr="00BD77EB" w:rsidRDefault="00C904ED" w:rsidP="00C904ED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b/>
          <w:bCs/>
        </w:rPr>
      </w:pPr>
      <w:r w:rsidRPr="00BD77EB">
        <w:rPr>
          <w:rFonts w:ascii="Times New Roman" w:hAnsi="Times New Roman" w:cs="Times New Roman"/>
          <w:b/>
          <w:bCs/>
        </w:rPr>
        <w:t>B1</w:t>
      </w:r>
      <w:r w:rsidR="008510E9" w:rsidRPr="00BD77EB">
        <w:rPr>
          <w:rFonts w:ascii="Times New Roman" w:hAnsi="Times New Roman" w:cs="Times New Roman"/>
          <w:b/>
          <w:bCs/>
        </w:rPr>
        <w:t>2</w:t>
      </w:r>
      <w:r w:rsidRPr="00BD77EB">
        <w:rPr>
          <w:rFonts w:ascii="Times New Roman" w:hAnsi="Times New Roman" w:cs="Times New Roman"/>
          <w:b/>
          <w:bCs/>
        </w:rPr>
        <w:t>, B1</w:t>
      </w:r>
      <w:r w:rsidR="008510E9" w:rsidRPr="00BD77EB">
        <w:rPr>
          <w:rFonts w:ascii="Times New Roman" w:hAnsi="Times New Roman" w:cs="Times New Roman"/>
          <w:b/>
          <w:bCs/>
        </w:rPr>
        <w:t>1</w:t>
      </w:r>
      <w:r w:rsidRPr="00BD77EB">
        <w:rPr>
          <w:rFonts w:ascii="Times New Roman" w:hAnsi="Times New Roman" w:cs="Times New Roman"/>
          <w:b/>
          <w:bCs/>
        </w:rPr>
        <w:t>, B</w:t>
      </w:r>
      <w:r w:rsidR="0076166D" w:rsidRPr="00BD77EB">
        <w:rPr>
          <w:rFonts w:ascii="Times New Roman" w:hAnsi="Times New Roman" w:cs="Times New Roman"/>
          <w:b/>
          <w:bCs/>
        </w:rPr>
        <w:t>8</w:t>
      </w:r>
    </w:p>
    <w:p w:rsidR="00EA72F8" w:rsidRPr="00BD77EB" w:rsidRDefault="00EA72F8" w:rsidP="00C904ED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b/>
          <w:bCs/>
        </w:rPr>
      </w:pPr>
      <w:r w:rsidRPr="00BD77EB">
        <w:rPr>
          <w:rFonts w:ascii="Times New Roman" w:hAnsi="Times New Roman" w:cs="Times New Roman"/>
          <w:b/>
          <w:bCs/>
        </w:rPr>
        <w:t>B8, B11, B2</w:t>
      </w:r>
    </w:p>
    <w:p w:rsidR="00C904ED" w:rsidRPr="00BD77EB" w:rsidRDefault="00C904ED" w:rsidP="00C904ED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Blízké infračervená pásma + modré (B2) </w:t>
      </w:r>
      <w:r w:rsidRPr="00BD77EB">
        <w:rPr>
          <w:rFonts w:ascii="Times New Roman" w:hAnsi="Times New Roman" w:cs="Times New Roman"/>
        </w:rPr>
        <w:sym w:font="Wingdings" w:char="F0E0"/>
      </w:r>
      <w:r w:rsidRPr="00BD77EB">
        <w:rPr>
          <w:rFonts w:ascii="Times New Roman" w:hAnsi="Times New Roman" w:cs="Times New Roman"/>
        </w:rPr>
        <w:t xml:space="preserve"> nejlepší pro rozlišení geologických poměrů</w:t>
      </w:r>
    </w:p>
    <w:p w:rsidR="008510E9" w:rsidRPr="00BD77EB" w:rsidRDefault="008510E9" w:rsidP="00C904ED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Nejlépe pozorovatelné v místech, kde je například díky erozi odhalená matečná hornina</w:t>
      </w:r>
    </w:p>
    <w:p w:rsidR="0076166D" w:rsidRDefault="0076166D" w:rsidP="00C904ED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Možné kombinace pásem - </w:t>
      </w:r>
      <w:hyperlink r:id="rId7" w:history="1">
        <w:r w:rsidRPr="00BD77EB">
          <w:rPr>
            <w:rStyle w:val="Hypertextovodkaz"/>
            <w:rFonts w:ascii="Times New Roman" w:hAnsi="Times New Roman" w:cs="Times New Roman"/>
          </w:rPr>
          <w:t>http://murphygeological.com/new---sentinel-2.html</w:t>
        </w:r>
      </w:hyperlink>
      <w:r w:rsidRPr="00BD77EB">
        <w:rPr>
          <w:rFonts w:ascii="Times New Roman" w:hAnsi="Times New Roman" w:cs="Times New Roman"/>
        </w:rPr>
        <w:t xml:space="preserve"> </w:t>
      </w:r>
    </w:p>
    <w:p w:rsidR="00D04C46" w:rsidRPr="00BD77EB" w:rsidRDefault="00D04C46" w:rsidP="00C904ED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Rozdílné horniny na území Jižního Súdánu</w:t>
      </w:r>
    </w:p>
    <w:p w:rsidR="0076166D" w:rsidRPr="00BD77EB" w:rsidRDefault="0076166D" w:rsidP="0076166D">
      <w:pPr>
        <w:rPr>
          <w:rFonts w:ascii="Times New Roman" w:hAnsi="Times New Roman" w:cs="Times New Roman"/>
        </w:rPr>
      </w:pPr>
    </w:p>
    <w:p w:rsidR="00C904ED" w:rsidRPr="00BD77EB" w:rsidRDefault="0076166D">
      <w:pPr>
        <w:rPr>
          <w:rFonts w:ascii="Times New Roman" w:hAnsi="Times New Roman" w:cs="Times New Roman"/>
          <w:sz w:val="28"/>
          <w:szCs w:val="28"/>
          <w:u w:val="single"/>
        </w:rPr>
      </w:pPr>
      <w:r w:rsidRPr="00BD77EB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756910" cy="2618105"/>
            <wp:effectExtent l="0" t="0" r="0" b="0"/>
            <wp:docPr id="2" name="Obrázek 2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mapa&#10;&#10;Popis byl vytvořen automaticky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0E9" w:rsidRPr="00BD77EB" w:rsidRDefault="008510E9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8C0EA3" w:rsidRPr="00BD77EB" w:rsidRDefault="008C0EA3">
      <w:pPr>
        <w:rPr>
          <w:rFonts w:ascii="Times New Roman" w:hAnsi="Times New Roman" w:cs="Times New Roman"/>
          <w:sz w:val="28"/>
          <w:szCs w:val="28"/>
          <w:u w:val="single"/>
        </w:rPr>
      </w:pPr>
      <w:r w:rsidRPr="00BD77EB">
        <w:rPr>
          <w:rFonts w:ascii="Times New Roman" w:hAnsi="Times New Roman" w:cs="Times New Roman"/>
          <w:sz w:val="28"/>
          <w:szCs w:val="28"/>
          <w:u w:val="single"/>
        </w:rPr>
        <w:t>zemědělství</w:t>
      </w:r>
    </w:p>
    <w:p w:rsidR="008C0EA3" w:rsidRPr="00BD77EB" w:rsidRDefault="008C0EA3" w:rsidP="008C0EA3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b/>
          <w:bCs/>
        </w:rPr>
      </w:pPr>
      <w:r w:rsidRPr="00BD77EB">
        <w:rPr>
          <w:rFonts w:ascii="Times New Roman" w:hAnsi="Times New Roman" w:cs="Times New Roman"/>
          <w:b/>
          <w:bCs/>
        </w:rPr>
        <w:t>B11, B8, B2</w:t>
      </w:r>
    </w:p>
    <w:p w:rsidR="008C0EA3" w:rsidRPr="00BD77EB" w:rsidRDefault="008C0EA3" w:rsidP="008C0EA3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Používá </w:t>
      </w:r>
      <w:r w:rsidR="00DA3C49" w:rsidRPr="00BD77EB">
        <w:rPr>
          <w:rFonts w:ascii="Times New Roman" w:hAnsi="Times New Roman" w:cs="Times New Roman"/>
        </w:rPr>
        <w:t>odrazivost v krátkovlnném</w:t>
      </w:r>
      <w:r w:rsidRPr="00BD77EB">
        <w:rPr>
          <w:rFonts w:ascii="Times New Roman" w:hAnsi="Times New Roman" w:cs="Times New Roman"/>
        </w:rPr>
        <w:t xml:space="preserve"> a</w:t>
      </w:r>
      <w:r w:rsidR="00DA3C49" w:rsidRPr="00BD77EB">
        <w:rPr>
          <w:rFonts w:ascii="Times New Roman" w:hAnsi="Times New Roman" w:cs="Times New Roman"/>
        </w:rPr>
        <w:t xml:space="preserve"> blízkém infračervené záření</w:t>
      </w:r>
    </w:p>
    <w:p w:rsidR="00B94885" w:rsidRDefault="00B94885" w:rsidP="00B94885">
      <w:pPr>
        <w:pStyle w:val="Odstavecseseznamem"/>
        <w:numPr>
          <w:ilvl w:val="1"/>
          <w:numId w:val="1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Tyto pásy jsou vhodné pro zvýraznění husté vegetace </w:t>
      </w:r>
      <w:r w:rsidR="00E674E0" w:rsidRPr="00BD77EB">
        <w:rPr>
          <w:rFonts w:ascii="Times New Roman" w:hAnsi="Times New Roman" w:cs="Times New Roman"/>
        </w:rPr>
        <w:t>– rozlišení vegetace na polích</w:t>
      </w:r>
    </w:p>
    <w:p w:rsidR="00D04C46" w:rsidRPr="00D04C46" w:rsidRDefault="00D04C46" w:rsidP="00D04C46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Pole východně od Brna</w:t>
      </w:r>
    </w:p>
    <w:p w:rsidR="00E674E0" w:rsidRPr="00BD77EB" w:rsidRDefault="00E674E0" w:rsidP="00E674E0">
      <w:pPr>
        <w:pStyle w:val="Odstavecseseznamem"/>
        <w:ind w:left="1440"/>
        <w:rPr>
          <w:rFonts w:ascii="Times New Roman" w:hAnsi="Times New Roman" w:cs="Times New Roman"/>
        </w:rPr>
      </w:pPr>
    </w:p>
    <w:p w:rsidR="00E674E0" w:rsidRPr="00BD77EB" w:rsidRDefault="00E674E0" w:rsidP="00E674E0">
      <w:p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756910" cy="2778125"/>
            <wp:effectExtent l="0" t="0" r="0" b="3175"/>
            <wp:docPr id="3" name="Obrázek 3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text&#10;&#10;Popis byl vytvořen automaticky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885" w:rsidRPr="00BD77EB" w:rsidRDefault="00B94885" w:rsidP="00B94885">
      <w:pPr>
        <w:pStyle w:val="Odstavecseseznamem"/>
        <w:ind w:left="1440"/>
        <w:rPr>
          <w:rFonts w:ascii="Times New Roman" w:hAnsi="Times New Roman" w:cs="Times New Roman"/>
        </w:rPr>
      </w:pPr>
    </w:p>
    <w:p w:rsidR="00B94885" w:rsidRPr="00BD77EB" w:rsidRDefault="00B94885" w:rsidP="00B94885">
      <w:pPr>
        <w:rPr>
          <w:rFonts w:ascii="Times New Roman" w:hAnsi="Times New Roman" w:cs="Times New Roman"/>
          <w:sz w:val="28"/>
          <w:szCs w:val="28"/>
          <w:u w:val="single"/>
        </w:rPr>
      </w:pPr>
      <w:r w:rsidRPr="00BD77EB">
        <w:rPr>
          <w:rFonts w:ascii="Times New Roman" w:hAnsi="Times New Roman" w:cs="Times New Roman"/>
          <w:sz w:val="28"/>
          <w:szCs w:val="28"/>
          <w:u w:val="single"/>
        </w:rPr>
        <w:t>vegetace</w:t>
      </w:r>
    </w:p>
    <w:p w:rsidR="00B94885" w:rsidRPr="00BD77EB" w:rsidRDefault="00B94885" w:rsidP="00B94885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b/>
          <w:bCs/>
        </w:rPr>
      </w:pPr>
      <w:r w:rsidRPr="00BD77EB">
        <w:rPr>
          <w:rFonts w:ascii="Times New Roman" w:hAnsi="Times New Roman" w:cs="Times New Roman"/>
          <w:b/>
          <w:bCs/>
        </w:rPr>
        <w:t>B12, B8a, B4</w:t>
      </w:r>
    </w:p>
    <w:p w:rsidR="00B94885" w:rsidRPr="00BD77EB" w:rsidRDefault="00B94885" w:rsidP="00B94885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Vegetace v barvách zelené – tmavě zelená představuje hustou vegetaci</w:t>
      </w:r>
    </w:p>
    <w:p w:rsidR="004E4C12" w:rsidRPr="00BD77EB" w:rsidRDefault="004E4C12" w:rsidP="00B94885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Hnědá barva představuje holou půdu </w:t>
      </w:r>
      <w:r w:rsidR="001E0F93" w:rsidRPr="00BD77EB">
        <w:rPr>
          <w:rFonts w:ascii="Times New Roman" w:hAnsi="Times New Roman" w:cs="Times New Roman"/>
        </w:rPr>
        <w:t>anebo</w:t>
      </w:r>
      <w:r w:rsidRPr="00BD77EB">
        <w:rPr>
          <w:rFonts w:ascii="Times New Roman" w:hAnsi="Times New Roman" w:cs="Times New Roman"/>
        </w:rPr>
        <w:t xml:space="preserve"> </w:t>
      </w:r>
      <w:r w:rsidR="0047755C" w:rsidRPr="00BD77EB">
        <w:rPr>
          <w:rFonts w:ascii="Times New Roman" w:hAnsi="Times New Roman" w:cs="Times New Roman"/>
        </w:rPr>
        <w:t>zastavěné území</w:t>
      </w:r>
    </w:p>
    <w:p w:rsidR="005F4954" w:rsidRPr="00BD77EB" w:rsidRDefault="005F4954" w:rsidP="005F4954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5F4954" w:rsidRPr="00BD77EB" w:rsidRDefault="005F4954" w:rsidP="005F4954">
      <w:pPr>
        <w:rPr>
          <w:rFonts w:ascii="Times New Roman" w:hAnsi="Times New Roman" w:cs="Times New Roman"/>
          <w:sz w:val="28"/>
          <w:szCs w:val="28"/>
          <w:u w:val="single"/>
        </w:rPr>
      </w:pPr>
      <w:r w:rsidRPr="00BD77EB">
        <w:rPr>
          <w:rFonts w:ascii="Times New Roman" w:hAnsi="Times New Roman" w:cs="Times New Roman"/>
          <w:sz w:val="28"/>
          <w:szCs w:val="28"/>
          <w:u w:val="single"/>
        </w:rPr>
        <w:t>Nepravé barvy – vegetace</w:t>
      </w:r>
    </w:p>
    <w:p w:rsidR="005F4954" w:rsidRPr="00BD77EB" w:rsidRDefault="005F4954" w:rsidP="005F4954">
      <w:pPr>
        <w:pStyle w:val="Odstavecseseznamem"/>
        <w:numPr>
          <w:ilvl w:val="0"/>
          <w:numId w:val="7"/>
        </w:numPr>
        <w:rPr>
          <w:rFonts w:ascii="Times New Roman" w:hAnsi="Times New Roman" w:cs="Times New Roman"/>
          <w:b/>
          <w:bCs/>
        </w:rPr>
      </w:pPr>
      <w:r w:rsidRPr="00BD77EB">
        <w:rPr>
          <w:rFonts w:ascii="Times New Roman" w:hAnsi="Times New Roman" w:cs="Times New Roman"/>
          <w:b/>
          <w:bCs/>
        </w:rPr>
        <w:t>B8, B4, B3</w:t>
      </w:r>
    </w:p>
    <w:p w:rsidR="003A3760" w:rsidRPr="00BD77EB" w:rsidRDefault="003A3760" w:rsidP="005F4954">
      <w:pPr>
        <w:pStyle w:val="Odstavecseseznamem"/>
        <w:numPr>
          <w:ilvl w:val="0"/>
          <w:numId w:val="7"/>
        </w:numPr>
        <w:rPr>
          <w:rFonts w:ascii="Times New Roman" w:hAnsi="Times New Roman" w:cs="Times New Roman"/>
          <w:b/>
          <w:bCs/>
        </w:rPr>
      </w:pPr>
      <w:r w:rsidRPr="00BD77EB">
        <w:rPr>
          <w:rFonts w:ascii="Times New Roman" w:hAnsi="Times New Roman" w:cs="Times New Roman"/>
          <w:b/>
          <w:bCs/>
        </w:rPr>
        <w:t>Zdravotní stav vegetace</w:t>
      </w:r>
    </w:p>
    <w:p w:rsidR="003A3760" w:rsidRPr="00BD77EB" w:rsidRDefault="003A3760" w:rsidP="003A3760">
      <w:pPr>
        <w:pStyle w:val="Odstavecseseznamem"/>
        <w:numPr>
          <w:ilvl w:val="0"/>
          <w:numId w:val="7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Infračervené pásma – rozlišuje zdravotní stav a množství chlorofylu</w:t>
      </w:r>
    </w:p>
    <w:p w:rsidR="003A3760" w:rsidRPr="00BD77EB" w:rsidRDefault="003A3760" w:rsidP="003A3760">
      <w:pPr>
        <w:pStyle w:val="Odstavecseseznamem"/>
        <w:numPr>
          <w:ilvl w:val="0"/>
          <w:numId w:val="7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Zdravější vegetace je více červená</w:t>
      </w:r>
    </w:p>
    <w:p w:rsidR="005F4954" w:rsidRPr="00BD77EB" w:rsidRDefault="005F4954" w:rsidP="005F4954">
      <w:pPr>
        <w:pStyle w:val="Odstavecseseznamem"/>
        <w:numPr>
          <w:ilvl w:val="0"/>
          <w:numId w:val="7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Infračervený, červený a zelený band – hodnocení hustoty vegetace – rostliny odrážení blízké infračervené záření a zelené světlo a zároveň pohlcují červenou barvu (proto se nám jeví jako zelené), hustá vegetace se při této kombinaci zobrazuje jako červená. Voda jako černá a města a holá půda jako šedá</w:t>
      </w:r>
      <w:r w:rsidR="00471D7A" w:rsidRPr="00BD77EB">
        <w:rPr>
          <w:rFonts w:ascii="Times New Roman" w:hAnsi="Times New Roman" w:cs="Times New Roman"/>
        </w:rPr>
        <w:t>/hnědá</w:t>
      </w:r>
    </w:p>
    <w:p w:rsidR="005F4954" w:rsidRPr="00BD77EB" w:rsidRDefault="005F4954" w:rsidP="005F4954">
      <w:pPr>
        <w:rPr>
          <w:rFonts w:ascii="Times New Roman" w:hAnsi="Times New Roman" w:cs="Times New Roman"/>
        </w:rPr>
      </w:pPr>
    </w:p>
    <w:p w:rsidR="00E674E0" w:rsidRPr="00BD77EB" w:rsidRDefault="003A3760" w:rsidP="00E674E0">
      <w:p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  <w:noProof/>
        </w:rPr>
        <w:drawing>
          <wp:inline distT="0" distB="0" distL="0" distR="0">
            <wp:extent cx="5756910" cy="2613660"/>
            <wp:effectExtent l="0" t="0" r="0" b="2540"/>
            <wp:docPr id="4" name="Obrázek 4" descr="Obsah obrázku text, elektronika, hr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text, elektronika, hra&#10;&#10;Popis byl vytvořen automaticky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135" w:rsidRPr="00BD77EB" w:rsidRDefault="00454135" w:rsidP="00454135">
      <w:pPr>
        <w:pStyle w:val="Odstavecseseznamem"/>
        <w:numPr>
          <w:ilvl w:val="0"/>
          <w:numId w:val="10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lastRenderedPageBreak/>
        <w:t xml:space="preserve">Příklad použití – Požáry v Řecku v létě 2021 - </w:t>
      </w:r>
      <w:hyperlink r:id="rId11" w:history="1">
        <w:r w:rsidRPr="00BD77EB">
          <w:rPr>
            <w:rStyle w:val="Hypertextovodkaz"/>
            <w:rFonts w:ascii="Times New Roman" w:hAnsi="Times New Roman" w:cs="Times New Roman"/>
          </w:rPr>
          <w:t>https://www.esa.int/ESA_Multimedia/Images/2021/08/Wildfires_ravage_Greek_island_of_Evia</w:t>
        </w:r>
      </w:hyperlink>
      <w:r w:rsidRPr="00BD77EB">
        <w:rPr>
          <w:rFonts w:ascii="Times New Roman" w:hAnsi="Times New Roman" w:cs="Times New Roman"/>
        </w:rPr>
        <w:t xml:space="preserve"> </w:t>
      </w:r>
    </w:p>
    <w:p w:rsidR="00454135" w:rsidRPr="00BD77EB" w:rsidRDefault="00454135" w:rsidP="00454135">
      <w:pPr>
        <w:pStyle w:val="Odstavecseseznamem"/>
        <w:numPr>
          <w:ilvl w:val="0"/>
          <w:numId w:val="9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Značná část vegetace na zasaženém území shořela – lze pozorovat rozdíl</w:t>
      </w:r>
    </w:p>
    <w:p w:rsidR="00454135" w:rsidRPr="00BD77EB" w:rsidRDefault="00454135" w:rsidP="00454135">
      <w:pPr>
        <w:pStyle w:val="Odstavecseseznamem"/>
        <w:ind w:left="0"/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  <w:noProof/>
        </w:rPr>
        <w:drawing>
          <wp:inline distT="0" distB="0" distL="0" distR="0">
            <wp:extent cx="5756910" cy="2851785"/>
            <wp:effectExtent l="0" t="0" r="0" b="5715"/>
            <wp:docPr id="5" name="Obrázek 5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mapa&#10;&#10;Popis byl vytvořen automaticky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135" w:rsidRPr="00BD77EB" w:rsidRDefault="00454135" w:rsidP="00454135">
      <w:pPr>
        <w:pStyle w:val="Odstavecseseznamem"/>
        <w:ind w:left="0"/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Vegetace v okolí města Istiaia v červenci 2021 </w:t>
      </w:r>
    </w:p>
    <w:p w:rsidR="00454135" w:rsidRPr="00BD77EB" w:rsidRDefault="00454135" w:rsidP="00454135">
      <w:pPr>
        <w:pStyle w:val="Odstavecseseznamem"/>
        <w:ind w:left="0"/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  <w:noProof/>
        </w:rPr>
        <w:drawing>
          <wp:inline distT="0" distB="0" distL="0" distR="0">
            <wp:extent cx="5756910" cy="2851785"/>
            <wp:effectExtent l="0" t="0" r="0" b="5715"/>
            <wp:docPr id="6" name="Obrázek 6" descr="Obsah obrázku text, elektronika, displej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text, elektronika, displej, snímek obrazovky&#10;&#10;Popis byl vytvořen automaticky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135" w:rsidRPr="00BD77EB" w:rsidRDefault="00454135" w:rsidP="00454135">
      <w:pPr>
        <w:pStyle w:val="Odstavecseseznamem"/>
        <w:ind w:left="0"/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Úbytek vegetace v důsledku požárů v okolí města Istiaia v srpnu 2021 (šedá barva značí spálenou vegetaci – nemá žádný chlorofyl). </w:t>
      </w:r>
    </w:p>
    <w:p w:rsidR="00B94885" w:rsidRPr="00BD77EB" w:rsidRDefault="00B94885" w:rsidP="00B94885">
      <w:pPr>
        <w:rPr>
          <w:rFonts w:ascii="Times New Roman" w:hAnsi="Times New Roman" w:cs="Times New Roman"/>
        </w:rPr>
      </w:pPr>
    </w:p>
    <w:p w:rsidR="00F11961" w:rsidRPr="00BD77EB" w:rsidRDefault="00F11961" w:rsidP="00F11961">
      <w:pPr>
        <w:rPr>
          <w:rFonts w:ascii="Times New Roman" w:hAnsi="Times New Roman" w:cs="Times New Roman"/>
          <w:b/>
          <w:bCs/>
        </w:rPr>
      </w:pPr>
    </w:p>
    <w:p w:rsidR="00C11DDD" w:rsidRPr="00BD77EB" w:rsidRDefault="00C11DDD" w:rsidP="00C11DDD">
      <w:pPr>
        <w:rPr>
          <w:rFonts w:ascii="Times New Roman" w:hAnsi="Times New Roman" w:cs="Times New Roman"/>
          <w:sz w:val="32"/>
          <w:szCs w:val="32"/>
          <w:u w:val="single"/>
        </w:rPr>
      </w:pPr>
      <w:r w:rsidRPr="00BD77EB">
        <w:rPr>
          <w:rFonts w:ascii="Times New Roman" w:hAnsi="Times New Roman" w:cs="Times New Roman"/>
          <w:sz w:val="28"/>
          <w:szCs w:val="28"/>
          <w:u w:val="single"/>
        </w:rPr>
        <w:t>Batymetrie</w:t>
      </w:r>
    </w:p>
    <w:p w:rsidR="00C11DDD" w:rsidRPr="00BD77EB" w:rsidRDefault="00C11DDD" w:rsidP="00C11DDD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b/>
          <w:bCs/>
        </w:rPr>
      </w:pPr>
      <w:r w:rsidRPr="00BD77EB">
        <w:rPr>
          <w:rFonts w:ascii="Times New Roman" w:hAnsi="Times New Roman" w:cs="Times New Roman"/>
          <w:b/>
          <w:bCs/>
        </w:rPr>
        <w:t>B4, B3, B1</w:t>
      </w:r>
    </w:p>
    <w:p w:rsidR="00C11DDD" w:rsidRPr="00BD77EB" w:rsidRDefault="00C11DDD" w:rsidP="00C11DDD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Vhodné monitorování pobřeží</w:t>
      </w:r>
    </w:p>
    <w:p w:rsidR="00C11DDD" w:rsidRDefault="00C11DDD" w:rsidP="00C11DDD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Pomocí pásmu B1 lze odhadovat suspendovaný materiál ve vodě</w:t>
      </w:r>
    </w:p>
    <w:p w:rsidR="00C11DDD" w:rsidRDefault="00BD77EB" w:rsidP="00474DB8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</w:rPr>
      </w:pPr>
      <w:r w:rsidRPr="00A315B1">
        <w:rPr>
          <w:rFonts w:ascii="Times New Roman" w:hAnsi="Times New Roman" w:cs="Times New Roman"/>
        </w:rPr>
        <w:t xml:space="preserve">Pobřeží v okolí </w:t>
      </w:r>
      <w:r w:rsidR="00A315B1" w:rsidRPr="00A315B1">
        <w:rPr>
          <w:rFonts w:ascii="Times New Roman" w:hAnsi="Times New Roman" w:cs="Times New Roman"/>
        </w:rPr>
        <w:t xml:space="preserve">hradu </w:t>
      </w:r>
      <w:proofErr w:type="spellStart"/>
      <w:r w:rsidR="00A315B1" w:rsidRPr="00A315B1">
        <w:rPr>
          <w:rFonts w:ascii="Times New Roman" w:hAnsi="Times New Roman" w:cs="Times New Roman"/>
        </w:rPr>
        <w:t>Mont</w:t>
      </w:r>
      <w:proofErr w:type="spellEnd"/>
      <w:r w:rsidR="00A315B1" w:rsidRPr="00A315B1">
        <w:rPr>
          <w:rFonts w:ascii="Times New Roman" w:hAnsi="Times New Roman" w:cs="Times New Roman"/>
        </w:rPr>
        <w:t>-Saint-Michel</w:t>
      </w:r>
      <w:r w:rsidR="00A315B1">
        <w:rPr>
          <w:rFonts w:ascii="Times New Roman" w:hAnsi="Times New Roman" w:cs="Times New Roman"/>
        </w:rPr>
        <w:t>, kde se pravidelně střídá příliv a odliv</w:t>
      </w:r>
    </w:p>
    <w:p w:rsidR="00A315B1" w:rsidRDefault="00A315B1" w:rsidP="00A315B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756910" cy="283591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5B1" w:rsidRPr="00A315B1" w:rsidRDefault="00A315B1" w:rsidP="00A315B1">
      <w:pPr>
        <w:rPr>
          <w:rFonts w:ascii="Times New Roman" w:hAnsi="Times New Roman" w:cs="Times New Roman"/>
        </w:rPr>
      </w:pPr>
    </w:p>
    <w:p w:rsidR="00DF04BF" w:rsidRPr="00BD77EB" w:rsidRDefault="00EF2AC6" w:rsidP="00B94885">
      <w:pPr>
        <w:rPr>
          <w:rFonts w:ascii="Times New Roman" w:hAnsi="Times New Roman" w:cs="Times New Roman"/>
          <w:sz w:val="28"/>
          <w:szCs w:val="28"/>
          <w:u w:val="single"/>
        </w:rPr>
      </w:pPr>
      <w:r w:rsidRPr="00BD77EB">
        <w:rPr>
          <w:rFonts w:ascii="Times New Roman" w:hAnsi="Times New Roman" w:cs="Times New Roman"/>
          <w:sz w:val="28"/>
          <w:szCs w:val="28"/>
          <w:u w:val="single"/>
        </w:rPr>
        <w:t>Vlhkost</w:t>
      </w:r>
      <w:r w:rsidR="00DF04BF" w:rsidRPr="00BD77EB">
        <w:rPr>
          <w:rFonts w:ascii="Times New Roman" w:hAnsi="Times New Roman" w:cs="Times New Roman"/>
          <w:sz w:val="28"/>
          <w:szCs w:val="28"/>
          <w:u w:val="single"/>
        </w:rPr>
        <w:t xml:space="preserve"> půdy</w:t>
      </w:r>
    </w:p>
    <w:p w:rsidR="00EF2AC6" w:rsidRPr="00BD77EB" w:rsidRDefault="00EF2AC6" w:rsidP="00EF2AC6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  <w:b/>
          <w:bCs/>
        </w:rPr>
      </w:pPr>
      <w:r w:rsidRPr="00BD77EB">
        <w:rPr>
          <w:rFonts w:ascii="Times New Roman" w:hAnsi="Times New Roman" w:cs="Times New Roman"/>
          <w:b/>
          <w:bCs/>
        </w:rPr>
        <w:t>(B8A-B11)</w:t>
      </w:r>
      <w:r w:rsidR="00394A21" w:rsidRPr="00BD77EB">
        <w:rPr>
          <w:rFonts w:ascii="Times New Roman" w:hAnsi="Times New Roman" w:cs="Times New Roman"/>
          <w:b/>
          <w:bCs/>
        </w:rPr>
        <w:t xml:space="preserve"> </w:t>
      </w:r>
      <w:r w:rsidRPr="00BD77EB">
        <w:rPr>
          <w:rFonts w:ascii="Times New Roman" w:hAnsi="Times New Roman" w:cs="Times New Roman"/>
          <w:b/>
          <w:bCs/>
        </w:rPr>
        <w:t>/</w:t>
      </w:r>
      <w:r w:rsidR="00394A21" w:rsidRPr="00BD77EB">
        <w:rPr>
          <w:rFonts w:ascii="Times New Roman" w:hAnsi="Times New Roman" w:cs="Times New Roman"/>
          <w:b/>
          <w:bCs/>
        </w:rPr>
        <w:t xml:space="preserve"> </w:t>
      </w:r>
      <w:r w:rsidRPr="00BD77EB">
        <w:rPr>
          <w:rFonts w:ascii="Times New Roman" w:hAnsi="Times New Roman" w:cs="Times New Roman"/>
          <w:b/>
          <w:bCs/>
        </w:rPr>
        <w:t>(B8A+B11)</w:t>
      </w:r>
    </w:p>
    <w:p w:rsidR="00EF2AC6" w:rsidRPr="00BD77EB" w:rsidRDefault="00EF2AC6" w:rsidP="00EF2AC6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Index vlhkosti – pro zjištění vodního stresu v rostlinách</w:t>
      </w:r>
    </w:p>
    <w:p w:rsidR="00EF2AC6" w:rsidRPr="00BD77EB" w:rsidRDefault="00EF2AC6" w:rsidP="00EF2AC6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Vlhčí vegetace má vyšší hodnoty, nižší hodnoty znamenají, že vegetace má nedostatek vlhkosti</w:t>
      </w:r>
    </w:p>
    <w:p w:rsidR="00C27014" w:rsidRPr="00BD77EB" w:rsidRDefault="00C27014" w:rsidP="00C27014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Vlhkost půdy na polích v</w:t>
      </w:r>
      <w:r w:rsidR="008B750D" w:rsidRPr="00BD77EB">
        <w:rPr>
          <w:rFonts w:ascii="Times New Roman" w:hAnsi="Times New Roman" w:cs="Times New Roman"/>
        </w:rPr>
        <w:t> </w:t>
      </w:r>
      <w:r w:rsidRPr="00BD77EB">
        <w:rPr>
          <w:rFonts w:ascii="Times New Roman" w:hAnsi="Times New Roman" w:cs="Times New Roman"/>
        </w:rPr>
        <w:t>Izraeli</w:t>
      </w:r>
      <w:r w:rsidR="008B750D" w:rsidRPr="00BD77EB">
        <w:rPr>
          <w:rFonts w:ascii="Times New Roman" w:hAnsi="Times New Roman" w:cs="Times New Roman"/>
        </w:rPr>
        <w:t>:</w:t>
      </w:r>
    </w:p>
    <w:p w:rsidR="00C27014" w:rsidRPr="00BD77EB" w:rsidRDefault="008B750D" w:rsidP="00C27014">
      <w:p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  <w:noProof/>
        </w:rPr>
        <w:drawing>
          <wp:inline distT="0" distB="0" distL="0" distR="0">
            <wp:extent cx="5756910" cy="2788285"/>
            <wp:effectExtent l="0" t="0" r="0" b="5715"/>
            <wp:docPr id="10" name="Obrázek 10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 descr="Obsah obrázku mapa&#10;&#10;Popis byl vytvořen automaticky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0E9" w:rsidRPr="00BD77EB" w:rsidRDefault="008510E9" w:rsidP="003F3890">
      <w:pPr>
        <w:pStyle w:val="Odstavecseseznamem"/>
        <w:rPr>
          <w:rFonts w:ascii="Times New Roman" w:hAnsi="Times New Roman" w:cs="Times New Roman"/>
        </w:rPr>
      </w:pPr>
    </w:p>
    <w:p w:rsidR="008B750D" w:rsidRPr="00BD77EB" w:rsidRDefault="008B750D" w:rsidP="003F3890">
      <w:pPr>
        <w:pStyle w:val="Odstavecseseznamem"/>
        <w:rPr>
          <w:rFonts w:ascii="Times New Roman" w:hAnsi="Times New Roman" w:cs="Times New Roman"/>
        </w:rPr>
      </w:pPr>
    </w:p>
    <w:p w:rsidR="0088392C" w:rsidRPr="00BD77EB" w:rsidRDefault="003F3890">
      <w:pPr>
        <w:rPr>
          <w:rFonts w:ascii="Times New Roman" w:hAnsi="Times New Roman" w:cs="Times New Roman"/>
          <w:sz w:val="28"/>
          <w:szCs w:val="28"/>
          <w:u w:val="single"/>
        </w:rPr>
      </w:pPr>
      <w:r w:rsidRPr="00BD77EB">
        <w:rPr>
          <w:rFonts w:ascii="Times New Roman" w:hAnsi="Times New Roman" w:cs="Times New Roman"/>
          <w:sz w:val="28"/>
          <w:szCs w:val="28"/>
          <w:u w:val="single"/>
        </w:rPr>
        <w:t>Radarová data</w:t>
      </w:r>
    </w:p>
    <w:p w:rsidR="003F3890" w:rsidRPr="00BD77EB" w:rsidRDefault="003F3890" w:rsidP="003F3890">
      <w:pPr>
        <w:pStyle w:val="Odstavecseseznamem"/>
        <w:numPr>
          <w:ilvl w:val="0"/>
          <w:numId w:val="11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>Sentinel-1</w:t>
      </w:r>
    </w:p>
    <w:p w:rsidR="003F3890" w:rsidRPr="00BD77EB" w:rsidRDefault="003F3890" w:rsidP="003F3890">
      <w:pPr>
        <w:pStyle w:val="Odstavecseseznamem"/>
        <w:numPr>
          <w:ilvl w:val="0"/>
          <w:numId w:val="11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Vysílá signál a měří za jak dlouho se signál vrátí </w:t>
      </w:r>
    </w:p>
    <w:p w:rsidR="003F3890" w:rsidRPr="00BD77EB" w:rsidRDefault="00387B9D" w:rsidP="00387B9D">
      <w:pPr>
        <w:pStyle w:val="Odstavecseseznamem"/>
        <w:numPr>
          <w:ilvl w:val="0"/>
          <w:numId w:val="11"/>
        </w:num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</w:rPr>
        <w:t xml:space="preserve">Zaseknutí lodě Evergreen v Suezském kanále </w:t>
      </w:r>
      <w:r w:rsidRPr="00BD77EB">
        <w:rPr>
          <w:rFonts w:ascii="Times New Roman" w:hAnsi="Times New Roman" w:cs="Times New Roman"/>
        </w:rPr>
        <w:t xml:space="preserve">v březnu 2021 </w:t>
      </w:r>
      <w:r w:rsidRPr="00BD77EB">
        <w:rPr>
          <w:rFonts w:ascii="Times New Roman" w:hAnsi="Times New Roman" w:cs="Times New Roman"/>
        </w:rPr>
        <w:sym w:font="Wingdings" w:char="F0E0"/>
      </w:r>
      <w:r w:rsidRPr="00BD77EB">
        <w:rPr>
          <w:rFonts w:ascii="Times New Roman" w:hAnsi="Times New Roman" w:cs="Times New Roman"/>
        </w:rPr>
        <w:t xml:space="preserve"> a d</w:t>
      </w:r>
      <w:r w:rsidR="003F3890" w:rsidRPr="00BD77EB">
        <w:rPr>
          <w:rFonts w:ascii="Times New Roman" w:hAnsi="Times New Roman" w:cs="Times New Roman"/>
        </w:rPr>
        <w:t>etekce</w:t>
      </w:r>
      <w:r w:rsidRPr="00BD77EB">
        <w:rPr>
          <w:rFonts w:ascii="Times New Roman" w:hAnsi="Times New Roman" w:cs="Times New Roman"/>
        </w:rPr>
        <w:t xml:space="preserve"> nákladních</w:t>
      </w:r>
      <w:r w:rsidR="003F3890" w:rsidRPr="00BD77EB">
        <w:rPr>
          <w:rFonts w:ascii="Times New Roman" w:hAnsi="Times New Roman" w:cs="Times New Roman"/>
        </w:rPr>
        <w:t xml:space="preserve"> </w:t>
      </w:r>
      <w:r w:rsidR="00844783" w:rsidRPr="00BD77EB">
        <w:rPr>
          <w:rFonts w:ascii="Times New Roman" w:hAnsi="Times New Roman" w:cs="Times New Roman"/>
        </w:rPr>
        <w:t>lodí, které čekaly na proplutí</w:t>
      </w:r>
      <w:r w:rsidRPr="00BD77EB">
        <w:rPr>
          <w:rFonts w:ascii="Times New Roman" w:hAnsi="Times New Roman" w:cs="Times New Roman"/>
        </w:rPr>
        <w:t xml:space="preserve"> do Evropy</w:t>
      </w:r>
      <w:r w:rsidR="00247919">
        <w:rPr>
          <w:rFonts w:ascii="Times New Roman" w:hAnsi="Times New Roman" w:cs="Times New Roman"/>
        </w:rPr>
        <w:t xml:space="preserve"> </w:t>
      </w:r>
      <w:r w:rsidR="00844783" w:rsidRPr="00BD77EB">
        <w:rPr>
          <w:rFonts w:ascii="Times New Roman" w:hAnsi="Times New Roman" w:cs="Times New Roman"/>
        </w:rPr>
        <w:t>(první snímek ukazuje „běžný“ provoz o měsíc dříve) ze strany Rudého moře</w:t>
      </w:r>
      <w:r w:rsidR="004156C4" w:rsidRPr="00BD77EB">
        <w:rPr>
          <w:rFonts w:ascii="Times New Roman" w:hAnsi="Times New Roman" w:cs="Times New Roman"/>
        </w:rPr>
        <w:t xml:space="preserve"> (podobný počet lodí byl i na straně od Středozemního moře)</w:t>
      </w:r>
      <w:r w:rsidR="000F28B8" w:rsidRPr="00BD77EB">
        <w:rPr>
          <w:rFonts w:ascii="Times New Roman" w:hAnsi="Times New Roman" w:cs="Times New Roman"/>
        </w:rPr>
        <w:t xml:space="preserve"> – paralyzování celosvětového obchodu</w:t>
      </w:r>
      <w:r w:rsidRPr="00BD77EB">
        <w:rPr>
          <w:rFonts w:ascii="Times New Roman" w:hAnsi="Times New Roman" w:cs="Times New Roman"/>
        </w:rPr>
        <w:t xml:space="preserve"> </w:t>
      </w:r>
      <w:r w:rsidRPr="00BD77EB">
        <w:rPr>
          <w:rFonts w:ascii="Times New Roman" w:hAnsi="Times New Roman" w:cs="Times New Roman"/>
        </w:rPr>
        <w:sym w:font="Wingdings" w:char="F0E0"/>
      </w:r>
      <w:r w:rsidRPr="00BD77EB">
        <w:rPr>
          <w:rFonts w:ascii="Times New Roman" w:hAnsi="Times New Roman" w:cs="Times New Roman"/>
        </w:rPr>
        <w:t xml:space="preserve"> celosvětové ekonomické dopady </w:t>
      </w:r>
    </w:p>
    <w:p w:rsidR="00DF7B10" w:rsidRPr="00BD77EB" w:rsidRDefault="00DF7B10" w:rsidP="00DF7B10">
      <w:p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756910" cy="2912745"/>
            <wp:effectExtent l="0" t="0" r="0" b="0"/>
            <wp:docPr id="7" name="Obrázek 7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text&#10;&#10;Popis byl vytvořen automaticky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10" w:rsidRPr="00BD77EB" w:rsidRDefault="00DF7B10" w:rsidP="00DF7B10">
      <w:pPr>
        <w:rPr>
          <w:rFonts w:ascii="Times New Roman" w:hAnsi="Times New Roman" w:cs="Times New Roman"/>
        </w:rPr>
      </w:pPr>
      <w:r w:rsidRPr="00BD77EB">
        <w:rPr>
          <w:rFonts w:ascii="Times New Roman" w:hAnsi="Times New Roman" w:cs="Times New Roman"/>
          <w:noProof/>
        </w:rPr>
        <w:drawing>
          <wp:inline distT="0" distB="0" distL="0" distR="0">
            <wp:extent cx="5756910" cy="2904490"/>
            <wp:effectExtent l="0" t="0" r="0" b="3810"/>
            <wp:docPr id="8" name="Obrázek 8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text&#10;&#10;Popis byl vytvořen automaticky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7B10" w:rsidRPr="00BD77EB" w:rsidSect="008422F8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CE0B8F"/>
    <w:multiLevelType w:val="hybridMultilevel"/>
    <w:tmpl w:val="90EC46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8A0EC7"/>
    <w:multiLevelType w:val="hybridMultilevel"/>
    <w:tmpl w:val="414C74E2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D485BF7"/>
    <w:multiLevelType w:val="hybridMultilevel"/>
    <w:tmpl w:val="BFB290C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C5211B"/>
    <w:multiLevelType w:val="hybridMultilevel"/>
    <w:tmpl w:val="7AE8A2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F4050D"/>
    <w:multiLevelType w:val="hybridMultilevel"/>
    <w:tmpl w:val="C1E641F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FA2F12"/>
    <w:multiLevelType w:val="hybridMultilevel"/>
    <w:tmpl w:val="1CB22CE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2E3687E"/>
    <w:multiLevelType w:val="hybridMultilevel"/>
    <w:tmpl w:val="3B06C3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916D86"/>
    <w:multiLevelType w:val="hybridMultilevel"/>
    <w:tmpl w:val="EEB0830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4D1655"/>
    <w:multiLevelType w:val="hybridMultilevel"/>
    <w:tmpl w:val="EC308E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BB0070"/>
    <w:multiLevelType w:val="hybridMultilevel"/>
    <w:tmpl w:val="C8CCCDD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F792A4E"/>
    <w:multiLevelType w:val="hybridMultilevel"/>
    <w:tmpl w:val="63DEA4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4"/>
  </w:num>
  <w:num w:numId="5">
    <w:abstractNumId w:val="6"/>
  </w:num>
  <w:num w:numId="6">
    <w:abstractNumId w:val="9"/>
  </w:num>
  <w:num w:numId="7">
    <w:abstractNumId w:val="2"/>
  </w:num>
  <w:num w:numId="8">
    <w:abstractNumId w:val="8"/>
  </w:num>
  <w:num w:numId="9">
    <w:abstractNumId w:val="1"/>
  </w:num>
  <w:num w:numId="10">
    <w:abstractNumId w:val="7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EA3"/>
    <w:rsid w:val="000F28B8"/>
    <w:rsid w:val="001041AB"/>
    <w:rsid w:val="001E0F93"/>
    <w:rsid w:val="00247919"/>
    <w:rsid w:val="002E6FB9"/>
    <w:rsid w:val="00361D3A"/>
    <w:rsid w:val="00387B9D"/>
    <w:rsid w:val="00394A21"/>
    <w:rsid w:val="003A3760"/>
    <w:rsid w:val="003F3890"/>
    <w:rsid w:val="004156C4"/>
    <w:rsid w:val="00454135"/>
    <w:rsid w:val="00471D7A"/>
    <w:rsid w:val="0047755C"/>
    <w:rsid w:val="004E4C12"/>
    <w:rsid w:val="00546C9A"/>
    <w:rsid w:val="005F4954"/>
    <w:rsid w:val="0076166D"/>
    <w:rsid w:val="007A7F38"/>
    <w:rsid w:val="0081693E"/>
    <w:rsid w:val="008422F8"/>
    <w:rsid w:val="00844783"/>
    <w:rsid w:val="008510E9"/>
    <w:rsid w:val="0088392C"/>
    <w:rsid w:val="008B750D"/>
    <w:rsid w:val="008C0EA3"/>
    <w:rsid w:val="00A315B1"/>
    <w:rsid w:val="00A34D6D"/>
    <w:rsid w:val="00A56FF7"/>
    <w:rsid w:val="00B94885"/>
    <w:rsid w:val="00BD77EB"/>
    <w:rsid w:val="00C11DDD"/>
    <w:rsid w:val="00C27014"/>
    <w:rsid w:val="00C904ED"/>
    <w:rsid w:val="00D04C46"/>
    <w:rsid w:val="00D121E2"/>
    <w:rsid w:val="00DA3C49"/>
    <w:rsid w:val="00DF04BF"/>
    <w:rsid w:val="00DF7B10"/>
    <w:rsid w:val="00E674E0"/>
    <w:rsid w:val="00EA72F8"/>
    <w:rsid w:val="00EF2AC6"/>
    <w:rsid w:val="00F11961"/>
    <w:rsid w:val="00F145C4"/>
    <w:rsid w:val="00F94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27F8A8"/>
  <w15:chartTrackingRefBased/>
  <w15:docId w15:val="{CD3128C0-9D25-2F47-988C-04A85C1548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4">
    <w:name w:val="heading 4"/>
    <w:basedOn w:val="Normln"/>
    <w:link w:val="Nadpis4Char"/>
    <w:uiPriority w:val="9"/>
    <w:qFormat/>
    <w:rsid w:val="00361D3A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C0EA3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DA3C49"/>
    <w:rPr>
      <w:rFonts w:ascii="Times New Roman" w:hAnsi="Times New Roman" w:cs="Times New Roman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A3C49"/>
    <w:rPr>
      <w:rFonts w:ascii="Times New Roman" w:hAnsi="Times New Roman" w:cs="Times New Roman"/>
      <w:sz w:val="18"/>
      <w:szCs w:val="18"/>
    </w:rPr>
  </w:style>
  <w:style w:type="character" w:customStyle="1" w:styleId="Nadpis4Char">
    <w:name w:val="Nadpis 4 Char"/>
    <w:basedOn w:val="Standardnpsmoodstavce"/>
    <w:link w:val="Nadpis4"/>
    <w:uiPriority w:val="9"/>
    <w:rsid w:val="00361D3A"/>
    <w:rPr>
      <w:rFonts w:ascii="Times New Roman" w:eastAsia="Times New Roman" w:hAnsi="Times New Roman" w:cs="Times New Roman"/>
      <w:b/>
      <w:bCs/>
      <w:lang w:eastAsia="cs-CZ"/>
    </w:rPr>
  </w:style>
  <w:style w:type="character" w:styleId="Hypertextovodkaz">
    <w:name w:val="Hyperlink"/>
    <w:basedOn w:val="Standardnpsmoodstavce"/>
    <w:uiPriority w:val="99"/>
    <w:unhideWhenUsed/>
    <w:rsid w:val="0076166D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76166D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45413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692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60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4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2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63882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55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57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murphygeological.com/new---sentinel-2.html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hyperlink" Target="http://murphygeological.com/new---sentinel-2.html" TargetMode="External"/><Relationship Id="rId11" Type="http://schemas.openxmlformats.org/officeDocument/2006/relationships/hyperlink" Target="https://www.esa.int/ESA_Multimedia/Images/2021/08/Wildfires_ravage_Greek_island_of_Evia" TargetMode="External"/><Relationship Id="rId5" Type="http://schemas.openxmlformats.org/officeDocument/2006/relationships/hyperlink" Target="https://custom-scripts.sentinel-hub.com/custom-scripts/sentinel-2/composites/" TargetMode="Externa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5</Pages>
  <Words>426</Words>
  <Characters>2520</Characters>
  <Application>Microsoft Office Word</Application>
  <DocSecurity>0</DocSecurity>
  <Lines>21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Simona Bočková</dc:creator>
  <cp:keywords/>
  <dc:description/>
  <cp:lastModifiedBy>Simona Bočková</cp:lastModifiedBy>
  <cp:revision>37</cp:revision>
  <dcterms:created xsi:type="dcterms:W3CDTF">2021-10-19T13:03:00Z</dcterms:created>
  <dcterms:modified xsi:type="dcterms:W3CDTF">2021-10-20T22:03:00Z</dcterms:modified>
</cp:coreProperties>
</file>