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1933" w14:textId="37F24A08" w:rsidR="00AB686D" w:rsidRPr="00833626" w:rsidRDefault="00833626">
      <w:pPr>
        <w:rPr>
          <w:b/>
          <w:bCs/>
          <w:sz w:val="32"/>
          <w:szCs w:val="32"/>
        </w:rPr>
      </w:pPr>
      <w:r w:rsidRPr="00833626">
        <w:rPr>
          <w:b/>
          <w:bCs/>
          <w:sz w:val="32"/>
          <w:szCs w:val="32"/>
          <w:highlight w:val="yellow"/>
        </w:rPr>
        <w:t>COURS 5 CNV</w:t>
      </w:r>
      <w:r w:rsidR="004C7ADD">
        <w:rPr>
          <w:b/>
          <w:bCs/>
          <w:sz w:val="32"/>
          <w:szCs w:val="32"/>
        </w:rPr>
        <w:t xml:space="preserve">  2 novembre 22</w:t>
      </w:r>
    </w:p>
    <w:p w14:paraId="382A4E59" w14:textId="4A0C7F04" w:rsidR="00833626" w:rsidRDefault="00833626"/>
    <w:p w14:paraId="5C7193F8" w14:textId="45EBAF71" w:rsidR="00833626" w:rsidRPr="00833626" w:rsidRDefault="00833626" w:rsidP="00833626">
      <w:pPr>
        <w:pStyle w:val="Paragraphedeliste"/>
        <w:numPr>
          <w:ilvl w:val="0"/>
          <w:numId w:val="1"/>
        </w:numPr>
        <w:rPr>
          <w:b/>
          <w:bCs/>
          <w:color w:val="FF0000"/>
        </w:rPr>
      </w:pPr>
      <w:r w:rsidRPr="00833626">
        <w:rPr>
          <w:b/>
          <w:bCs/>
          <w:color w:val="FF0000"/>
        </w:rPr>
        <w:t>Révision de vocabulaire :</w:t>
      </w:r>
    </w:p>
    <w:p w14:paraId="7DB6622E" w14:textId="5395D5D9" w:rsidR="00833626" w:rsidRDefault="00833626">
      <w:r>
        <w:t>La nuque</w:t>
      </w:r>
      <w:r>
        <w:tab/>
        <w:t>le poignet</w:t>
      </w:r>
      <w:r>
        <w:tab/>
        <w:t>la cheville</w:t>
      </w:r>
      <w:r>
        <w:tab/>
        <w:t>les cils</w:t>
      </w:r>
      <w:r>
        <w:tab/>
        <w:t>les sourcils</w:t>
      </w:r>
      <w:r>
        <w:tab/>
        <w:t>le front</w:t>
      </w:r>
      <w:r>
        <w:tab/>
      </w:r>
      <w:r>
        <w:tab/>
        <w:t>les ongles</w:t>
      </w:r>
      <w:r>
        <w:tab/>
        <w:t>la cuisse</w:t>
      </w:r>
      <w:r>
        <w:tab/>
        <w:t>le mollet</w:t>
      </w:r>
    </w:p>
    <w:p w14:paraId="3639BF26" w14:textId="6066F310" w:rsidR="00833626" w:rsidRDefault="00833626"/>
    <w:p w14:paraId="688799FB" w14:textId="34F176D8" w:rsidR="00833626" w:rsidRDefault="00833626">
      <w:r>
        <w:t>Craindre avancer cogner reculer lever baisser serrer lâcher porter emmener emporter juger évaluer</w:t>
      </w:r>
    </w:p>
    <w:p w14:paraId="2E690467" w14:textId="7CB2416C" w:rsidR="00833626" w:rsidRDefault="00833626">
      <w:r>
        <w:t xml:space="preserve">Trembler rougir claquer </w:t>
      </w:r>
    </w:p>
    <w:p w14:paraId="5D84D874" w14:textId="77777777" w:rsidR="00833626" w:rsidRDefault="00833626"/>
    <w:p w14:paraId="18038809" w14:textId="5A2603EB" w:rsidR="00833626" w:rsidRDefault="00833626">
      <w:r>
        <w:t>Lâche honteux perturbé gêné</w:t>
      </w:r>
    </w:p>
    <w:p w14:paraId="7F71449B" w14:textId="3761E046" w:rsidR="00833626" w:rsidRDefault="00833626"/>
    <w:p w14:paraId="40E5C1E9" w14:textId="1DB9523E" w:rsidR="00833626" w:rsidRPr="00833626" w:rsidRDefault="00833626" w:rsidP="00833626">
      <w:pPr>
        <w:pStyle w:val="Paragraphedeliste"/>
        <w:numPr>
          <w:ilvl w:val="0"/>
          <w:numId w:val="1"/>
        </w:numPr>
        <w:rPr>
          <w:b/>
          <w:bCs/>
          <w:color w:val="FF0000"/>
        </w:rPr>
      </w:pPr>
      <w:r w:rsidRPr="00833626">
        <w:rPr>
          <w:b/>
          <w:bCs/>
          <w:color w:val="FF0000"/>
        </w:rPr>
        <w:t>Retour sur les différences entre sensations émotions et sentiments</w:t>
      </w:r>
    </w:p>
    <w:p w14:paraId="6994C766" w14:textId="0BB27AB6" w:rsidR="00833626" w:rsidRDefault="00833626">
      <w:pPr>
        <w:rPr>
          <w:b/>
          <w:bCs/>
          <w:color w:val="FF0000"/>
        </w:rPr>
      </w:pPr>
    </w:p>
    <w:p w14:paraId="591A45BF" w14:textId="403C14F7" w:rsidR="00833626" w:rsidRPr="00833626" w:rsidRDefault="00833626" w:rsidP="00833626">
      <w:pPr>
        <w:pStyle w:val="Paragraphedeliste"/>
        <w:numPr>
          <w:ilvl w:val="0"/>
          <w:numId w:val="1"/>
        </w:numPr>
        <w:rPr>
          <w:b/>
          <w:bCs/>
          <w:color w:val="FF0000"/>
        </w:rPr>
      </w:pPr>
      <w:r w:rsidRPr="00833626">
        <w:rPr>
          <w:b/>
          <w:bCs/>
          <w:color w:val="FF0000"/>
        </w:rPr>
        <w:t>ORAL : exercice des sketchs sur les émotions</w:t>
      </w:r>
    </w:p>
    <w:p w14:paraId="5BFD0C83" w14:textId="15D5F40E" w:rsidR="00833626" w:rsidRDefault="00833626">
      <w:pPr>
        <w:rPr>
          <w:b/>
          <w:bCs/>
          <w:color w:val="FF0000"/>
        </w:rPr>
      </w:pPr>
    </w:p>
    <w:p w14:paraId="4C00773B" w14:textId="00B1D295" w:rsidR="00833626" w:rsidRPr="00833626" w:rsidRDefault="00833626" w:rsidP="00833626">
      <w:pPr>
        <w:pStyle w:val="Paragraphedeliste"/>
        <w:numPr>
          <w:ilvl w:val="0"/>
          <w:numId w:val="1"/>
        </w:numPr>
        <w:rPr>
          <w:b/>
          <w:bCs/>
          <w:color w:val="FF0000"/>
        </w:rPr>
      </w:pPr>
      <w:r w:rsidRPr="00833626">
        <w:rPr>
          <w:b/>
          <w:bCs/>
          <w:color w:val="FF0000"/>
        </w:rPr>
        <w:t>L’émotion de la peur : jeu du trouillomètre avec expression orale des anecdotes et utilisation du vocabulaire précis</w:t>
      </w:r>
    </w:p>
    <w:p w14:paraId="40E852BB" w14:textId="2BBA970B" w:rsidR="00833626" w:rsidRDefault="00833626">
      <w:pPr>
        <w:rPr>
          <w:color w:val="FF0000"/>
        </w:rPr>
      </w:pPr>
    </w:p>
    <w:p w14:paraId="30414E66" w14:textId="229A6280" w:rsidR="00833626" w:rsidRPr="00833626" w:rsidRDefault="00833626" w:rsidP="00833626">
      <w:pPr>
        <w:pStyle w:val="Paragraphedeliste"/>
        <w:numPr>
          <w:ilvl w:val="0"/>
          <w:numId w:val="1"/>
        </w:numPr>
        <w:rPr>
          <w:b/>
          <w:bCs/>
        </w:rPr>
      </w:pPr>
      <w:r w:rsidRPr="00833626">
        <w:rPr>
          <w:b/>
          <w:bCs/>
        </w:rPr>
        <w:t>En direction de l’analyse des besoins : tour de table sur les besoins identifiés</w:t>
      </w:r>
    </w:p>
    <w:p w14:paraId="6FDD7408" w14:textId="77777777" w:rsidR="00833626" w:rsidRDefault="00833626"/>
    <w:sectPr w:rsidR="00833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268D"/>
    <w:multiLevelType w:val="hybridMultilevel"/>
    <w:tmpl w:val="21681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6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6"/>
    <w:rsid w:val="00444CFD"/>
    <w:rsid w:val="004C7ADD"/>
    <w:rsid w:val="00833626"/>
    <w:rsid w:val="00AF1283"/>
    <w:rsid w:val="00E2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37F2"/>
  <w15:chartTrackingRefBased/>
  <w15:docId w15:val="{D90FF71D-E8B9-4B7B-9877-A70F3101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Kowal</dc:creator>
  <cp:keywords/>
  <dc:description/>
  <cp:lastModifiedBy>Fabienne Kowal</cp:lastModifiedBy>
  <cp:revision>3</cp:revision>
  <dcterms:created xsi:type="dcterms:W3CDTF">2022-11-01T09:29:00Z</dcterms:created>
  <dcterms:modified xsi:type="dcterms:W3CDTF">2022-11-01T09:44:00Z</dcterms:modified>
</cp:coreProperties>
</file>