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C3D02" w14:textId="1C28E9EB" w:rsidR="00BC0C9E" w:rsidRDefault="00BC0C9E" w:rsidP="00BC0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9527069"/>
      <w:r>
        <w:rPr>
          <w:rFonts w:ascii="Times New Roman" w:hAnsi="Times New Roman" w:cs="Times New Roman"/>
          <w:b/>
          <w:sz w:val="24"/>
          <w:szCs w:val="24"/>
        </w:rPr>
        <w:t xml:space="preserve">Odlište větu jednoduchou od souvětí. </w:t>
      </w:r>
    </w:p>
    <w:p w14:paraId="0ADD557D" w14:textId="77777777" w:rsidR="00BC0C9E" w:rsidRDefault="00BC0C9E" w:rsidP="00BC0C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C9E" w:rsidRPr="00BC0C9E" w14:paraId="1ED55BA9" w14:textId="77777777" w:rsidTr="00BC0C9E">
        <w:tc>
          <w:tcPr>
            <w:tcW w:w="9062" w:type="dxa"/>
          </w:tcPr>
          <w:p w14:paraId="63BB2DB5" w14:textId="61D26691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Byla ale tato opatření dostatečně spolehlivá </w:t>
            </w:r>
            <w:bookmarkStart w:id="1" w:name="_GoBack"/>
            <w:bookmarkEnd w:id="1"/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před všetečnou zvídavostí dvanáctiletého dítěte,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vyděšeného otcovou smrtí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BC0C9E" w:rsidRPr="00BC0C9E" w14:paraId="3FFCAAFD" w14:textId="77777777" w:rsidTr="00BC0C9E">
        <w:tc>
          <w:tcPr>
            <w:tcW w:w="9062" w:type="dxa"/>
          </w:tcPr>
          <w:p w14:paraId="7A2A333D" w14:textId="781F21AB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Vyprávění podává známý příběh,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ve folklóru žijící již více než tři století v různých variantách.</w:t>
            </w:r>
          </w:p>
        </w:tc>
      </w:tr>
      <w:tr w:rsidR="00BC0C9E" w:rsidRPr="00BC0C9E" w14:paraId="21C3702F" w14:textId="77777777" w:rsidTr="00BC0C9E">
        <w:tc>
          <w:tcPr>
            <w:tcW w:w="9062" w:type="dxa"/>
          </w:tcPr>
          <w:p w14:paraId="5B388141" w14:textId="7213D647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 jednom domě na kraji vesnice, za bývalým konzumem,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co stojí úplně stranou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tehdy bydlela mladá vdova</w:t>
            </w:r>
          </w:p>
        </w:tc>
      </w:tr>
      <w:tr w:rsidR="00BC0C9E" w:rsidRPr="00BC0C9E" w14:paraId="3E230C2F" w14:textId="77777777" w:rsidTr="00BC0C9E">
        <w:tc>
          <w:tcPr>
            <w:tcW w:w="9062" w:type="dxa"/>
          </w:tcPr>
          <w:p w14:paraId="61B37F2F" w14:textId="075DC4AE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To je moderní pověra,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použitá také ve filmu méně známého mexického režisér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</w:tr>
      <w:tr w:rsidR="00BC0C9E" w:rsidRPr="00BC0C9E" w14:paraId="0371195F" w14:textId="77777777" w:rsidTr="00BC0C9E">
        <w:tc>
          <w:tcPr>
            <w:tcW w:w="9062" w:type="dxa"/>
          </w:tcPr>
          <w:p w14:paraId="6197464E" w14:textId="334EFBD0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Nový majitel,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protože neměl dost peněz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začal domek postupně opravovat vlastníma rukama.</w:t>
            </w:r>
          </w:p>
        </w:tc>
      </w:tr>
      <w:tr w:rsidR="00BC0C9E" w:rsidRPr="00BC0C9E" w14:paraId="4F2CDEC5" w14:textId="77777777" w:rsidTr="00BC0C9E">
        <w:tc>
          <w:tcPr>
            <w:tcW w:w="9062" w:type="dxa"/>
          </w:tcPr>
          <w:p w14:paraId="24E70EBB" w14:textId="7E105B79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Jen vdova Malíková vše slyšela, cípem zástěry často stírající slzy hořkosti, vzpomínala, že mohlo být všechno jinak.</w:t>
            </w:r>
          </w:p>
        </w:tc>
      </w:tr>
      <w:tr w:rsidR="00BC0C9E" w:rsidRPr="00BC0C9E" w14:paraId="2FDDB6E7" w14:textId="77777777" w:rsidTr="00BC0C9E">
        <w:tc>
          <w:tcPr>
            <w:tcW w:w="9062" w:type="dxa"/>
          </w:tcPr>
          <w:p w14:paraId="076B064F" w14:textId="5492308F" w:rsidR="00BC0C9E" w:rsidRPr="00937903" w:rsidRDefault="00BC0C9E" w:rsidP="003C55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Nevědouc si s matematickým příkladem rady, zvedla Hana telefon a vytočila číslo spolužačky.</w:t>
            </w:r>
          </w:p>
        </w:tc>
      </w:tr>
      <w:tr w:rsidR="00C463E1" w:rsidRPr="00BC0C9E" w14:paraId="5C1866EB" w14:textId="77777777" w:rsidTr="00BC0C9E">
        <w:tc>
          <w:tcPr>
            <w:tcW w:w="9062" w:type="dxa"/>
          </w:tcPr>
          <w:p w14:paraId="1B1A5415" w14:textId="20C8A502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Červenec patří v Brně už tradičně připomínce výročí narození Gregora Johanna Mendela přezdívaného také otec genetiky. </w:t>
            </w:r>
          </w:p>
        </w:tc>
      </w:tr>
      <w:tr w:rsidR="00C463E1" w:rsidRPr="00BC0C9E" w14:paraId="5CB22FB0" w14:textId="77777777" w:rsidTr="00BC0C9E">
        <w:tc>
          <w:tcPr>
            <w:tcW w:w="9062" w:type="dxa"/>
          </w:tcPr>
          <w:p w14:paraId="0DDFC5C1" w14:textId="0B107972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Světově neslavnější český vědec položil základy této vědecké disciplíny díky pokusům s křížením hrachu, které prováděl v brněnském augustiniánském opatství. </w:t>
            </w:r>
          </w:p>
        </w:tc>
      </w:tr>
      <w:tr w:rsidR="00C463E1" w:rsidRPr="00BC0C9E" w14:paraId="547F641E" w14:textId="77777777" w:rsidTr="00BC0C9E">
        <w:tc>
          <w:tcPr>
            <w:tcW w:w="9062" w:type="dxa"/>
          </w:tcPr>
          <w:p w14:paraId="33F837BF" w14:textId="22F2F26B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Mendel přednesl výsledky svých pokusů na rostlinách v roce 1865 na zasedáních Přírodovědného spolku v Brně a o rok později práci s názvem „Pokusy s rostlinnými hybridy" publikoval. </w:t>
            </w:r>
          </w:p>
        </w:tc>
      </w:tr>
      <w:tr w:rsidR="00C463E1" w:rsidRPr="00BC0C9E" w14:paraId="4E2E7523" w14:textId="77777777" w:rsidTr="00BC0C9E">
        <w:tc>
          <w:tcPr>
            <w:tcW w:w="9062" w:type="dxa"/>
          </w:tcPr>
          <w:p w14:paraId="02D8B1ED" w14:textId="1D6173DD" w:rsidR="00C463E1" w:rsidRPr="00C463E1" w:rsidRDefault="00C463E1" w:rsidP="00C463E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V nejbližší noci na úterý 21. července se bude nad Českem podle meteoroložky nacházet vysoká frontální oblačnost a převládat bude oblačno.</w:t>
            </w:r>
          </w:p>
        </w:tc>
      </w:tr>
      <w:tr w:rsidR="00C463E1" w:rsidRPr="00BC0C9E" w14:paraId="39DB9900" w14:textId="77777777" w:rsidTr="00BC0C9E">
        <w:tc>
          <w:tcPr>
            <w:tcW w:w="9062" w:type="dxa"/>
          </w:tcPr>
          <w:p w14:paraId="1C3F0CD2" w14:textId="6EB90E7D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Po každém líhnutí líheň důkladně vyčistíme,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 xml:space="preserve">umyjeme 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a vydezinfikujeme. </w:t>
            </w:r>
          </w:p>
        </w:tc>
      </w:tr>
      <w:tr w:rsidR="00C463E1" w:rsidRPr="00BC0C9E" w14:paraId="06A41112" w14:textId="77777777" w:rsidTr="00BC0C9E">
        <w:tc>
          <w:tcPr>
            <w:tcW w:w="9062" w:type="dxa"/>
          </w:tcPr>
          <w:p w14:paraId="08ECFC9F" w14:textId="315B6DFB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Každý teď češe,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>trhá,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 setřásá olivy. </w:t>
            </w:r>
          </w:p>
        </w:tc>
      </w:tr>
      <w:tr w:rsidR="00C463E1" w:rsidRPr="00BC0C9E" w14:paraId="7E0B2DE8" w14:textId="77777777" w:rsidTr="00BC0C9E">
        <w:tc>
          <w:tcPr>
            <w:tcW w:w="9062" w:type="dxa"/>
          </w:tcPr>
          <w:p w14:paraId="3C64B1F1" w14:textId="365FF6CD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Tvůrci nové výstavy chtěli Mendela zbavit obrazu romantického mnicha a prezentovat ho jednoduše jako člověka. </w:t>
            </w:r>
          </w:p>
        </w:tc>
      </w:tr>
      <w:tr w:rsidR="00C463E1" w:rsidRPr="00BC0C9E" w14:paraId="4AD77477" w14:textId="77777777" w:rsidTr="00BC0C9E">
        <w:tc>
          <w:tcPr>
            <w:tcW w:w="9062" w:type="dxa"/>
          </w:tcPr>
          <w:p w14:paraId="5E42FC57" w14:textId="5826A1D6" w:rsidR="00C463E1" w:rsidRPr="00C463E1" w:rsidRDefault="00C463E1" w:rsidP="00C46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Vyzkoušejte opatrně povytáhnout bylinku z květináče a zkontrolujte kořeny. </w:t>
            </w:r>
          </w:p>
        </w:tc>
      </w:tr>
    </w:tbl>
    <w:p w14:paraId="7B3FC015" w14:textId="77777777" w:rsidR="00BC0C9E" w:rsidRDefault="00BC0C9E" w:rsidP="00BC0C9E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27B1997" w14:textId="014B5DD1" w:rsidR="0060375C" w:rsidRDefault="0060375C"/>
    <w:p w14:paraId="435ADED0" w14:textId="10229AC6" w:rsidR="009656C5" w:rsidRDefault="009656C5"/>
    <w:p w14:paraId="1A984844" w14:textId="5F19243B" w:rsidR="009656C5" w:rsidRDefault="009656C5"/>
    <w:p w14:paraId="628FC8DE" w14:textId="77777777" w:rsidR="009656C5" w:rsidRDefault="009656C5"/>
    <w:sectPr w:rsidR="0096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F5166"/>
    <w:multiLevelType w:val="hybridMultilevel"/>
    <w:tmpl w:val="175C8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B2"/>
    <w:rsid w:val="00283EE8"/>
    <w:rsid w:val="005030A7"/>
    <w:rsid w:val="0060375C"/>
    <w:rsid w:val="007E0E2E"/>
    <w:rsid w:val="009006B2"/>
    <w:rsid w:val="00937903"/>
    <w:rsid w:val="009656C5"/>
    <w:rsid w:val="00BC0C9E"/>
    <w:rsid w:val="00C463E1"/>
    <w:rsid w:val="00D31028"/>
    <w:rsid w:val="00E3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CAC2"/>
  <w15:docId w15:val="{6A5390A8-633D-4E74-97CC-D216627A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C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BC0C9E"/>
  </w:style>
  <w:style w:type="table" w:styleId="Mkatabulky">
    <w:name w:val="Table Grid"/>
    <w:basedOn w:val="Normlntabulka"/>
    <w:uiPriority w:val="39"/>
    <w:rsid w:val="00BC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63E1"/>
    <w:pPr>
      <w:spacing w:after="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Lektor</cp:lastModifiedBy>
  <cp:revision>3</cp:revision>
  <dcterms:created xsi:type="dcterms:W3CDTF">2022-11-14T12:38:00Z</dcterms:created>
  <dcterms:modified xsi:type="dcterms:W3CDTF">2022-11-22T07:53:00Z</dcterms:modified>
</cp:coreProperties>
</file>