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B1" w:rsidRPr="000726FB" w:rsidRDefault="00A24FB1" w:rsidP="00A24FB1">
      <w:pPr>
        <w:spacing w:after="0"/>
        <w:jc w:val="center"/>
        <w:rPr>
          <w:rFonts w:ascii="Verdana" w:hAnsi="Verdana"/>
          <w:b/>
          <w:sz w:val="52"/>
          <w:szCs w:val="72"/>
        </w:rPr>
      </w:pPr>
    </w:p>
    <w:p w:rsidR="0070469C" w:rsidRPr="00A24FB1" w:rsidRDefault="00A24FB1" w:rsidP="00A24FB1">
      <w:pPr>
        <w:spacing w:after="0"/>
        <w:jc w:val="center"/>
        <w:rPr>
          <w:rFonts w:ascii="Verdana" w:hAnsi="Verdana"/>
          <w:b/>
          <w:sz w:val="72"/>
          <w:szCs w:val="72"/>
        </w:rPr>
      </w:pPr>
      <w:r w:rsidRPr="00A24FB1">
        <w:rPr>
          <w:rFonts w:ascii="Verdana" w:hAnsi="Verdana"/>
          <w:b/>
          <w:sz w:val="72"/>
          <w:szCs w:val="72"/>
        </w:rPr>
        <w:t>KULTURA ŠKOLY</w:t>
      </w:r>
    </w:p>
    <w:p w:rsidR="00A24FB1" w:rsidRDefault="00A24FB1" w:rsidP="00A24FB1">
      <w:pPr>
        <w:spacing w:after="0"/>
      </w:pPr>
    </w:p>
    <w:p w:rsidR="00A24FB1" w:rsidRDefault="00A24FB1" w:rsidP="00A24FB1">
      <w:pPr>
        <w:pStyle w:val="Normlnweb"/>
        <w:spacing w:before="0" w:beforeAutospacing="0" w:after="0" w:afterAutospacing="0"/>
        <w:rPr>
          <w:rFonts w:ascii="Verdana" w:hAnsi="Verdana"/>
          <w:color w:val="660000"/>
          <w:sz w:val="18"/>
          <w:szCs w:val="18"/>
        </w:rPr>
      </w:pPr>
    </w:p>
    <w:p w:rsidR="00A24FB1" w:rsidRDefault="000726FB" w:rsidP="00A24FB1">
      <w:pPr>
        <w:pStyle w:val="Normlnweb"/>
        <w:spacing w:before="0" w:beforeAutospacing="0" w:after="0" w:afterAutospacing="0"/>
        <w:rPr>
          <w:rFonts w:ascii="Verdana" w:hAnsi="Verdana"/>
          <w:color w:val="660000"/>
          <w:sz w:val="18"/>
          <w:szCs w:val="18"/>
        </w:rPr>
      </w:pPr>
      <w:bookmarkStart w:id="0" w:name="_GoBack"/>
      <w:r>
        <w:rPr>
          <w:rFonts w:ascii="Verdana" w:hAnsi="Verdana"/>
          <w:noProof/>
          <w:color w:val="66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169545</wp:posOffset>
            </wp:positionV>
            <wp:extent cx="1657350" cy="2443480"/>
            <wp:effectExtent l="0" t="0" r="0" b="0"/>
            <wp:wrapTopAndBottom/>
            <wp:docPr id="1" name="Obrázek 1" descr="logo-hnede-oranz-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nede-oranz-5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24FB1" w:rsidRDefault="00A24FB1" w:rsidP="00A24FB1">
      <w:pPr>
        <w:pStyle w:val="Normlnweb"/>
        <w:spacing w:before="0" w:beforeAutospacing="0" w:after="0" w:afterAutospacing="0"/>
        <w:rPr>
          <w:rFonts w:ascii="Verdana" w:hAnsi="Verdana"/>
          <w:color w:val="660000"/>
          <w:sz w:val="18"/>
          <w:szCs w:val="18"/>
        </w:rPr>
      </w:pPr>
    </w:p>
    <w:p w:rsidR="00A24FB1" w:rsidRDefault="00A24FB1" w:rsidP="00A24FB1">
      <w:pPr>
        <w:pStyle w:val="Normlnweb"/>
        <w:spacing w:before="0" w:beforeAutospacing="0" w:after="0" w:afterAutospacing="0" w:line="360" w:lineRule="auto"/>
        <w:rPr>
          <w:rStyle w:val="Zvraznn"/>
          <w:rFonts w:ascii="Verdana" w:hAnsi="Verdana"/>
          <w:sz w:val="27"/>
          <w:szCs w:val="27"/>
        </w:rPr>
      </w:pPr>
      <w:r>
        <w:rPr>
          <w:rFonts w:ascii="Verdana" w:hAnsi="Verdana"/>
          <w:color w:val="660000"/>
          <w:sz w:val="18"/>
          <w:szCs w:val="18"/>
        </w:rPr>
        <w:br/>
      </w:r>
    </w:p>
    <w:p w:rsidR="00A24FB1" w:rsidRPr="00A24FB1" w:rsidRDefault="00A24FB1" w:rsidP="00A24FB1">
      <w:pPr>
        <w:pStyle w:val="Normlnweb"/>
        <w:spacing w:before="0" w:beforeAutospacing="0" w:after="0" w:afterAutospacing="0" w:line="276" w:lineRule="auto"/>
        <w:rPr>
          <w:rFonts w:ascii="Verdana" w:hAnsi="Verdana"/>
          <w:sz w:val="36"/>
          <w:szCs w:val="36"/>
        </w:rPr>
      </w:pPr>
      <w:r w:rsidRPr="00A24FB1">
        <w:rPr>
          <w:rStyle w:val="Zvraznn"/>
          <w:rFonts w:ascii="Verdana" w:hAnsi="Verdana"/>
          <w:sz w:val="36"/>
          <w:szCs w:val="36"/>
        </w:rPr>
        <w:t>Pod pojmem kultura naší školy si představujeme, jak škola efektivně a úspěšně pracuje, jak je konkurenceschopná, jakou má DUŠI.</w:t>
      </w:r>
    </w:p>
    <w:p w:rsidR="00A24FB1" w:rsidRPr="00A24FB1" w:rsidRDefault="00A24FB1" w:rsidP="00A24FB1">
      <w:pPr>
        <w:pStyle w:val="Normlnweb"/>
        <w:spacing w:before="0" w:beforeAutospacing="0" w:after="0" w:afterAutospacing="0" w:line="276" w:lineRule="auto"/>
        <w:rPr>
          <w:rFonts w:ascii="Verdana" w:hAnsi="Verdana"/>
          <w:sz w:val="36"/>
          <w:szCs w:val="36"/>
        </w:rPr>
      </w:pPr>
      <w:r w:rsidRPr="00A24FB1">
        <w:rPr>
          <w:rStyle w:val="Zvraznn"/>
          <w:rFonts w:ascii="Verdana" w:hAnsi="Verdana"/>
          <w:sz w:val="36"/>
          <w:szCs w:val="36"/>
        </w:rPr>
        <w:t>     Kulturu školy vidíme v symbolech, tradicích, rituálech, poslání, chování mezi lidmi i k lidem, k dětem, v klimatu školy, stylu vedení lidí, v mezilidských vztazích.</w:t>
      </w:r>
    </w:p>
    <w:p w:rsidR="00A24FB1" w:rsidRPr="00A24FB1" w:rsidRDefault="00A24FB1" w:rsidP="00A24FB1">
      <w:pPr>
        <w:pStyle w:val="Normlnweb"/>
        <w:spacing w:before="0" w:beforeAutospacing="0" w:after="0" w:afterAutospacing="0" w:line="276" w:lineRule="auto"/>
        <w:rPr>
          <w:rFonts w:ascii="Verdana" w:hAnsi="Verdana"/>
          <w:sz w:val="36"/>
          <w:szCs w:val="36"/>
        </w:rPr>
      </w:pPr>
      <w:r w:rsidRPr="00A24FB1">
        <w:rPr>
          <w:rStyle w:val="Zvraznn"/>
          <w:rFonts w:ascii="Verdana" w:hAnsi="Verdana"/>
          <w:sz w:val="36"/>
          <w:szCs w:val="36"/>
        </w:rPr>
        <w:t>     Kulturu školy tvoří naše sdílené hodnoty, normy a vztahy – co je přijatelné nebo nepřijatelné, co je pro všechny ve škole podstatné. Důležitá je pro nás otevřenost, respekt a vstřícnost mezi učiteli, rodiči i žáky. </w:t>
      </w:r>
    </w:p>
    <w:p w:rsidR="00A24FB1" w:rsidRPr="00A24FB1" w:rsidRDefault="00A24FB1" w:rsidP="00A24FB1">
      <w:pPr>
        <w:spacing w:after="0"/>
        <w:jc w:val="center"/>
        <w:rPr>
          <w:rFonts w:ascii="Verdana" w:hAnsi="Verdana"/>
          <w:b/>
          <w:sz w:val="40"/>
        </w:rPr>
      </w:pPr>
      <w:r w:rsidRPr="00A24FB1">
        <w:rPr>
          <w:rFonts w:ascii="Verdana" w:hAnsi="Verdana"/>
          <w:noProof/>
          <w:color w:val="660000"/>
          <w:sz w:val="24"/>
          <w:szCs w:val="18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-194945</wp:posOffset>
            </wp:positionV>
            <wp:extent cx="1085850" cy="1600835"/>
            <wp:effectExtent l="0" t="0" r="0" b="0"/>
            <wp:wrapTight wrapText="bothSides">
              <wp:wrapPolygon edited="0">
                <wp:start x="0" y="0"/>
                <wp:lineTo x="0" y="21334"/>
                <wp:lineTo x="21221" y="21334"/>
                <wp:lineTo x="21221" y="0"/>
                <wp:lineTo x="0" y="0"/>
              </wp:wrapPolygon>
            </wp:wrapTight>
            <wp:docPr id="2" name="Obrázek 2" descr="logo-hnede-oranz-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nede-oranz-5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FB1">
        <w:rPr>
          <w:rFonts w:ascii="Verdana" w:hAnsi="Verdana"/>
          <w:b/>
          <w:sz w:val="40"/>
        </w:rPr>
        <w:t>5.</w:t>
      </w:r>
      <w:r w:rsidR="00A34E80">
        <w:rPr>
          <w:rFonts w:ascii="Verdana" w:hAnsi="Verdana"/>
          <w:b/>
          <w:sz w:val="40"/>
        </w:rPr>
        <w:t xml:space="preserve"> </w:t>
      </w:r>
      <w:r w:rsidRPr="00A24FB1">
        <w:rPr>
          <w:rFonts w:ascii="Verdana" w:hAnsi="Verdana"/>
          <w:b/>
          <w:sz w:val="40"/>
        </w:rPr>
        <w:t>ROČNÍK ZŠ</w:t>
      </w:r>
    </w:p>
    <w:p w:rsidR="00A24FB1" w:rsidRDefault="00A24FB1" w:rsidP="00A24FB1">
      <w:pPr>
        <w:spacing w:after="0"/>
        <w:rPr>
          <w:rFonts w:ascii="Verdana" w:hAnsi="Verdana"/>
          <w:sz w:val="28"/>
        </w:rPr>
      </w:pPr>
      <w:r w:rsidRPr="00A24FB1">
        <w:rPr>
          <w:rFonts w:ascii="Verdana" w:hAnsi="Verdana"/>
          <w:sz w:val="28"/>
        </w:rPr>
        <w:t>   </w:t>
      </w:r>
    </w:p>
    <w:p w:rsidR="00A24FB1" w:rsidRPr="00A24FB1" w:rsidRDefault="00A24FB1" w:rsidP="00A24FB1">
      <w:pPr>
        <w:spacing w:after="0" w:line="360" w:lineRule="auto"/>
        <w:ind w:firstLine="708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Pátý ročník jsme v naší málotřídní škole otevřeli ve školním roce 2010/2011. Jsme jedna z mála škol s pátým ročníkem na I. stupni základního vzdělávání v okolí Slavkova u Brna. Cílem je umožnit žákům odejít plně připraveni na II. stupeň ZŠ nebo nižší ročníky gymnázií. Jsou připraveni nejen vědomostně, ale odcházejí jako osobnosti s určitou mírou sebevědomí a sebeúcty.</w:t>
      </w:r>
    </w:p>
    <w:p w:rsidR="00A24FB1" w:rsidRPr="00A24FB1" w:rsidRDefault="00A24FB1" w:rsidP="00A24FB1">
      <w:pPr>
        <w:spacing w:after="0"/>
        <w:rPr>
          <w:rFonts w:ascii="Verdana" w:hAnsi="Verdana"/>
          <w:sz w:val="24"/>
        </w:rPr>
      </w:pPr>
    </w:p>
    <w:p w:rsidR="00A24FB1" w:rsidRPr="00A24FB1" w:rsidRDefault="00A24FB1" w:rsidP="00A24FB1">
      <w:pPr>
        <w:spacing w:after="0"/>
        <w:rPr>
          <w:rFonts w:ascii="Verdana" w:hAnsi="Verdana"/>
          <w:b/>
          <w:color w:val="000000" w:themeColor="text1"/>
          <w:sz w:val="24"/>
          <w:u w:val="single"/>
        </w:rPr>
      </w:pPr>
      <w:r w:rsidRPr="00A24FB1">
        <w:rPr>
          <w:rFonts w:ascii="Verdana" w:hAnsi="Verdana"/>
          <w:b/>
          <w:color w:val="000000" w:themeColor="text1"/>
          <w:sz w:val="24"/>
          <w:u w:val="single"/>
        </w:rPr>
        <w:t>MALÁ MATURITA </w:t>
      </w:r>
    </w:p>
    <w:p w:rsidR="00A24FB1" w:rsidRPr="00A24FB1" w:rsidRDefault="00A24FB1" w:rsidP="00A24FB1">
      <w:p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     Malá maturita – projekt je zaměřen na žáky 5. ročníku. Ti se pod vedením svých učitelek připravují a následně absolvují svoji první velkou školní zkoušku – malou maturitu ze tří předmětů (český jazyk, anglický jazyk, vlastivěda propojená s přírodovědou).</w:t>
      </w:r>
    </w:p>
    <w:p w:rsidR="00A24FB1" w:rsidRPr="00A24FB1" w:rsidRDefault="00A24FB1" w:rsidP="00A24FB1">
      <w:p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     Ve třídě nechybí potítko, zkušební komise, tahání otázek, možnost přípravy se slovníkem i mapou, občerstvení, fotografování i slavnostní vyhlášení výsledků.</w:t>
      </w:r>
    </w:p>
    <w:p w:rsidR="00A24FB1" w:rsidRPr="00A24FB1" w:rsidRDefault="00A24FB1" w:rsidP="00A24FB1">
      <w:p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     </w:t>
      </w:r>
      <w:proofErr w:type="spellStart"/>
      <w:r w:rsidRPr="00A24FB1">
        <w:rPr>
          <w:rFonts w:ascii="Verdana" w:hAnsi="Verdana"/>
          <w:sz w:val="24"/>
        </w:rPr>
        <w:t>Nížkovická</w:t>
      </w:r>
      <w:proofErr w:type="spellEnd"/>
      <w:r w:rsidRPr="00A24FB1">
        <w:rPr>
          <w:rFonts w:ascii="Verdana" w:hAnsi="Verdana"/>
          <w:sz w:val="24"/>
        </w:rPr>
        <w:t xml:space="preserve"> maturita je zaměřena na sebeprezentaci žáků a ověření jejich znalostí a dovedností, se kterými budou odcházet na 2. stupeň jiné ZŠ. V žácích je posilována odvaha vystoupit sami za sebe a předvést, co všechno už zvládnou. Tato zkouška je veřejná pro žákovskou i rodičovskou veřejnost.</w:t>
      </w:r>
    </w:p>
    <w:p w:rsidR="00A24FB1" w:rsidRPr="00A24FB1" w:rsidRDefault="00A24FB1" w:rsidP="00A24FB1">
      <w:pPr>
        <w:spacing w:after="0"/>
        <w:rPr>
          <w:rFonts w:ascii="Verdana" w:hAnsi="Verdana"/>
          <w:b/>
          <w:color w:val="000000" w:themeColor="text1"/>
          <w:sz w:val="24"/>
          <w:u w:val="single"/>
        </w:rPr>
      </w:pPr>
    </w:p>
    <w:p w:rsidR="00A24FB1" w:rsidRPr="00A24FB1" w:rsidRDefault="00A24FB1" w:rsidP="00A24FB1">
      <w:pPr>
        <w:spacing w:after="0"/>
        <w:rPr>
          <w:rFonts w:ascii="Verdana" w:hAnsi="Verdana"/>
          <w:b/>
          <w:color w:val="000000" w:themeColor="text1"/>
          <w:sz w:val="24"/>
          <w:u w:val="single"/>
        </w:rPr>
      </w:pPr>
      <w:r w:rsidRPr="00A24FB1">
        <w:rPr>
          <w:rFonts w:ascii="Verdana" w:hAnsi="Verdana"/>
          <w:b/>
          <w:color w:val="000000" w:themeColor="text1"/>
          <w:sz w:val="24"/>
          <w:u w:val="single"/>
        </w:rPr>
        <w:t>ZÁVĚREČNÝ PROJEKT</w:t>
      </w:r>
    </w:p>
    <w:p w:rsidR="00A24FB1" w:rsidRPr="00A24FB1" w:rsidRDefault="00A24FB1" w:rsidP="00A24FB1">
      <w:p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     Osobní projekt žáka může být vedle vysvědčení cenným dokladem všech dosažených schopností, dovedností a kompetencí žáka 5. ročníku.</w:t>
      </w:r>
    </w:p>
    <w:p w:rsidR="00A24FB1" w:rsidRPr="00A24FB1" w:rsidRDefault="00A24FB1" w:rsidP="00A24FB1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Sám si vybere téma z jakékoliv oblasti či předmětu, který ho zajímá. Téma, které inspiruje a motivuje a třeba i časem nasměruje k budoucímu studiu či povolání. Může cokoliv vytvářet, vymýšlet, konstruovat, pozorovat, analyzovat, řešit apod.</w:t>
      </w:r>
    </w:p>
    <w:p w:rsidR="00A24FB1" w:rsidRPr="00A24FB1" w:rsidRDefault="00A24FB1" w:rsidP="00A24FB1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Dodržuje předem stanovaný časový harmonogram, takže si svou práci musí dobře naplánovat a stanovené cíle hlavně dodržet.</w:t>
      </w:r>
    </w:p>
    <w:p w:rsidR="00A24FB1" w:rsidRPr="00A24FB1" w:rsidRDefault="00A24FB1" w:rsidP="00A24FB1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Písemné zpracování tématu má být přehledné, čitelné, srozumitelné a smysluplné. K práci doloží vlastní výrobky nebo výsledky pokusů nebo praktické ukázky, může také zpracovat prezentaci v PowerPointu apod.</w:t>
      </w:r>
    </w:p>
    <w:p w:rsidR="00A24FB1" w:rsidRPr="00A24FB1" w:rsidRDefault="00A24FB1" w:rsidP="00A24FB1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Výsledky svého projektu prezentuje ústně před učiteli, rodiči a spolužáky.</w:t>
      </w:r>
    </w:p>
    <w:p w:rsidR="00A24FB1" w:rsidRPr="00A24FB1" w:rsidRDefault="00A24FB1" w:rsidP="00A24FB1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Učitel je v projektu rádce a konzultant.</w:t>
      </w:r>
    </w:p>
    <w:p w:rsidR="00A24FB1" w:rsidRDefault="000726FB" w:rsidP="00A24FB1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A24FB1">
        <w:rPr>
          <w:rFonts w:ascii="Verdana" w:hAnsi="Verdana"/>
          <w:noProof/>
          <w:color w:val="660000"/>
          <w:sz w:val="24"/>
          <w:szCs w:val="18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5080</wp:posOffset>
            </wp:positionV>
            <wp:extent cx="1085850" cy="1600835"/>
            <wp:effectExtent l="0" t="0" r="0" b="0"/>
            <wp:wrapTight wrapText="bothSides">
              <wp:wrapPolygon edited="0">
                <wp:start x="0" y="0"/>
                <wp:lineTo x="0" y="21334"/>
                <wp:lineTo x="21221" y="21334"/>
                <wp:lineTo x="21221" y="0"/>
                <wp:lineTo x="0" y="0"/>
              </wp:wrapPolygon>
            </wp:wrapTight>
            <wp:docPr id="3" name="Obrázek 3" descr="logo-hnede-oranz-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nede-oranz-5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FB1" w:rsidRPr="00A24FB1">
        <w:rPr>
          <w:rFonts w:ascii="Verdana" w:hAnsi="Verdana"/>
          <w:b/>
          <w:sz w:val="40"/>
          <w:szCs w:val="40"/>
        </w:rPr>
        <w:t>SEBEHODNOCENÍ</w:t>
      </w:r>
    </w:p>
    <w:p w:rsidR="00A24FB1" w:rsidRPr="00A24FB1" w:rsidRDefault="00A24FB1" w:rsidP="00A24FB1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p w:rsidR="00A24FB1" w:rsidRPr="00A24FB1" w:rsidRDefault="00A24FB1" w:rsidP="00A24FB1">
      <w:p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     Součásti hodnocení vedoucí k sebehodnocení je velmi důležité znát cíl (přesně, jasně a ko</w:t>
      </w:r>
      <w:r w:rsidR="00414EB4">
        <w:rPr>
          <w:rFonts w:ascii="Verdana" w:hAnsi="Verdana"/>
          <w:sz w:val="24"/>
        </w:rPr>
        <w:t>nkrétně formulovaný), znát krité</w:t>
      </w:r>
      <w:r w:rsidRPr="00A24FB1">
        <w:rPr>
          <w:rFonts w:ascii="Verdana" w:hAnsi="Verdana"/>
          <w:sz w:val="24"/>
        </w:rPr>
        <w:t>ria hodnocení (co potřebuji vědět, co mám vykonat, rozlišit, čeho jsem dosáhl, konkrétně pojmenovat, co potřebuji k dalšímu pokroku a růstu, schopnost naplánovat cestu k osobnímu zlepšení).</w:t>
      </w:r>
    </w:p>
    <w:p w:rsidR="00A24FB1" w:rsidRPr="00A24FB1" w:rsidRDefault="00A24FB1" w:rsidP="00A24FB1">
      <w:p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     Při procesu učení by měly děti vědět, co se učí, proč se to učí – kde toto učivo má další návaznost - pokud je to možné, tak hledáme návaznosti na praktický život. Tím je naplněna smysluplnost učení,</w:t>
      </w:r>
      <w:r w:rsidR="00A34E80">
        <w:rPr>
          <w:rFonts w:ascii="Verdana" w:hAnsi="Verdana"/>
          <w:sz w:val="24"/>
        </w:rPr>
        <w:t xml:space="preserve"> </w:t>
      </w:r>
      <w:r w:rsidRPr="00A24FB1">
        <w:rPr>
          <w:rFonts w:ascii="Verdana" w:hAnsi="Verdana"/>
          <w:sz w:val="24"/>
        </w:rPr>
        <w:t>která je sama o sobě silným motivačním prvkem pro další učení.</w:t>
      </w:r>
    </w:p>
    <w:p w:rsidR="00A24FB1" w:rsidRPr="00A24FB1" w:rsidRDefault="00A24FB1" w:rsidP="00A24FB1">
      <w:p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Důležitým pomocníkem v tomto procesu je Informační knížka. Její zaměření a cíle můžeme charakterizovat následovně:</w:t>
      </w:r>
    </w:p>
    <w:p w:rsidR="00A24FB1" w:rsidRPr="00A24FB1" w:rsidRDefault="00A24FB1" w:rsidP="00A24FB1">
      <w:pPr>
        <w:pStyle w:val="Odstavecseseznamem"/>
        <w:numPr>
          <w:ilvl w:val="0"/>
          <w:numId w:val="4"/>
        </w:num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pravidelně pracujeme s cíli žáka, žák sleduje a učí se vyhodnocovat svůj osobní pokrok, který pojmenuje a zapíše,</w:t>
      </w:r>
    </w:p>
    <w:p w:rsidR="00A24FB1" w:rsidRPr="00A24FB1" w:rsidRDefault="00A24FB1" w:rsidP="00A24FB1">
      <w:pPr>
        <w:pStyle w:val="Odstavecseseznamem"/>
        <w:numPr>
          <w:ilvl w:val="0"/>
          <w:numId w:val="4"/>
        </w:num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práce s IK je založena na pravidelnosti a systematičnosti – každý týden žák sebehodnotí své výsledky v procesu učení,</w:t>
      </w:r>
    </w:p>
    <w:p w:rsidR="00A24FB1" w:rsidRPr="00A24FB1" w:rsidRDefault="00A24FB1" w:rsidP="00A24FB1">
      <w:pPr>
        <w:pStyle w:val="Odstavecseseznamem"/>
        <w:numPr>
          <w:ilvl w:val="0"/>
          <w:numId w:val="4"/>
        </w:num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při souhrnném měsíčním sebehodnocení se žák vyjadřuje spíše k afektivní složce hodnocení: Kdy je mi ve třídě/škole dobře, kdy jsem šťastný? Na který předmět se ve škole nejvíce těším? Co bych chtěl, aby bylo ve škole jinak?,</w:t>
      </w:r>
    </w:p>
    <w:p w:rsidR="00A24FB1" w:rsidRPr="00A24FB1" w:rsidRDefault="00A24FB1" w:rsidP="00A24FB1">
      <w:pPr>
        <w:pStyle w:val="Odstavecseseznamem"/>
        <w:numPr>
          <w:ilvl w:val="0"/>
          <w:numId w:val="4"/>
        </w:num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 xml:space="preserve">klíčové kompetence jsou hodnoceny dvakrát ročně </w:t>
      </w:r>
      <w:proofErr w:type="spellStart"/>
      <w:r w:rsidRPr="00A24FB1">
        <w:rPr>
          <w:rFonts w:ascii="Verdana" w:hAnsi="Verdana"/>
          <w:sz w:val="24"/>
        </w:rPr>
        <w:t>su</w:t>
      </w:r>
      <w:r w:rsidR="00414EB4">
        <w:rPr>
          <w:rFonts w:ascii="Verdana" w:hAnsi="Verdana"/>
          <w:sz w:val="24"/>
        </w:rPr>
        <w:t>m</w:t>
      </w:r>
      <w:r w:rsidRPr="00A24FB1">
        <w:rPr>
          <w:rFonts w:ascii="Verdana" w:hAnsi="Verdana"/>
          <w:sz w:val="24"/>
        </w:rPr>
        <w:t>ativně</w:t>
      </w:r>
      <w:proofErr w:type="spellEnd"/>
      <w:r w:rsidRPr="00A24FB1">
        <w:rPr>
          <w:rFonts w:ascii="Verdana" w:hAnsi="Verdana"/>
          <w:sz w:val="24"/>
        </w:rPr>
        <w:t xml:space="preserve"> žákem, učitelem a rodiči,</w:t>
      </w:r>
    </w:p>
    <w:p w:rsidR="00A24FB1" w:rsidRPr="00A24FB1" w:rsidRDefault="00A24FB1" w:rsidP="00A24FB1">
      <w:pPr>
        <w:pStyle w:val="Odstavecseseznamem"/>
        <w:numPr>
          <w:ilvl w:val="0"/>
          <w:numId w:val="4"/>
        </w:num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do procesu hodnocení zahrnuje i rodiče, kteří mají možnost dát žákovi zpětnou vazbu nejen k výsledkům, ale zejména k procesu učení a pokroku: Jak byste posoudili moje pracovní úsilí a snahu za uplynulé období? Za co mě můžete ocenit? Co by mi ještě mohlo pomoci, co byste mi doporučili?,</w:t>
      </w:r>
    </w:p>
    <w:p w:rsidR="00A24FB1" w:rsidRPr="00A24FB1" w:rsidRDefault="00A24FB1" w:rsidP="00A24FB1">
      <w:pPr>
        <w:pStyle w:val="Odstavecseseznamem"/>
        <w:numPr>
          <w:ilvl w:val="0"/>
          <w:numId w:val="4"/>
        </w:num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 xml:space="preserve">v systému je zahrnuto formativní i </w:t>
      </w:r>
      <w:proofErr w:type="spellStart"/>
      <w:r w:rsidRPr="00A24FB1">
        <w:rPr>
          <w:rFonts w:ascii="Verdana" w:hAnsi="Verdana"/>
          <w:sz w:val="24"/>
        </w:rPr>
        <w:t>sumativní</w:t>
      </w:r>
      <w:proofErr w:type="spellEnd"/>
      <w:r w:rsidRPr="00A24FB1">
        <w:rPr>
          <w:rFonts w:ascii="Verdana" w:hAnsi="Verdana"/>
          <w:sz w:val="24"/>
        </w:rPr>
        <w:t xml:space="preserve"> hodnocení učitele i žáka. (Karla Černá a Jana Kratochvílová)</w:t>
      </w:r>
    </w:p>
    <w:p w:rsidR="00A24FB1" w:rsidRPr="00A24FB1" w:rsidRDefault="00A24FB1" w:rsidP="00A24FB1">
      <w:pPr>
        <w:spacing w:after="0"/>
        <w:rPr>
          <w:rFonts w:ascii="Verdana" w:hAnsi="Verdana"/>
          <w:sz w:val="24"/>
        </w:rPr>
      </w:pPr>
      <w:r w:rsidRPr="00A24FB1">
        <w:rPr>
          <w:rFonts w:ascii="Verdana" w:hAnsi="Verdana"/>
          <w:sz w:val="24"/>
        </w:rPr>
        <w:t>     Žáci pracují s Informační knížkou od 1. ročníku. Velmi rychle zvládnou přijmout její funkci. Při práci s ní si rozvíjí svůj popisný jazyk, vyjadřují se ke svému osobnímu pokroku i svým pocitům, a tak se připravují na hodnocení sebe sama v běžném životě.</w:t>
      </w:r>
    </w:p>
    <w:p w:rsidR="00A24FB1" w:rsidRDefault="00A24FB1" w:rsidP="00A24FB1"/>
    <w:p w:rsidR="00A24FB1" w:rsidRDefault="00A24FB1" w:rsidP="00A24FB1"/>
    <w:p w:rsidR="00A24FB1" w:rsidRDefault="00A24FB1" w:rsidP="00A24FB1"/>
    <w:p w:rsidR="00A24FB1" w:rsidRDefault="00A24FB1" w:rsidP="00A24FB1"/>
    <w:p w:rsidR="00A24FB1" w:rsidRPr="000726FB" w:rsidRDefault="000726FB" w:rsidP="000726FB">
      <w:pPr>
        <w:jc w:val="center"/>
        <w:rPr>
          <w:rFonts w:ascii="Verdana" w:hAnsi="Verdana"/>
          <w:b/>
          <w:sz w:val="24"/>
        </w:rPr>
      </w:pPr>
      <w:r w:rsidRPr="000726FB">
        <w:rPr>
          <w:rFonts w:ascii="Verdana" w:hAnsi="Verdana"/>
          <w:b/>
          <w:noProof/>
          <w:color w:val="660000"/>
          <w:sz w:val="28"/>
          <w:szCs w:val="18"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109855</wp:posOffset>
            </wp:positionV>
            <wp:extent cx="1085850" cy="1600835"/>
            <wp:effectExtent l="0" t="0" r="0" b="0"/>
            <wp:wrapTight wrapText="bothSides">
              <wp:wrapPolygon edited="0">
                <wp:start x="0" y="0"/>
                <wp:lineTo x="0" y="21334"/>
                <wp:lineTo x="21221" y="21334"/>
                <wp:lineTo x="21221" y="0"/>
                <wp:lineTo x="0" y="0"/>
              </wp:wrapPolygon>
            </wp:wrapTight>
            <wp:docPr id="4" name="Obrázek 4" descr="logo-hnede-oranz-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nede-oranz-5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FB1" w:rsidRPr="000726FB">
        <w:rPr>
          <w:rFonts w:ascii="Verdana" w:hAnsi="Verdana"/>
          <w:b/>
          <w:sz w:val="40"/>
        </w:rPr>
        <w:t>HOVOROVÉ HODINY</w:t>
      </w:r>
    </w:p>
    <w:p w:rsidR="000726FB" w:rsidRDefault="000726FB" w:rsidP="000726FB">
      <w:pPr>
        <w:spacing w:line="360" w:lineRule="auto"/>
        <w:rPr>
          <w:rFonts w:ascii="Verdana" w:hAnsi="Verdana"/>
          <w:sz w:val="24"/>
        </w:rPr>
      </w:pPr>
    </w:p>
    <w:p w:rsidR="00A24FB1" w:rsidRPr="000726FB" w:rsidRDefault="00A24FB1" w:rsidP="000726FB">
      <w:pPr>
        <w:spacing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     Hovorové hodiny probíhají mezi žákem, rodičem a učitelem. Všechny zúčastněné strany mají možnost vyjádřit se k průběhu vzdělávání, ocenit práci i hledat cesty k řešení problémů.</w:t>
      </w:r>
    </w:p>
    <w:p w:rsidR="00A24FB1" w:rsidRPr="000726FB" w:rsidRDefault="00A24FB1" w:rsidP="000726FB">
      <w:pPr>
        <w:spacing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     Jde o společné hodnocení práce. Cílem je společné hledání cesty, jak pomoci dítěti, sestavit plán, co dál. Důležitý je popisný jazyk, kdy oceňujeme i malé pokroky dítěte k němu samému.</w:t>
      </w:r>
    </w:p>
    <w:p w:rsidR="00A24FB1" w:rsidRPr="000726FB" w:rsidRDefault="00A24FB1" w:rsidP="000726FB">
      <w:pPr>
        <w:pStyle w:val="Odstavecseseznamem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Žák si pod vedením učitele připravuje plán na své zlepšení, ohodnotí, co se mu daří, kde potřebuje pomoc.</w:t>
      </w:r>
    </w:p>
    <w:p w:rsidR="00A24FB1" w:rsidRPr="000726FB" w:rsidRDefault="00A24FB1" w:rsidP="000726FB">
      <w:pPr>
        <w:pStyle w:val="Odstavecseseznamem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Učitel většinou pouze klade pomocné otázky, žák odpovídá.</w:t>
      </w:r>
    </w:p>
    <w:p w:rsidR="00A24FB1" w:rsidRPr="000726FB" w:rsidRDefault="00A24FB1" w:rsidP="000726FB">
      <w:pPr>
        <w:pStyle w:val="Odstavecseseznamem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Rodič naslouchá, řekne, jak pracují doma, jak on může pomoci. </w:t>
      </w:r>
    </w:p>
    <w:p w:rsidR="00A24FB1" w:rsidRPr="000726FB" w:rsidRDefault="00A24FB1" w:rsidP="000726FB">
      <w:pPr>
        <w:spacing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     Hovorové hodiny jsou pravidelné, vžité (děláme je již 6. rokem). Bývají to velmi příjemná setkání, o čemž vypovídá vysoká účast rodičů a žáků. Jsou plánované (na společném výjezdu během prázdnin připravujeme celoroční plán důležitých aktivit, tedy i hovorových hodin, který je uveřejněný na webových stránkách).</w:t>
      </w:r>
    </w:p>
    <w:p w:rsidR="00A24FB1" w:rsidRDefault="00A24FB1" w:rsidP="00A24FB1"/>
    <w:p w:rsidR="000726FB" w:rsidRDefault="000726FB" w:rsidP="00A24FB1"/>
    <w:p w:rsidR="000726FB" w:rsidRDefault="000726FB" w:rsidP="00A24FB1"/>
    <w:p w:rsidR="000726FB" w:rsidRDefault="000726FB" w:rsidP="00A24FB1"/>
    <w:p w:rsidR="000726FB" w:rsidRDefault="000726FB" w:rsidP="00A24FB1"/>
    <w:p w:rsidR="000726FB" w:rsidRDefault="000726FB" w:rsidP="00A24FB1"/>
    <w:p w:rsidR="000726FB" w:rsidRDefault="000726FB" w:rsidP="00A24FB1"/>
    <w:p w:rsidR="000726FB" w:rsidRDefault="000726FB" w:rsidP="00A24FB1"/>
    <w:p w:rsidR="000726FB" w:rsidRDefault="000726FB" w:rsidP="00A24FB1"/>
    <w:p w:rsidR="000726FB" w:rsidRDefault="000726FB" w:rsidP="000726FB">
      <w:pPr>
        <w:spacing w:after="0"/>
        <w:jc w:val="center"/>
        <w:rPr>
          <w:rFonts w:ascii="Verdana" w:hAnsi="Verdana"/>
          <w:b/>
          <w:sz w:val="40"/>
        </w:rPr>
      </w:pPr>
      <w:r w:rsidRPr="00A24FB1">
        <w:rPr>
          <w:rFonts w:ascii="Verdana" w:hAnsi="Verdana"/>
          <w:noProof/>
          <w:color w:val="660000"/>
          <w:sz w:val="24"/>
          <w:szCs w:val="18"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-33020</wp:posOffset>
            </wp:positionV>
            <wp:extent cx="1085850" cy="1600835"/>
            <wp:effectExtent l="0" t="0" r="0" b="0"/>
            <wp:wrapTight wrapText="bothSides">
              <wp:wrapPolygon edited="0">
                <wp:start x="0" y="0"/>
                <wp:lineTo x="0" y="21334"/>
                <wp:lineTo x="21221" y="21334"/>
                <wp:lineTo x="21221" y="0"/>
                <wp:lineTo x="0" y="0"/>
              </wp:wrapPolygon>
            </wp:wrapTight>
            <wp:docPr id="5" name="Obrázek 5" descr="logo-hnede-oranz-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nede-oranz-5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6FB">
        <w:rPr>
          <w:rFonts w:ascii="Verdana" w:hAnsi="Verdana"/>
          <w:b/>
          <w:sz w:val="40"/>
        </w:rPr>
        <w:t>ŠKOLNÍ PARLAMENT</w:t>
      </w:r>
    </w:p>
    <w:p w:rsidR="000726FB" w:rsidRDefault="000726FB" w:rsidP="000726FB">
      <w:pPr>
        <w:spacing w:after="0"/>
        <w:jc w:val="center"/>
        <w:rPr>
          <w:rFonts w:ascii="Verdana" w:hAnsi="Verdana"/>
          <w:b/>
          <w:sz w:val="40"/>
        </w:rPr>
      </w:pPr>
    </w:p>
    <w:p w:rsidR="000726FB" w:rsidRPr="000726FB" w:rsidRDefault="000726FB" w:rsidP="000726FB">
      <w:pPr>
        <w:spacing w:after="0"/>
        <w:jc w:val="center"/>
        <w:rPr>
          <w:rFonts w:ascii="Verdana" w:hAnsi="Verdana"/>
          <w:b/>
          <w:sz w:val="40"/>
        </w:rPr>
      </w:pPr>
    </w:p>
    <w:p w:rsidR="000726FB" w:rsidRPr="000726FB" w:rsidRDefault="000726FB" w:rsidP="000726FB">
      <w:pPr>
        <w:spacing w:after="0"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 </w:t>
      </w:r>
      <w:r>
        <w:rPr>
          <w:rFonts w:ascii="Verdana" w:hAnsi="Verdana"/>
          <w:sz w:val="24"/>
        </w:rPr>
        <w:tab/>
      </w:r>
      <w:r w:rsidRPr="000726FB">
        <w:rPr>
          <w:rFonts w:ascii="Verdana" w:hAnsi="Verdana"/>
          <w:sz w:val="24"/>
        </w:rPr>
        <w:t>Od školního roku 2009/10 ve škole funguje žákovská samospráva v podobě školního parlamentu. Jde o pozitivní aktivitu posilující sounáležitost dětí se školou, která je vede k demokratickému způsobu prosazování svých postojů, názorů, nápadů, ke komunikaci, k rozhodování i zodpovědnosti. </w:t>
      </w:r>
    </w:p>
    <w:p w:rsidR="000726FB" w:rsidRPr="000726FB" w:rsidRDefault="000726FB" w:rsidP="000726FB">
      <w:p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Školní parlament a volby do něj připravují žáky na vstup do běžného života. Seznamují se a učí se, jak je důležité diskutovat, argumentovat, domlouvat se na společném řešení, na novém postupu nebo plánu.</w:t>
      </w:r>
    </w:p>
    <w:p w:rsidR="00414EB4" w:rsidRDefault="000726FB" w:rsidP="000726FB">
      <w:pPr>
        <w:spacing w:after="0"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    </w:t>
      </w:r>
      <w:r>
        <w:rPr>
          <w:rFonts w:ascii="Verdana" w:hAnsi="Verdana"/>
          <w:sz w:val="24"/>
        </w:rPr>
        <w:tab/>
      </w:r>
      <w:r w:rsidRPr="000726FB">
        <w:rPr>
          <w:rFonts w:ascii="Verdana" w:hAnsi="Verdana"/>
          <w:sz w:val="24"/>
        </w:rPr>
        <w:t xml:space="preserve">Volby se opakují každý rok – všichni zvolení mají roční mandát. Na přípravě a průběhu voleb do parlamentu se podílejí všichni žáci školy </w:t>
      </w: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(1.</w:t>
      </w:r>
      <w:r w:rsidR="00414EB4">
        <w:rPr>
          <w:rFonts w:ascii="Verdana" w:hAnsi="Verdana"/>
          <w:sz w:val="24"/>
        </w:rPr>
        <w:t xml:space="preserve"> </w:t>
      </w:r>
      <w:r w:rsidRPr="000726FB">
        <w:rPr>
          <w:rFonts w:ascii="Verdana" w:hAnsi="Verdana"/>
          <w:sz w:val="24"/>
        </w:rPr>
        <w:t>–</w:t>
      </w:r>
      <w:r w:rsidR="00414EB4">
        <w:rPr>
          <w:rFonts w:ascii="Verdana" w:hAnsi="Verdana"/>
          <w:sz w:val="24"/>
        </w:rPr>
        <w:t xml:space="preserve"> </w:t>
      </w:r>
      <w:r w:rsidRPr="000726FB">
        <w:rPr>
          <w:rFonts w:ascii="Verdana" w:hAnsi="Verdana"/>
          <w:sz w:val="24"/>
        </w:rPr>
        <w:t>5.</w:t>
      </w:r>
      <w:r w:rsidR="00A34E80">
        <w:rPr>
          <w:rFonts w:ascii="Verdana" w:hAnsi="Verdana"/>
          <w:sz w:val="24"/>
        </w:rPr>
        <w:t xml:space="preserve"> </w:t>
      </w:r>
      <w:r w:rsidRPr="000726FB">
        <w:rPr>
          <w:rFonts w:ascii="Verdana" w:hAnsi="Verdana"/>
          <w:sz w:val="24"/>
        </w:rPr>
        <w:t>ročník) – jsou voliči a každý ročník má svého zástupce ve volební komisi. Kandidovat mohou žáci od 2. ročníku (vzhledem k rozumové úrovni dětí). Zájemci o práci ve školním parlamentu zveřejní svou prezentaci na nástěnce kandidátů a v den voleb vystoupí před všemi žáky s volebním vystoupením. Součástí vystoupení je i zodpovězení dotazů žáků a pedagogů.</w:t>
      </w:r>
    </w:p>
    <w:p w:rsidR="000726FB" w:rsidRPr="000726FB" w:rsidRDefault="000726FB" w:rsidP="000726FB">
      <w:pPr>
        <w:spacing w:after="0" w:line="360" w:lineRule="auto"/>
        <w:ind w:firstLine="708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Parlament se vyjadřuje k dění ve škole. Pod vedením pedagogů se spolupodílí na řešení výchovných problémů. Spolupodílí se na navrhování a organizování některých školních akcí (členové parlamentu např. spoluiniciovali spolupráci s Domovem pro postižené děti LILA v Otnicích, podílí se na přípravě i průběhu vánočního jarmarku, připravili a uskutečnili sběr s</w:t>
      </w:r>
      <w:r>
        <w:rPr>
          <w:rFonts w:ascii="Verdana" w:hAnsi="Verdana"/>
          <w:sz w:val="24"/>
        </w:rPr>
        <w:t>tarého papíru po vesnici).</w:t>
      </w:r>
      <w:r>
        <w:rPr>
          <w:rFonts w:ascii="Verdana" w:hAnsi="Verdana"/>
          <w:sz w:val="24"/>
        </w:rPr>
        <w:br/>
        <w:t xml:space="preserve">        </w:t>
      </w:r>
      <w:r w:rsidRPr="000726FB">
        <w:rPr>
          <w:rFonts w:ascii="Verdana" w:hAnsi="Verdana"/>
          <w:sz w:val="24"/>
        </w:rPr>
        <w:t>Členové parlamentu se pravidelně schází s ředitelkou, přičemž děti jsou vedeny k tomu, aby se na schůzku vždy předem připravily.</w:t>
      </w:r>
    </w:p>
    <w:p w:rsidR="000726FB" w:rsidRDefault="000726FB" w:rsidP="000726FB">
      <w:pPr>
        <w:spacing w:line="360" w:lineRule="auto"/>
      </w:pPr>
    </w:p>
    <w:p w:rsidR="000726FB" w:rsidRDefault="000726FB" w:rsidP="000726FB">
      <w:pPr>
        <w:spacing w:line="360" w:lineRule="auto"/>
      </w:pPr>
    </w:p>
    <w:p w:rsidR="000726FB" w:rsidRDefault="000726FB" w:rsidP="000726FB">
      <w:pPr>
        <w:spacing w:line="360" w:lineRule="auto"/>
      </w:pPr>
    </w:p>
    <w:p w:rsidR="000726FB" w:rsidRDefault="000726FB" w:rsidP="000726FB">
      <w:pPr>
        <w:spacing w:after="0" w:line="360" w:lineRule="auto"/>
        <w:jc w:val="center"/>
        <w:rPr>
          <w:rFonts w:ascii="Verdana" w:hAnsi="Verdana"/>
          <w:b/>
          <w:sz w:val="40"/>
        </w:rPr>
      </w:pPr>
      <w:r w:rsidRPr="00A24FB1">
        <w:rPr>
          <w:rFonts w:ascii="Verdana" w:hAnsi="Verdana"/>
          <w:noProof/>
          <w:color w:val="660000"/>
          <w:sz w:val="24"/>
          <w:szCs w:val="18"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-33020</wp:posOffset>
            </wp:positionV>
            <wp:extent cx="1085850" cy="1600835"/>
            <wp:effectExtent l="0" t="0" r="0" b="0"/>
            <wp:wrapTight wrapText="bothSides">
              <wp:wrapPolygon edited="0">
                <wp:start x="0" y="0"/>
                <wp:lineTo x="0" y="21334"/>
                <wp:lineTo x="21221" y="21334"/>
                <wp:lineTo x="21221" y="0"/>
                <wp:lineTo x="0" y="0"/>
              </wp:wrapPolygon>
            </wp:wrapTight>
            <wp:docPr id="7" name="Obrázek 7" descr="logo-hnede-oranz-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nede-oranz-5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6FB">
        <w:rPr>
          <w:rFonts w:ascii="Verdana" w:hAnsi="Verdana"/>
          <w:b/>
          <w:sz w:val="40"/>
        </w:rPr>
        <w:t>PŘÍPRAVA PŘEDŠKOLÁKŮ</w:t>
      </w:r>
    </w:p>
    <w:p w:rsidR="000726FB" w:rsidRPr="000726FB" w:rsidRDefault="000726FB" w:rsidP="000726FB">
      <w:pPr>
        <w:spacing w:after="0" w:line="360" w:lineRule="auto"/>
        <w:jc w:val="center"/>
        <w:rPr>
          <w:rFonts w:ascii="Verdana" w:hAnsi="Verdana"/>
          <w:b/>
          <w:sz w:val="40"/>
        </w:rPr>
      </w:pPr>
    </w:p>
    <w:p w:rsidR="000726FB" w:rsidRPr="000726FB" w:rsidRDefault="000726FB" w:rsidP="000726FB">
      <w:p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     Předškolákům se celoročně věnujeme, aby v klidu a v pohodě zvládli nástup do prvního ročníku. Budoucí učitelka, která bude učit 1. ročník, se od října do května jednou týdně schází s dětmi ve škole. Cílem je příprava předškoláků na plynulý přechod z MŠ do ZŠ.</w:t>
      </w:r>
    </w:p>
    <w:p w:rsidR="000726FB" w:rsidRPr="000726FB" w:rsidRDefault="000726FB" w:rsidP="000726FB">
      <w:p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     Děti se postupně seznamují s prostředím školy, s budoucími spolužáky, učiteli i ostatními zaměstnanci.</w:t>
      </w:r>
    </w:p>
    <w:p w:rsidR="000726FB" w:rsidRPr="000726FB" w:rsidRDefault="000726FB" w:rsidP="000726FB">
      <w:p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     Při jednotlivých setkáních rozvíjíme hrubou i jemnou motoriku, děti si uvolňují ruku, trénují správný úchop tužky, a tak se připravují na psaní.</w:t>
      </w:r>
    </w:p>
    <w:p w:rsidR="000726FB" w:rsidRPr="000726FB" w:rsidRDefault="000726FB" w:rsidP="000726FB">
      <w:p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     Zaměřujeme se na rozvoj sluchového vnímání – první a poslední písmeno ve slově (příprava na genetickou metodu čtení a psaní). Rozvíjíme zrakové vnímání – děti rozlišují barvy, předměty kolem sebe i v nejbližším okolí, postupujeme od známého k neznámému. Klademe důraz i na rozvoj prostorové a pravolevé orientace, která je důležitá pro správné návyky u čtení, psaní a počítání. Formou her s kostkami, geometrickými tvary i tělesy (stavby z kostek, nápodoba stavby, skládání Puzzle) podporujeme početní představivost.   </w:t>
      </w:r>
    </w:p>
    <w:p w:rsidR="000726FB" w:rsidRPr="000726FB" w:rsidRDefault="000726FB" w:rsidP="000726FB">
      <w:p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     Všemi činnostmi prolíná řeč, kdy se snažíme o správnou výslovnost hlásek u dětí, tvoříme gramaticky správné věty a vyprávíme si oblíbené pohádky, příběhy nebo zpíváme známé lidové písničky. Ty nám pomáhají v rytmizaci a rozvoji sluchu.</w:t>
      </w: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jc w:val="center"/>
        <w:rPr>
          <w:rFonts w:ascii="Verdana" w:hAnsi="Verdana"/>
          <w:b/>
          <w:sz w:val="40"/>
        </w:rPr>
      </w:pPr>
      <w:r w:rsidRPr="00A24FB1">
        <w:rPr>
          <w:rFonts w:ascii="Verdana" w:hAnsi="Verdana"/>
          <w:noProof/>
          <w:color w:val="660000"/>
          <w:sz w:val="24"/>
          <w:szCs w:val="18"/>
          <w:lang w:eastAsia="cs-CZ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-46355</wp:posOffset>
            </wp:positionV>
            <wp:extent cx="1085850" cy="1600835"/>
            <wp:effectExtent l="0" t="0" r="0" b="0"/>
            <wp:wrapTight wrapText="bothSides">
              <wp:wrapPolygon edited="0">
                <wp:start x="0" y="0"/>
                <wp:lineTo x="0" y="21334"/>
                <wp:lineTo x="21221" y="21334"/>
                <wp:lineTo x="21221" y="0"/>
                <wp:lineTo x="0" y="0"/>
              </wp:wrapPolygon>
            </wp:wrapTight>
            <wp:docPr id="8" name="Obrázek 8" descr="logo-hnede-oranz-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nede-oranz-5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6FB">
        <w:rPr>
          <w:rFonts w:ascii="Verdana" w:hAnsi="Verdana"/>
          <w:b/>
          <w:sz w:val="40"/>
        </w:rPr>
        <w:t xml:space="preserve">GENETICKÁ METODA </w:t>
      </w:r>
    </w:p>
    <w:p w:rsidR="000726FB" w:rsidRPr="000726FB" w:rsidRDefault="000726FB" w:rsidP="000726FB">
      <w:pPr>
        <w:spacing w:after="0" w:line="360" w:lineRule="auto"/>
        <w:jc w:val="center"/>
        <w:rPr>
          <w:rFonts w:ascii="Verdana" w:hAnsi="Verdana"/>
          <w:b/>
          <w:sz w:val="40"/>
        </w:rPr>
      </w:pPr>
      <w:r w:rsidRPr="000726FB">
        <w:rPr>
          <w:rFonts w:ascii="Verdana" w:hAnsi="Verdana"/>
          <w:b/>
          <w:sz w:val="40"/>
        </w:rPr>
        <w:t>ČTENÍ A PSANÍ</w:t>
      </w:r>
    </w:p>
    <w:p w:rsidR="000726FB" w:rsidRPr="000726FB" w:rsidRDefault="000726FB" w:rsidP="000726FB">
      <w:p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 </w:t>
      </w:r>
    </w:p>
    <w:p w:rsidR="000726FB" w:rsidRPr="000726FB" w:rsidRDefault="000726FB" w:rsidP="000726FB">
      <w:pPr>
        <w:spacing w:after="0" w:line="360" w:lineRule="auto"/>
        <w:ind w:firstLine="360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Proč jsme se rozhodli učit děti číst a psát pomocí GENETICKÉ METODY:</w:t>
      </w:r>
    </w:p>
    <w:p w:rsidR="000726FB" w:rsidRPr="000726FB" w:rsidRDefault="000726FB" w:rsidP="000726FB">
      <w:pPr>
        <w:pStyle w:val="Odstavecseseznamem"/>
        <w:numPr>
          <w:ilvl w:val="0"/>
          <w:numId w:val="8"/>
        </w:num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Od počátku se děti učí číst s porozuměním, což je priorita této metody.</w:t>
      </w:r>
    </w:p>
    <w:p w:rsidR="000726FB" w:rsidRPr="000726FB" w:rsidRDefault="000726FB" w:rsidP="000726FB">
      <w:pPr>
        <w:pStyle w:val="Odstavecseseznamem"/>
        <w:numPr>
          <w:ilvl w:val="0"/>
          <w:numId w:val="8"/>
        </w:num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Na počátku školního roku se děti učí pouze tvary velkých tiskacích písmen. Nepletou se jim k tomu tvary malého tiskacího písma a psacího písma.</w:t>
      </w:r>
    </w:p>
    <w:p w:rsidR="000726FB" w:rsidRPr="000726FB" w:rsidRDefault="000726FB" w:rsidP="000726FB">
      <w:pPr>
        <w:pStyle w:val="Odstavecseseznamem"/>
        <w:numPr>
          <w:ilvl w:val="0"/>
          <w:numId w:val="8"/>
        </w:num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Je to metoda přirozená, protože většina dětí se umí při nástupu do školy podepsat velkým tiskacím písmem.</w:t>
      </w:r>
    </w:p>
    <w:p w:rsidR="000726FB" w:rsidRPr="000726FB" w:rsidRDefault="000726FB" w:rsidP="000726FB">
      <w:pPr>
        <w:pStyle w:val="Odstavecseseznamem"/>
        <w:numPr>
          <w:ilvl w:val="0"/>
          <w:numId w:val="8"/>
        </w:num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Dětem se rychle naplní touha po čtení a psaní – dokáží napsat i přečíst jména v rodině, spolužáků, zvířat, věci kolem sebe, jednoduchý vzkaz.</w:t>
      </w:r>
    </w:p>
    <w:p w:rsidR="000726FB" w:rsidRPr="000726FB" w:rsidRDefault="000726FB" w:rsidP="000726FB">
      <w:pPr>
        <w:pStyle w:val="Odstavecseseznamem"/>
        <w:numPr>
          <w:ilvl w:val="0"/>
          <w:numId w:val="8"/>
        </w:num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Respektuje individuální tempo žáka. Někdo čte třípísmenná slova, druhý již zvládá čtyř nebo pětipísmenná slova.</w:t>
      </w:r>
    </w:p>
    <w:p w:rsidR="000726FB" w:rsidRPr="000726FB" w:rsidRDefault="000726FB" w:rsidP="000726FB">
      <w:pPr>
        <w:pStyle w:val="Odstavecseseznamem"/>
        <w:numPr>
          <w:ilvl w:val="0"/>
          <w:numId w:val="8"/>
        </w:num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Není to metoda nová, vychází z dlouholetých zkušeností – byla běžně používána při výuce čtení a psaní už v předválečném období postupně až do roku 1951. V tomto roce byla zakázána a v rámci jednotné školy byla povolena pouze jediná metoda výuky čtení a psaní - metoda analyticko-syntetická (slabičná).</w:t>
      </w:r>
    </w:p>
    <w:p w:rsidR="000726FB" w:rsidRPr="000726FB" w:rsidRDefault="000726FB" w:rsidP="000726FB">
      <w:pPr>
        <w:pStyle w:val="Odstavecseseznamem"/>
        <w:numPr>
          <w:ilvl w:val="0"/>
          <w:numId w:val="8"/>
        </w:num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Při výuce genetickou metodou využíváme spoustu her na rozvoj sluchové percepce, hry s písmeny a obrázky, oblíbené obrázkové čtení, které je volně dostupné v časopisech. Rozvoj sluchu dětí podporujeme i hrou na zobcovou flétnu a rytmizací říkadel a písní.</w:t>
      </w:r>
    </w:p>
    <w:p w:rsidR="000726FB" w:rsidRPr="00A34E80" w:rsidRDefault="000726FB" w:rsidP="000726FB">
      <w:pPr>
        <w:pStyle w:val="Odstavecseseznamem"/>
        <w:numPr>
          <w:ilvl w:val="0"/>
          <w:numId w:val="8"/>
        </w:numPr>
        <w:spacing w:after="0" w:line="360" w:lineRule="auto"/>
        <w:rPr>
          <w:rFonts w:ascii="Verdana" w:hAnsi="Verdana"/>
          <w:sz w:val="24"/>
        </w:rPr>
      </w:pPr>
      <w:r w:rsidRPr="000726FB">
        <w:rPr>
          <w:rFonts w:ascii="Verdana" w:hAnsi="Verdana"/>
          <w:sz w:val="24"/>
        </w:rPr>
        <w:t>Do konce školního roku umějí žáci číst i psát jako ostatní děti. Nespornou výhodou je, že čtou s porozuměním, což je obrovský vklad pro jejich další vzdělávání. </w:t>
      </w: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0726FB" w:rsidRDefault="000726FB" w:rsidP="000726FB">
      <w:pPr>
        <w:spacing w:after="0" w:line="360" w:lineRule="auto"/>
        <w:rPr>
          <w:rFonts w:ascii="Verdana" w:hAnsi="Verdana"/>
          <w:sz w:val="24"/>
        </w:rPr>
      </w:pPr>
    </w:p>
    <w:p w:rsidR="00FF17F3" w:rsidRDefault="00FF17F3" w:rsidP="00FF17F3">
      <w:pPr>
        <w:spacing w:after="0" w:line="360" w:lineRule="auto"/>
        <w:ind w:left="2124"/>
        <w:rPr>
          <w:rFonts w:ascii="Verdana" w:hAnsi="Verdana"/>
          <w:sz w:val="24"/>
        </w:rPr>
      </w:pPr>
    </w:p>
    <w:p w:rsidR="00FF17F3" w:rsidRDefault="00FF17F3" w:rsidP="00FF17F3">
      <w:pPr>
        <w:spacing w:after="0" w:line="360" w:lineRule="auto"/>
        <w:ind w:left="2124"/>
        <w:rPr>
          <w:rFonts w:ascii="Verdana" w:hAnsi="Verdana"/>
          <w:sz w:val="24"/>
        </w:rPr>
      </w:pPr>
    </w:p>
    <w:p w:rsidR="00FF17F3" w:rsidRDefault="00FF17F3" w:rsidP="00FF17F3">
      <w:pPr>
        <w:spacing w:after="0" w:line="360" w:lineRule="auto"/>
        <w:ind w:left="2124"/>
        <w:rPr>
          <w:rFonts w:ascii="Verdana" w:hAnsi="Verdana"/>
          <w:noProof/>
          <w:color w:val="660000"/>
          <w:sz w:val="24"/>
          <w:szCs w:val="18"/>
        </w:rPr>
      </w:pPr>
    </w:p>
    <w:p w:rsidR="000726FB" w:rsidRDefault="000726FB" w:rsidP="00414EB4">
      <w:pPr>
        <w:spacing w:after="0" w:line="360" w:lineRule="auto"/>
        <w:ind w:left="2124"/>
        <w:rPr>
          <w:rFonts w:ascii="Verdana" w:hAnsi="Verdana"/>
          <w:sz w:val="24"/>
        </w:rPr>
      </w:pPr>
    </w:p>
    <w:sectPr w:rsidR="000726FB" w:rsidSect="0085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E17"/>
    <w:multiLevelType w:val="multilevel"/>
    <w:tmpl w:val="4416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D43E8"/>
    <w:multiLevelType w:val="hybridMultilevel"/>
    <w:tmpl w:val="BD3EA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D7B51"/>
    <w:multiLevelType w:val="hybridMultilevel"/>
    <w:tmpl w:val="33DE5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B51BE"/>
    <w:multiLevelType w:val="multilevel"/>
    <w:tmpl w:val="5C00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655BC"/>
    <w:multiLevelType w:val="hybridMultilevel"/>
    <w:tmpl w:val="CE60D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970F8"/>
    <w:multiLevelType w:val="multilevel"/>
    <w:tmpl w:val="4FCC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013CC"/>
    <w:multiLevelType w:val="multilevel"/>
    <w:tmpl w:val="71D6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235AE"/>
    <w:multiLevelType w:val="hybridMultilevel"/>
    <w:tmpl w:val="19E0F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FB1"/>
    <w:rsid w:val="000726FB"/>
    <w:rsid w:val="00414EB4"/>
    <w:rsid w:val="005D3B7D"/>
    <w:rsid w:val="0070469C"/>
    <w:rsid w:val="0085127A"/>
    <w:rsid w:val="00A24FB1"/>
    <w:rsid w:val="00A34E80"/>
    <w:rsid w:val="00FF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27A"/>
  </w:style>
  <w:style w:type="paragraph" w:styleId="Nadpis1">
    <w:name w:val="heading 1"/>
    <w:basedOn w:val="Normln"/>
    <w:link w:val="Nadpis1Char"/>
    <w:uiPriority w:val="9"/>
    <w:qFormat/>
    <w:rsid w:val="00A24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4FB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FB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24FB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A24FB1"/>
    <w:rPr>
      <w:b/>
      <w:bCs/>
    </w:rPr>
  </w:style>
  <w:style w:type="character" w:customStyle="1" w:styleId="bigger-text">
    <w:name w:val="bigger-text"/>
    <w:basedOn w:val="Standardnpsmoodstavce"/>
    <w:rsid w:val="00A24FB1"/>
  </w:style>
  <w:style w:type="character" w:styleId="Hypertextovodkaz">
    <w:name w:val="Hyperlink"/>
    <w:basedOn w:val="Standardnpsmoodstavce"/>
    <w:uiPriority w:val="99"/>
    <w:unhideWhenUsed/>
    <w:rsid w:val="00A24FB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24FB1"/>
  </w:style>
  <w:style w:type="paragraph" w:styleId="Odstavecseseznamem">
    <w:name w:val="List Paragraph"/>
    <w:basedOn w:val="Normln"/>
    <w:uiPriority w:val="34"/>
    <w:qFormat/>
    <w:rsid w:val="00A24FB1"/>
    <w:pPr>
      <w:ind w:left="720"/>
      <w:contextualSpacing/>
    </w:pPr>
  </w:style>
  <w:style w:type="character" w:customStyle="1" w:styleId="normal-text">
    <w:name w:val="normal-text"/>
    <w:basedOn w:val="Standardnpsmoodstavce"/>
    <w:rsid w:val="00A24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4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4FB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FB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24FB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A24FB1"/>
    <w:rPr>
      <w:b/>
      <w:bCs/>
    </w:rPr>
  </w:style>
  <w:style w:type="character" w:customStyle="1" w:styleId="bigger-text">
    <w:name w:val="bigger-text"/>
    <w:basedOn w:val="Standardnpsmoodstavce"/>
    <w:rsid w:val="00A24FB1"/>
  </w:style>
  <w:style w:type="character" w:styleId="Hypertextovodkaz">
    <w:name w:val="Hyperlink"/>
    <w:basedOn w:val="Standardnpsmoodstavce"/>
    <w:uiPriority w:val="99"/>
    <w:unhideWhenUsed/>
    <w:rsid w:val="00A24FB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24FB1"/>
  </w:style>
  <w:style w:type="paragraph" w:styleId="Odstavecseseznamem">
    <w:name w:val="List Paragraph"/>
    <w:basedOn w:val="Normln"/>
    <w:uiPriority w:val="34"/>
    <w:qFormat/>
    <w:rsid w:val="00A24FB1"/>
    <w:pPr>
      <w:ind w:left="720"/>
      <w:contextualSpacing/>
    </w:pPr>
  </w:style>
  <w:style w:type="character" w:customStyle="1" w:styleId="normal-text">
    <w:name w:val="normal-text"/>
    <w:basedOn w:val="Standardnpsmoodstavce"/>
    <w:rsid w:val="00A24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Pospíšilová</dc:creator>
  <cp:lastModifiedBy>User</cp:lastModifiedBy>
  <cp:revision>5</cp:revision>
  <dcterms:created xsi:type="dcterms:W3CDTF">2014-03-31T10:29:00Z</dcterms:created>
  <dcterms:modified xsi:type="dcterms:W3CDTF">2017-01-22T16:25:00Z</dcterms:modified>
</cp:coreProperties>
</file>