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56F" w14:textId="77777777" w:rsidR="00545D20" w:rsidRDefault="00000000">
      <w:pPr>
        <w:pBdr>
          <w:top w:val="nil"/>
          <w:left w:val="nil"/>
          <w:bottom w:val="nil"/>
          <w:right w:val="nil"/>
          <w:between w:val="nil"/>
        </w:pBdr>
        <w:spacing w:after="0" w:line="360" w:lineRule="auto"/>
        <w:rPr>
          <w:color w:val="000000"/>
        </w:rPr>
      </w:pPr>
      <w:r>
        <w:rPr>
          <w:b/>
          <w:color w:val="000000"/>
        </w:rPr>
        <w:t>Occupational therapy</w:t>
      </w:r>
    </w:p>
    <w:p w14:paraId="285A0AFF" w14:textId="77777777" w:rsidR="00545D20" w:rsidRDefault="00000000">
      <w:pPr>
        <w:pBdr>
          <w:top w:val="nil"/>
          <w:left w:val="nil"/>
          <w:bottom w:val="nil"/>
          <w:right w:val="nil"/>
          <w:between w:val="nil"/>
        </w:pBdr>
        <w:spacing w:after="0" w:line="360" w:lineRule="auto"/>
        <w:rPr>
          <w:color w:val="000000"/>
        </w:rPr>
      </w:pPr>
      <w:r>
        <w:rPr>
          <w:color w:val="212529"/>
          <w:highlight w:val="white"/>
        </w:rPr>
        <w:t>In its simplest terms, occupational therapy helps people across their lifespan participate in the things they want and need to do through the therapeutic use of everyday activities (occupations). Common occupational therapy interventions include helping children with disabilities to participate fully in school and social situations, helping people recovering from injury to regain skills, and providing support for older adults experiencing physical and cognitive changes.</w:t>
      </w:r>
      <w:r>
        <w:rPr>
          <w:color w:val="212529"/>
          <w:highlight w:val="white"/>
        </w:rPr>
        <w:br/>
      </w:r>
      <w:r>
        <w:rPr>
          <w:b/>
          <w:color w:val="000000"/>
        </w:rPr>
        <w:t>With occupational therapy: </w:t>
      </w:r>
    </w:p>
    <w:p w14:paraId="2164B0E8" w14:textId="77777777" w:rsidR="00545D20" w:rsidRDefault="00000000">
      <w:pPr>
        <w:numPr>
          <w:ilvl w:val="0"/>
          <w:numId w:val="1"/>
        </w:numPr>
        <w:pBdr>
          <w:top w:val="nil"/>
          <w:left w:val="nil"/>
          <w:bottom w:val="nil"/>
          <w:right w:val="nil"/>
          <w:between w:val="nil"/>
        </w:pBdr>
        <w:spacing w:after="0" w:line="360" w:lineRule="auto"/>
        <w:rPr>
          <w:color w:val="000000"/>
          <w:highlight w:val="green"/>
        </w:rPr>
      </w:pPr>
      <w:r>
        <w:rPr>
          <w:color w:val="000000"/>
          <w:highlight w:val="green"/>
        </w:rPr>
        <w:t>fine motor skills develop</w:t>
      </w:r>
    </w:p>
    <w:p w14:paraId="2EE366B6" w14:textId="77777777" w:rsidR="00545D20" w:rsidRDefault="00000000">
      <w:pPr>
        <w:numPr>
          <w:ilvl w:val="0"/>
          <w:numId w:val="1"/>
        </w:numPr>
        <w:pBdr>
          <w:top w:val="nil"/>
          <w:left w:val="nil"/>
          <w:bottom w:val="nil"/>
          <w:right w:val="nil"/>
          <w:between w:val="nil"/>
        </w:pBdr>
        <w:spacing w:after="0" w:line="360" w:lineRule="auto"/>
        <w:rPr>
          <w:color w:val="000000"/>
          <w:highlight w:val="green"/>
        </w:rPr>
      </w:pPr>
      <w:r>
        <w:rPr>
          <w:color w:val="000000"/>
          <w:highlight w:val="green"/>
        </w:rPr>
        <w:t>eye–hand coordination improves</w:t>
      </w:r>
    </w:p>
    <w:p w14:paraId="64E810F5" w14:textId="77777777" w:rsidR="00545D20" w:rsidRDefault="00000000">
      <w:pPr>
        <w:numPr>
          <w:ilvl w:val="0"/>
          <w:numId w:val="1"/>
        </w:numPr>
        <w:pBdr>
          <w:top w:val="nil"/>
          <w:left w:val="nil"/>
          <w:bottom w:val="nil"/>
          <w:right w:val="nil"/>
          <w:between w:val="nil"/>
        </w:pBdr>
        <w:spacing w:after="0" w:line="360" w:lineRule="auto"/>
        <w:rPr>
          <w:color w:val="000000"/>
        </w:rPr>
      </w:pPr>
      <w:r>
        <w:rPr>
          <w:color w:val="000000"/>
        </w:rPr>
        <w:t>children master basic life skills such as bathing, getting dressed, brushing teeth, and self-feeding.</w:t>
      </w:r>
    </w:p>
    <w:p w14:paraId="35DF73BA" w14:textId="77777777" w:rsidR="00545D20" w:rsidRDefault="00000000">
      <w:pPr>
        <w:numPr>
          <w:ilvl w:val="0"/>
          <w:numId w:val="1"/>
        </w:numPr>
        <w:pBdr>
          <w:top w:val="nil"/>
          <w:left w:val="nil"/>
          <w:bottom w:val="nil"/>
          <w:right w:val="nil"/>
          <w:between w:val="nil"/>
        </w:pBdr>
        <w:spacing w:after="0" w:line="360" w:lineRule="auto"/>
        <w:rPr>
          <w:color w:val="000000"/>
        </w:rPr>
      </w:pPr>
      <w:r>
        <w:rPr>
          <w:color w:val="000000"/>
        </w:rPr>
        <w:t>children acquire positive behaviours and social skills </w:t>
      </w:r>
    </w:p>
    <w:p w14:paraId="58676F8D" w14:textId="77777777" w:rsidR="00545D20" w:rsidRDefault="00000000">
      <w:pPr>
        <w:numPr>
          <w:ilvl w:val="0"/>
          <w:numId w:val="1"/>
        </w:numPr>
        <w:pBdr>
          <w:top w:val="nil"/>
          <w:left w:val="nil"/>
          <w:bottom w:val="nil"/>
          <w:right w:val="nil"/>
          <w:between w:val="nil"/>
        </w:pBdr>
        <w:spacing w:after="0" w:line="360" w:lineRule="auto"/>
        <w:rPr>
          <w:color w:val="000000"/>
        </w:rPr>
      </w:pPr>
      <w:r>
        <w:rPr>
          <w:color w:val="000000"/>
        </w:rPr>
        <w:t xml:space="preserve">children obtain </w:t>
      </w:r>
      <w:hyperlink r:id="rId8">
        <w:r>
          <w:rPr>
            <w:color w:val="000000"/>
          </w:rPr>
          <w:t>special equipment</w:t>
        </w:r>
      </w:hyperlink>
      <w:r>
        <w:rPr>
          <w:color w:val="000000"/>
        </w:rPr>
        <w:t xml:space="preserve"> to help build independence. These include wheelchairs, splints, bathing equipment, dressing devices, and communication aids.</w:t>
      </w:r>
    </w:p>
    <w:p w14:paraId="132F4AEB" w14:textId="77777777" w:rsidR="00545D20" w:rsidRDefault="00000000">
      <w:pPr>
        <w:numPr>
          <w:ilvl w:val="0"/>
          <w:numId w:val="1"/>
        </w:numPr>
        <w:pBdr>
          <w:top w:val="nil"/>
          <w:left w:val="nil"/>
          <w:bottom w:val="nil"/>
          <w:right w:val="nil"/>
          <w:between w:val="nil"/>
        </w:pBdr>
        <w:spacing w:after="0" w:line="360" w:lineRule="auto"/>
        <w:rPr>
          <w:color w:val="000000"/>
          <w:highlight w:val="green"/>
        </w:rPr>
      </w:pPr>
      <w:r>
        <w:rPr>
          <w:color w:val="000000"/>
          <w:highlight w:val="green"/>
        </w:rPr>
        <w:t>occupational therapists teach children how to cope with emotional situations</w:t>
      </w:r>
    </w:p>
    <w:p w14:paraId="1859D2EB" w14:textId="77777777" w:rsidR="00545D20" w:rsidRDefault="00000000">
      <w:pPr>
        <w:numPr>
          <w:ilvl w:val="0"/>
          <w:numId w:val="1"/>
        </w:numPr>
        <w:pBdr>
          <w:top w:val="nil"/>
          <w:left w:val="nil"/>
          <w:bottom w:val="nil"/>
          <w:right w:val="nil"/>
          <w:between w:val="nil"/>
        </w:pBdr>
        <w:spacing w:after="0" w:line="360" w:lineRule="auto"/>
        <w:rPr>
          <w:color w:val="000000"/>
          <w:highlight w:val="green"/>
        </w:rPr>
      </w:pPr>
      <w:r>
        <w:rPr>
          <w:color w:val="000000"/>
          <w:highlight w:val="green"/>
        </w:rPr>
        <w:t xml:space="preserve">occupational therapists instruct caregivers </w:t>
      </w:r>
      <w:proofErr w:type="gramStart"/>
      <w:r>
        <w:rPr>
          <w:color w:val="000000"/>
          <w:highlight w:val="green"/>
        </w:rPr>
        <w:t>in regard to</w:t>
      </w:r>
      <w:proofErr w:type="gramEnd"/>
      <w:r>
        <w:rPr>
          <w:color w:val="000000"/>
          <w:highlight w:val="green"/>
        </w:rPr>
        <w:t xml:space="preserve"> mealtime intervention for children who have feeding difficulties</w:t>
      </w:r>
    </w:p>
    <w:p w14:paraId="48FD4807" w14:textId="77777777" w:rsidR="00545D20" w:rsidRDefault="00000000">
      <w:pPr>
        <w:pBdr>
          <w:top w:val="nil"/>
          <w:left w:val="nil"/>
          <w:bottom w:val="nil"/>
          <w:right w:val="nil"/>
          <w:between w:val="nil"/>
        </w:pBdr>
        <w:spacing w:after="0" w:line="360" w:lineRule="auto"/>
        <w:ind w:left="360"/>
        <w:rPr>
          <w:color w:val="000000"/>
        </w:rPr>
      </w:pPr>
      <w:r>
        <w:rPr>
          <w:color w:val="000000"/>
        </w:rPr>
        <w:t>In summary, the primary goal of occupational therapy is to enable people to participate in the activities of everyday life. Occupational therapists achieve this outcome by working with people to enhance their ability to engage in the occupations they want to, need to, or are expected to do, or by modifying the occupation or the environment to better support their occupational engagement.</w:t>
      </w:r>
    </w:p>
    <w:p w14:paraId="37C11966" w14:textId="77777777" w:rsidR="00545D20" w:rsidRDefault="00000000">
      <w:pPr>
        <w:pBdr>
          <w:top w:val="nil"/>
          <w:left w:val="nil"/>
          <w:bottom w:val="nil"/>
          <w:right w:val="nil"/>
          <w:between w:val="nil"/>
        </w:pBdr>
        <w:shd w:val="clear" w:color="auto" w:fill="FFFFFF"/>
        <w:spacing w:after="980" w:line="240" w:lineRule="auto"/>
        <w:rPr>
          <w:color w:val="000000"/>
          <w:sz w:val="18"/>
          <w:szCs w:val="18"/>
        </w:rPr>
      </w:pPr>
      <w:r>
        <w:rPr>
          <w:color w:val="000000"/>
          <w:sz w:val="16"/>
          <w:szCs w:val="16"/>
        </w:rPr>
        <w:br/>
      </w:r>
      <w:r>
        <w:rPr>
          <w:color w:val="000000"/>
          <w:sz w:val="18"/>
          <w:szCs w:val="18"/>
        </w:rPr>
        <w:t>Compiled and adapted from:</w:t>
      </w:r>
      <w:r>
        <w:rPr>
          <w:color w:val="000000"/>
          <w:sz w:val="18"/>
          <w:szCs w:val="18"/>
        </w:rPr>
        <w:br/>
      </w:r>
      <w:hyperlink r:id="rId9">
        <w:r>
          <w:rPr>
            <w:color w:val="1155CC"/>
            <w:sz w:val="18"/>
            <w:szCs w:val="18"/>
            <w:u w:val="single"/>
          </w:rPr>
          <w:t>https://kidshealth.org/en/parents/occupational-therapy.html</w:t>
        </w:r>
      </w:hyperlink>
      <w:hyperlink r:id="rId10">
        <w:r>
          <w:rPr>
            <w:color w:val="000000"/>
            <w:sz w:val="18"/>
            <w:szCs w:val="18"/>
          </w:rPr>
          <w:br/>
        </w:r>
      </w:hyperlink>
      <w:hyperlink r:id="rId11">
        <w:r>
          <w:rPr>
            <w:color w:val="1155CC"/>
            <w:sz w:val="18"/>
            <w:szCs w:val="18"/>
            <w:u w:val="single"/>
          </w:rPr>
          <w:t>https://www.aota.org/About-Occupational-Therapy.aspx</w:t>
        </w:r>
      </w:hyperlink>
      <w:hyperlink r:id="rId12">
        <w:r>
          <w:rPr>
            <w:color w:val="000000"/>
            <w:sz w:val="18"/>
            <w:szCs w:val="18"/>
          </w:rPr>
          <w:br/>
        </w:r>
      </w:hyperlink>
      <w:hyperlink r:id="rId13">
        <w:r>
          <w:rPr>
            <w:color w:val="1155CC"/>
            <w:sz w:val="18"/>
            <w:szCs w:val="18"/>
            <w:u w:val="single"/>
          </w:rPr>
          <w:t>https://en.wikipedia.org/wiki/Occupational_therapy</w:t>
        </w:r>
      </w:hyperlink>
    </w:p>
    <w:p w14:paraId="05F82444" w14:textId="77777777" w:rsidR="00545D20" w:rsidRDefault="00545D20"/>
    <w:sectPr w:rsidR="00545D20">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7C61" w14:textId="77777777" w:rsidR="003C556D" w:rsidRDefault="003C556D">
      <w:pPr>
        <w:spacing w:after="0" w:line="240" w:lineRule="auto"/>
      </w:pPr>
      <w:r>
        <w:separator/>
      </w:r>
    </w:p>
  </w:endnote>
  <w:endnote w:type="continuationSeparator" w:id="0">
    <w:p w14:paraId="4CC20D2D" w14:textId="77777777" w:rsidR="003C556D" w:rsidRDefault="003C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7DBA" w14:textId="77777777" w:rsidR="00545D20" w:rsidRDefault="00000000">
    <w:pPr>
      <w:pBdr>
        <w:top w:val="nil"/>
        <w:left w:val="nil"/>
        <w:bottom w:val="nil"/>
        <w:right w:val="nil"/>
        <w:between w:val="nil"/>
      </w:pBdr>
      <w:tabs>
        <w:tab w:val="center" w:pos="4536"/>
        <w:tab w:val="right" w:pos="9072"/>
      </w:tabs>
      <w:spacing w:after="0" w:line="240" w:lineRule="auto"/>
      <w:rPr>
        <w:color w:val="000000"/>
      </w:rPr>
    </w:pPr>
    <w:proofErr w:type="spellStart"/>
    <w:r>
      <w:rPr>
        <w:color w:val="000000"/>
      </w:rPr>
      <w:t>Studijní</w:t>
    </w:r>
    <w:proofErr w:type="spellEnd"/>
    <w:r>
      <w:rPr>
        <w:color w:val="000000"/>
      </w:rPr>
      <w:t xml:space="preserve"> </w:t>
    </w:r>
    <w:proofErr w:type="spellStart"/>
    <w:r>
      <w:rPr>
        <w:color w:val="000000"/>
      </w:rPr>
      <w:t>materiál</w:t>
    </w:r>
    <w:proofErr w:type="spellEnd"/>
    <w:r>
      <w:rPr>
        <w:color w:val="000000"/>
      </w:rPr>
      <w:t xml:space="preserve"> </w:t>
    </w:r>
    <w:proofErr w:type="spellStart"/>
    <w:r>
      <w:rPr>
        <w:color w:val="000000"/>
      </w:rPr>
      <w:t>byl</w:t>
    </w:r>
    <w:proofErr w:type="spellEnd"/>
    <w:r>
      <w:rPr>
        <w:color w:val="000000"/>
      </w:rPr>
      <w:t xml:space="preserve"> </w:t>
    </w:r>
    <w:proofErr w:type="spellStart"/>
    <w:r>
      <w:rPr>
        <w:color w:val="000000"/>
      </w:rPr>
      <w:t>inovován</w:t>
    </w:r>
    <w:proofErr w:type="spellEnd"/>
    <w:r>
      <w:rPr>
        <w:color w:val="000000"/>
      </w:rPr>
      <w:t xml:space="preserve"> za </w:t>
    </w:r>
    <w:proofErr w:type="spellStart"/>
    <w:r>
      <w:rPr>
        <w:color w:val="000000"/>
      </w:rPr>
      <w:t>podpory</w:t>
    </w:r>
    <w:proofErr w:type="spellEnd"/>
    <w:r>
      <w:rPr>
        <w:color w:val="000000"/>
      </w:rPr>
      <w:t xml:space="preserve"> </w:t>
    </w:r>
    <w:proofErr w:type="spellStart"/>
    <w:r>
      <w:rPr>
        <w:color w:val="000000"/>
      </w:rPr>
      <w:t>projektu</w:t>
    </w:r>
    <w:proofErr w:type="spellEnd"/>
    <w:r>
      <w:rPr>
        <w:color w:val="000000"/>
      </w:rPr>
      <w:t xml:space="preserve"> MUNI/FR/1199/2019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1597" w14:textId="77777777" w:rsidR="003C556D" w:rsidRDefault="003C556D">
      <w:pPr>
        <w:spacing w:after="0" w:line="240" w:lineRule="auto"/>
      </w:pPr>
      <w:r>
        <w:separator/>
      </w:r>
    </w:p>
  </w:footnote>
  <w:footnote w:type="continuationSeparator" w:id="0">
    <w:p w14:paraId="25A707DA" w14:textId="77777777" w:rsidR="003C556D" w:rsidRDefault="003C5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12AE" w14:textId="77777777" w:rsidR="00545D20" w:rsidRDefault="00000000">
    <w:pPr>
      <w:pBdr>
        <w:top w:val="nil"/>
        <w:left w:val="nil"/>
        <w:bottom w:val="nil"/>
        <w:right w:val="nil"/>
        <w:between w:val="nil"/>
      </w:pBdr>
      <w:tabs>
        <w:tab w:val="center" w:pos="4536"/>
        <w:tab w:val="right" w:pos="9072"/>
      </w:tabs>
      <w:spacing w:after="0" w:line="240" w:lineRule="auto"/>
      <w:rPr>
        <w:color w:val="000000"/>
      </w:rPr>
    </w:pPr>
    <w:r>
      <w:rPr>
        <w:smallCaps/>
        <w:noProof/>
        <w:color w:val="808080"/>
        <w:sz w:val="20"/>
        <w:szCs w:val="20"/>
      </w:rPr>
      <w:drawing>
        <wp:inline distT="0" distB="0" distL="0" distR="0" wp14:anchorId="3CDE3B75" wp14:editId="349BBF23">
          <wp:extent cx="2286101" cy="1050083"/>
          <wp:effectExtent l="0" t="0" r="0" b="0"/>
          <wp:docPr id="1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86101" cy="1050083"/>
                  </a:xfrm>
                  <a:prstGeom prst="rect">
                    <a:avLst/>
                  </a:prstGeom>
                  <a:ln/>
                </pic:spPr>
              </pic:pic>
            </a:graphicData>
          </a:graphic>
        </wp:inline>
      </w:drawing>
    </w:r>
    <w:r>
      <w:rPr>
        <w:smallCaps/>
        <w:color w:val="808080"/>
        <w:sz w:val="20"/>
        <w:szCs w:val="20"/>
      </w:rPr>
      <w:t xml:space="preserve">                                                                                                                   </w:t>
    </w:r>
    <w:r>
      <w:rPr>
        <w:smallCaps/>
        <w:color w:val="808080"/>
        <w:sz w:val="20"/>
        <w:szCs w:val="20"/>
      </w:rPr>
      <w:fldChar w:fldCharType="begin"/>
    </w:r>
    <w:r>
      <w:rPr>
        <w:smallCaps/>
        <w:color w:val="808080"/>
        <w:sz w:val="20"/>
        <w:szCs w:val="20"/>
      </w:rPr>
      <w:instrText>PAGE</w:instrText>
    </w:r>
    <w:r>
      <w:rPr>
        <w:smallCaps/>
        <w:color w:val="808080"/>
        <w:sz w:val="20"/>
        <w:szCs w:val="20"/>
      </w:rPr>
      <w:fldChar w:fldCharType="separate"/>
    </w:r>
    <w:r w:rsidR="00F149BA">
      <w:rPr>
        <w:smallCaps/>
        <w:noProof/>
        <w:color w:val="808080"/>
        <w:sz w:val="20"/>
        <w:szCs w:val="20"/>
      </w:rPr>
      <w:t>1</w:t>
    </w:r>
    <w:r>
      <w:rPr>
        <w:smallCaps/>
        <w:color w:val="80808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BB1"/>
    <w:multiLevelType w:val="multilevel"/>
    <w:tmpl w:val="A238BD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0447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20"/>
    <w:rsid w:val="003C556D"/>
    <w:rsid w:val="00545D20"/>
    <w:rsid w:val="00F14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5F89"/>
  <w15:docId w15:val="{5778517B-41DC-4E67-8D1C-90B48111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nweb">
    <w:name w:val="Normal (Web)"/>
    <w:basedOn w:val="Normln"/>
    <w:uiPriority w:val="99"/>
    <w:unhideWhenUsed/>
    <w:rsid w:val="00355A25"/>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9B21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212A"/>
  </w:style>
  <w:style w:type="paragraph" w:styleId="Zpat">
    <w:name w:val="footer"/>
    <w:basedOn w:val="Normln"/>
    <w:link w:val="ZpatChar"/>
    <w:uiPriority w:val="99"/>
    <w:unhideWhenUsed/>
    <w:rsid w:val="009B212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212A"/>
  </w:style>
  <w:style w:type="character" w:styleId="Hypertextovodkaz">
    <w:name w:val="Hyperlink"/>
    <w:basedOn w:val="Standardnpsmoodstavce"/>
    <w:uiPriority w:val="99"/>
    <w:semiHidden/>
    <w:unhideWhenUsed/>
    <w:rsid w:val="00B55670"/>
    <w:rPr>
      <w:color w:val="0000FF"/>
      <w:u w:val="single"/>
    </w:rPr>
  </w:style>
  <w:style w:type="paragraph" w:styleId="Textbubliny">
    <w:name w:val="Balloon Text"/>
    <w:basedOn w:val="Normln"/>
    <w:link w:val="TextbublinyChar"/>
    <w:uiPriority w:val="99"/>
    <w:semiHidden/>
    <w:unhideWhenUsed/>
    <w:rsid w:val="00B41A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A6C"/>
    <w:rPr>
      <w:rFonts w:ascii="Segoe UI" w:hAnsi="Segoe UI" w:cs="Segoe UI"/>
      <w:sz w:val="18"/>
      <w:szCs w:val="18"/>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idshealth.org/en/parents/assistivedevices-mobility-slideshow-html.html" TargetMode="External"/><Relationship Id="rId13" Type="http://schemas.openxmlformats.org/officeDocument/2006/relationships/hyperlink" Target="https://en.wikipedia.org/wiki/Occupational_thera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ota.org/About-Occupational-Therapy.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ta.org/About-Occupational-Therapy.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idshealth.org/en/parents/occupational-therapy.html" TargetMode="External"/><Relationship Id="rId4" Type="http://schemas.openxmlformats.org/officeDocument/2006/relationships/settings" Target="settings.xml"/><Relationship Id="rId9" Type="http://schemas.openxmlformats.org/officeDocument/2006/relationships/hyperlink" Target="https://kidshealth.org/en/parents/occupational-therapy.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nCHkesxMJ1q5kfX0b3E+R00Dkw==">AMUW2mUq5vH3eCQgCZleE2wo+wE8S5Mf4wosKIL4ZfJjUoC7A6Z0J1ZVfN03u9marL9kyjukKBY9jDQT1xkoHPJf4t6VKtJRoKGGnyOGtPtlZjNF+G+myy0=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1782</Characters>
  <Application>Microsoft Office Word</Application>
  <DocSecurity>0</DocSecurity>
  <Lines>42</Lines>
  <Paragraphs>12</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Hochmanová</dc:creator>
  <cp:lastModifiedBy>Anna Doleželová</cp:lastModifiedBy>
  <cp:revision>2</cp:revision>
  <dcterms:created xsi:type="dcterms:W3CDTF">2022-09-27T18:22:00Z</dcterms:created>
  <dcterms:modified xsi:type="dcterms:W3CDTF">2022-09-27T18:22:00Z</dcterms:modified>
</cp:coreProperties>
</file>