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0FF5B" w14:textId="725D16E5" w:rsidR="00F82C81" w:rsidRPr="00F82C81" w:rsidRDefault="00F82C81" w:rsidP="00F038CC">
      <w:pPr>
        <w:rPr>
          <w:rFonts w:ascii="Verdana" w:hAnsi="Verdana"/>
          <w:sz w:val="24"/>
          <w:szCs w:val="24"/>
        </w:rPr>
      </w:pPr>
      <w:r w:rsidRPr="00F82C81">
        <w:rPr>
          <w:rFonts w:ascii="Verdana" w:hAnsi="Verdana"/>
          <w:sz w:val="24"/>
          <w:szCs w:val="24"/>
        </w:rPr>
        <w:t>Vážení stude</w:t>
      </w:r>
      <w:r>
        <w:rPr>
          <w:rFonts w:ascii="Verdana" w:hAnsi="Verdana"/>
          <w:sz w:val="24"/>
          <w:szCs w:val="24"/>
        </w:rPr>
        <w:t>n</w:t>
      </w:r>
      <w:r w:rsidRPr="00F82C81">
        <w:rPr>
          <w:rFonts w:ascii="Verdana" w:hAnsi="Verdana"/>
          <w:sz w:val="24"/>
          <w:szCs w:val="24"/>
        </w:rPr>
        <w:t xml:space="preserve">ti, </w:t>
      </w:r>
    </w:p>
    <w:p w14:paraId="289A833F" w14:textId="053041F1" w:rsidR="00F82C81" w:rsidRPr="00F82C81" w:rsidRDefault="00F82C81" w:rsidP="00F038CC">
      <w:pPr>
        <w:rPr>
          <w:rFonts w:ascii="Verdana" w:hAnsi="Verdana"/>
          <w:sz w:val="24"/>
          <w:szCs w:val="24"/>
        </w:rPr>
      </w:pPr>
      <w:r w:rsidRPr="00F82C81">
        <w:rPr>
          <w:rFonts w:ascii="Verdana" w:hAnsi="Verdana"/>
          <w:sz w:val="24"/>
          <w:szCs w:val="24"/>
        </w:rPr>
        <w:t xml:space="preserve">posílám příklady na procvičení ke kapitolám 6,7,8 ve skriptech, vlastně se bude psát téma probrané na třech cvičeních ZM. </w:t>
      </w:r>
    </w:p>
    <w:p w14:paraId="6F7C8E50" w14:textId="0224A69F" w:rsidR="00F82C81" w:rsidRPr="00F82C81" w:rsidRDefault="00F82C81" w:rsidP="00F038CC">
      <w:pPr>
        <w:rPr>
          <w:rFonts w:ascii="Verdana" w:hAnsi="Verdana"/>
          <w:sz w:val="24"/>
          <w:szCs w:val="24"/>
        </w:rPr>
      </w:pPr>
      <w:r w:rsidRPr="00F82C81">
        <w:rPr>
          <w:rFonts w:ascii="Verdana" w:hAnsi="Verdana"/>
          <w:sz w:val="24"/>
          <w:szCs w:val="24"/>
        </w:rPr>
        <w:t>Už zde nebyly žádné důkazy, celá druhá třetina se týká 6) definice relace a jejich základních vlastností, 7) relace ekvivalence a pojmu rozklad množiny na podmnožiny, 8) relace uspořádání a její reprezentace v Hasseově diagramu</w:t>
      </w:r>
      <w:r w:rsidR="000D28E5">
        <w:rPr>
          <w:rFonts w:ascii="Verdana" w:hAnsi="Verdana"/>
          <w:sz w:val="24"/>
          <w:szCs w:val="24"/>
        </w:rPr>
        <w:t>; 9) pozor, budeme psát i z kapitoly 9, ale jen to, co probereme na přednášce, a procvičíme přímo na přednášce v pondělí.</w:t>
      </w:r>
    </w:p>
    <w:p w14:paraId="00CBE526" w14:textId="3117C498" w:rsidR="00F82C81" w:rsidRPr="00F82C81" w:rsidRDefault="00F82C81" w:rsidP="00F038CC">
      <w:pPr>
        <w:rPr>
          <w:rFonts w:ascii="Verdana" w:hAnsi="Verdana"/>
          <w:sz w:val="24"/>
          <w:szCs w:val="24"/>
        </w:rPr>
      </w:pPr>
      <w:r w:rsidRPr="00F82C81">
        <w:rPr>
          <w:rFonts w:ascii="Verdana" w:hAnsi="Verdana"/>
          <w:sz w:val="24"/>
          <w:szCs w:val="24"/>
        </w:rPr>
        <w:t>Kromě přednášek a cvičení si můžete v rámci přípravy na prověrku projít následující věci a příklady:</w:t>
      </w:r>
    </w:p>
    <w:p w14:paraId="2F9E1455" w14:textId="041BED54" w:rsidR="00F82C81" w:rsidRPr="00F82C81" w:rsidRDefault="00F82C81" w:rsidP="00F038CC">
      <w:pPr>
        <w:rPr>
          <w:rFonts w:ascii="Verdana" w:hAnsi="Verdana"/>
          <w:sz w:val="24"/>
          <w:szCs w:val="24"/>
        </w:rPr>
      </w:pPr>
    </w:p>
    <w:p w14:paraId="0D202078" w14:textId="48166DAB" w:rsidR="00F82C81" w:rsidRDefault="002434B8" w:rsidP="002434B8">
      <w:pPr>
        <w:pStyle w:val="Odstavecseseznamem"/>
        <w:numPr>
          <w:ilvl w:val="0"/>
          <w:numId w:val="2"/>
        </w:numPr>
        <w:rPr>
          <w:rFonts w:ascii="Verdana" w:hAnsi="Verdana"/>
          <w:sz w:val="24"/>
          <w:szCs w:val="24"/>
        </w:rPr>
      </w:pPr>
      <w:r>
        <w:rPr>
          <w:rFonts w:ascii="Verdana" w:hAnsi="Verdana"/>
          <w:sz w:val="24"/>
          <w:szCs w:val="24"/>
        </w:rPr>
        <w:t>kapitola 6, relace a její vlastnosti:</w:t>
      </w:r>
    </w:p>
    <w:p w14:paraId="1F7A0EB1" w14:textId="36560E27" w:rsidR="002434B8" w:rsidRDefault="002434B8" w:rsidP="002434B8">
      <w:pPr>
        <w:pStyle w:val="Odstavecseseznamem"/>
        <w:numPr>
          <w:ilvl w:val="0"/>
          <w:numId w:val="3"/>
        </w:numPr>
        <w:rPr>
          <w:rFonts w:ascii="Verdana" w:hAnsi="Verdana"/>
          <w:sz w:val="24"/>
          <w:szCs w:val="24"/>
        </w:rPr>
      </w:pPr>
      <w:r>
        <w:rPr>
          <w:rFonts w:ascii="Verdana" w:hAnsi="Verdana"/>
          <w:sz w:val="24"/>
          <w:szCs w:val="24"/>
        </w:rPr>
        <w:t xml:space="preserve">musíte znát, co je to kartézský součin množin A,B, nebo kartézský čtverec AxA ... </w:t>
      </w:r>
      <w:r w:rsidR="00E33E11">
        <w:rPr>
          <w:rFonts w:ascii="Verdana" w:hAnsi="Verdana"/>
          <w:sz w:val="24"/>
          <w:szCs w:val="24"/>
        </w:rPr>
        <w:t>projděte si</w:t>
      </w:r>
      <w:r>
        <w:rPr>
          <w:rFonts w:ascii="Verdana" w:hAnsi="Verdana"/>
          <w:sz w:val="24"/>
          <w:szCs w:val="24"/>
        </w:rPr>
        <w:t xml:space="preserve"> příklady viz text </w:t>
      </w:r>
      <w:hyperlink r:id="rId5" w:history="1">
        <w:r w:rsidR="00CC4E12" w:rsidRPr="00621A64">
          <w:rPr>
            <w:rStyle w:val="Hypertextovodkaz"/>
            <w:rFonts w:ascii="Verdana" w:hAnsi="Verdana"/>
            <w:sz w:val="24"/>
            <w:szCs w:val="24"/>
          </w:rPr>
          <w:t>https://is.muni.cz/auth/el/ped/podzim2022/MA0001/um/relace-BP.pdf</w:t>
        </w:r>
      </w:hyperlink>
      <w:r w:rsidR="00CC4E12">
        <w:rPr>
          <w:rFonts w:ascii="Verdana" w:hAnsi="Verdana"/>
          <w:sz w:val="24"/>
          <w:szCs w:val="24"/>
        </w:rPr>
        <w:t xml:space="preserve"> </w:t>
      </w:r>
      <w:r>
        <w:rPr>
          <w:rFonts w:ascii="Verdana" w:hAnsi="Verdana"/>
          <w:sz w:val="24"/>
          <w:szCs w:val="24"/>
        </w:rPr>
        <w:t xml:space="preserve">, úlohy </w:t>
      </w:r>
      <w:r w:rsidR="00CC4E12">
        <w:rPr>
          <w:rFonts w:ascii="Verdana" w:hAnsi="Verdana"/>
          <w:sz w:val="24"/>
          <w:szCs w:val="24"/>
        </w:rPr>
        <w:t>1.2 a 1.3 na str. 15-16.</w:t>
      </w:r>
    </w:p>
    <w:p w14:paraId="3E3375B4" w14:textId="77777777" w:rsidR="002434B8" w:rsidRDefault="002434B8" w:rsidP="002434B8">
      <w:pPr>
        <w:pStyle w:val="Odstavecseseznamem"/>
        <w:rPr>
          <w:rFonts w:ascii="Verdana" w:hAnsi="Verdana"/>
          <w:sz w:val="24"/>
          <w:szCs w:val="24"/>
        </w:rPr>
      </w:pPr>
    </w:p>
    <w:p w14:paraId="41AAD45A" w14:textId="04B9F824" w:rsidR="002434B8" w:rsidRDefault="002434B8" w:rsidP="002434B8">
      <w:pPr>
        <w:pStyle w:val="Odstavecseseznamem"/>
        <w:numPr>
          <w:ilvl w:val="0"/>
          <w:numId w:val="3"/>
        </w:numPr>
        <w:rPr>
          <w:rFonts w:ascii="Verdana" w:hAnsi="Verdana"/>
          <w:sz w:val="24"/>
          <w:szCs w:val="24"/>
        </w:rPr>
      </w:pPr>
      <w:r>
        <w:rPr>
          <w:rFonts w:ascii="Verdana" w:hAnsi="Verdana"/>
          <w:sz w:val="24"/>
          <w:szCs w:val="24"/>
        </w:rPr>
        <w:t>cvičení za kapitolou 6 v mých skriptech: příklady 6.7 až 6.14, jestliže jsme některý nedělali</w:t>
      </w:r>
    </w:p>
    <w:p w14:paraId="6D71375F" w14:textId="1CF84928" w:rsidR="002434B8" w:rsidRDefault="002434B8" w:rsidP="002434B8">
      <w:pPr>
        <w:pStyle w:val="Odstavecseseznamem"/>
        <w:rPr>
          <w:rFonts w:ascii="Verdana" w:hAnsi="Verdana"/>
          <w:sz w:val="24"/>
          <w:szCs w:val="24"/>
        </w:rPr>
      </w:pPr>
    </w:p>
    <w:p w14:paraId="407F80B2" w14:textId="50F09E7F" w:rsidR="002434B8" w:rsidRDefault="00CC4E12" w:rsidP="002434B8">
      <w:pPr>
        <w:pStyle w:val="Odstavecseseznamem"/>
        <w:numPr>
          <w:ilvl w:val="0"/>
          <w:numId w:val="3"/>
        </w:numPr>
        <w:rPr>
          <w:rFonts w:ascii="Verdana" w:hAnsi="Verdana"/>
          <w:sz w:val="24"/>
          <w:szCs w:val="24"/>
        </w:rPr>
      </w:pPr>
      <w:r>
        <w:rPr>
          <w:rFonts w:ascii="Verdana" w:hAnsi="Verdana"/>
          <w:sz w:val="24"/>
          <w:szCs w:val="24"/>
        </w:rPr>
        <w:t>A pokud jsme všechny dělali, tak si relace procvičíte ještě ve výše odkazovaném materiálu, str. 25-30.</w:t>
      </w:r>
    </w:p>
    <w:p w14:paraId="7AACA508" w14:textId="77777777" w:rsidR="00CC4E12" w:rsidRPr="00CC4E12" w:rsidRDefault="00CC4E12" w:rsidP="00CC4E12">
      <w:pPr>
        <w:rPr>
          <w:rFonts w:ascii="Verdana" w:hAnsi="Verdana"/>
          <w:sz w:val="24"/>
          <w:szCs w:val="24"/>
        </w:rPr>
      </w:pPr>
    </w:p>
    <w:p w14:paraId="15E2C0B5" w14:textId="475435BF" w:rsidR="002434B8" w:rsidRDefault="002434B8" w:rsidP="002434B8">
      <w:pPr>
        <w:pStyle w:val="Odstavecseseznamem"/>
        <w:numPr>
          <w:ilvl w:val="0"/>
          <w:numId w:val="2"/>
        </w:numPr>
        <w:rPr>
          <w:rFonts w:ascii="Verdana" w:hAnsi="Verdana"/>
          <w:sz w:val="24"/>
          <w:szCs w:val="24"/>
        </w:rPr>
      </w:pPr>
      <w:r>
        <w:rPr>
          <w:rFonts w:ascii="Verdana" w:hAnsi="Verdana"/>
          <w:sz w:val="24"/>
          <w:szCs w:val="24"/>
        </w:rPr>
        <w:t>kapitola 7, relace akvivalence a pojem rozkladu množiny</w:t>
      </w:r>
      <w:r w:rsidR="00CC4E12">
        <w:rPr>
          <w:rFonts w:ascii="Verdana" w:hAnsi="Verdana"/>
          <w:sz w:val="24"/>
          <w:szCs w:val="24"/>
        </w:rPr>
        <w:t>:</w:t>
      </w:r>
    </w:p>
    <w:p w14:paraId="049EC505" w14:textId="576FFB70" w:rsidR="00CC4E12" w:rsidRDefault="00CC4E12" w:rsidP="00CC4E12">
      <w:pPr>
        <w:pStyle w:val="Odstavecseseznamem"/>
        <w:rPr>
          <w:rFonts w:ascii="Verdana" w:hAnsi="Verdana"/>
          <w:sz w:val="24"/>
          <w:szCs w:val="24"/>
        </w:rPr>
      </w:pPr>
      <w:r>
        <w:rPr>
          <w:rFonts w:ascii="Verdana" w:hAnsi="Verdana"/>
          <w:sz w:val="24"/>
          <w:szCs w:val="24"/>
        </w:rPr>
        <w:t xml:space="preserve">zde si projděte </w:t>
      </w:r>
      <w:r w:rsidR="00E33E11">
        <w:rPr>
          <w:rFonts w:ascii="Verdana" w:hAnsi="Verdana"/>
          <w:sz w:val="24"/>
          <w:szCs w:val="24"/>
        </w:rPr>
        <w:t>cvičení 7.1 až 7.5 za kapitolou 7 v mých skriptech, (a pokud zbude čas, také můžete pročíst strany 31-36 v materiálu přidaném výše).</w:t>
      </w:r>
    </w:p>
    <w:p w14:paraId="40D326AB" w14:textId="77777777" w:rsidR="00CC4E12" w:rsidRDefault="00CC4E12" w:rsidP="00CC4E12">
      <w:pPr>
        <w:pStyle w:val="Odstavecseseznamem"/>
        <w:rPr>
          <w:rFonts w:ascii="Verdana" w:hAnsi="Verdana"/>
          <w:sz w:val="24"/>
          <w:szCs w:val="24"/>
        </w:rPr>
      </w:pPr>
    </w:p>
    <w:p w14:paraId="34F2F84E" w14:textId="0631F3B3" w:rsidR="002434B8" w:rsidRDefault="002434B8" w:rsidP="002434B8">
      <w:pPr>
        <w:pStyle w:val="Odstavecseseznamem"/>
        <w:numPr>
          <w:ilvl w:val="0"/>
          <w:numId w:val="2"/>
        </w:numPr>
        <w:rPr>
          <w:rFonts w:ascii="Verdana" w:hAnsi="Verdana"/>
          <w:sz w:val="24"/>
          <w:szCs w:val="24"/>
        </w:rPr>
      </w:pPr>
      <w:r>
        <w:rPr>
          <w:rFonts w:ascii="Verdana" w:hAnsi="Verdana"/>
          <w:sz w:val="24"/>
          <w:szCs w:val="24"/>
        </w:rPr>
        <w:t>kapitola 8, relace uspořádání a Hasseho diagram</w:t>
      </w:r>
      <w:r w:rsidR="00E33E11">
        <w:rPr>
          <w:rFonts w:ascii="Verdana" w:hAnsi="Verdana"/>
          <w:sz w:val="24"/>
          <w:szCs w:val="24"/>
        </w:rPr>
        <w:t>:</w:t>
      </w:r>
    </w:p>
    <w:p w14:paraId="455EDC90" w14:textId="5D513309" w:rsidR="00E33E11" w:rsidRDefault="00E33E11" w:rsidP="00E33E11">
      <w:pPr>
        <w:pStyle w:val="Odstavecseseznamem"/>
        <w:numPr>
          <w:ilvl w:val="0"/>
          <w:numId w:val="4"/>
        </w:numPr>
        <w:rPr>
          <w:rFonts w:ascii="Verdana" w:hAnsi="Verdana"/>
          <w:sz w:val="24"/>
          <w:szCs w:val="24"/>
        </w:rPr>
      </w:pPr>
      <w:r>
        <w:rPr>
          <w:rFonts w:ascii="Verdana" w:hAnsi="Verdana"/>
          <w:sz w:val="24"/>
          <w:szCs w:val="24"/>
        </w:rPr>
        <w:t>za kapitolou 8 si projděte (pokud jsme některé na cvičení nedělali) 8.3 až 8.13</w:t>
      </w:r>
    </w:p>
    <w:p w14:paraId="0F1FD709" w14:textId="653CAA4D" w:rsidR="00A30574" w:rsidRDefault="00A30574" w:rsidP="00E33E11">
      <w:pPr>
        <w:pStyle w:val="Odstavecseseznamem"/>
        <w:numPr>
          <w:ilvl w:val="0"/>
          <w:numId w:val="4"/>
        </w:numPr>
        <w:rPr>
          <w:rFonts w:ascii="Verdana" w:hAnsi="Verdana"/>
          <w:sz w:val="24"/>
          <w:szCs w:val="24"/>
        </w:rPr>
      </w:pPr>
      <w:r>
        <w:rPr>
          <w:rFonts w:ascii="Verdana" w:hAnsi="Verdana"/>
          <w:sz w:val="24"/>
          <w:szCs w:val="24"/>
        </w:rPr>
        <w:t>definice pojmů „největší prvek množiny M“, „množina max(M) maximálních prvků množiny M“, „množina min(M) minimálních prvků množiny M“, „nejmenší prvek množiny M“, „H(M) možina hornách závor množiny M“, „D(M) množina dolních závor množiny M“ musíte znát podrobně, přičemž jsme po domluvě na cvičení „ošidili“ pojem infima a suprema množiny M tak, že inf(M)=nejv(D(M)) ... největší prvek množiny dolních závor (pokud tedy existuje); sup (M)=nejm(H(M)) .. nejmenší prvek množiny všech horních závor množiny M</w:t>
      </w:r>
    </w:p>
    <w:p w14:paraId="038C6442" w14:textId="0644DAB6" w:rsidR="00A30574" w:rsidRDefault="00A30574" w:rsidP="00A30574">
      <w:pPr>
        <w:rPr>
          <w:rFonts w:ascii="Verdana" w:hAnsi="Verdana"/>
          <w:sz w:val="24"/>
          <w:szCs w:val="24"/>
        </w:rPr>
      </w:pPr>
    </w:p>
    <w:p w14:paraId="1B462069" w14:textId="249E6F05" w:rsidR="00F82C81" w:rsidRDefault="00A30574" w:rsidP="00F038CC">
      <w:pPr>
        <w:pStyle w:val="Odstavecseseznamem"/>
        <w:numPr>
          <w:ilvl w:val="0"/>
          <w:numId w:val="2"/>
        </w:numPr>
        <w:rPr>
          <w:rFonts w:ascii="Verdana" w:hAnsi="Verdana"/>
          <w:sz w:val="24"/>
          <w:szCs w:val="24"/>
        </w:rPr>
      </w:pPr>
      <w:r w:rsidRPr="009D5B2E">
        <w:rPr>
          <w:rFonts w:ascii="Verdana" w:hAnsi="Verdana"/>
          <w:sz w:val="24"/>
          <w:szCs w:val="24"/>
        </w:rPr>
        <w:t>A ještě pozor, poslední část prověrky bude obsahovat pojmy z kapitoly 9</w:t>
      </w:r>
      <w:r w:rsidR="009D5B2E">
        <w:rPr>
          <w:rFonts w:ascii="Verdana" w:hAnsi="Verdana"/>
          <w:sz w:val="24"/>
          <w:szCs w:val="24"/>
        </w:rPr>
        <w:t>:</w:t>
      </w:r>
    </w:p>
    <w:p w14:paraId="6D15C850" w14:textId="6AAC975E" w:rsidR="009D5B2E" w:rsidRDefault="009D5B2E" w:rsidP="009D5B2E">
      <w:pPr>
        <w:pStyle w:val="Odstavecseseznamem"/>
        <w:numPr>
          <w:ilvl w:val="0"/>
          <w:numId w:val="5"/>
        </w:numPr>
        <w:rPr>
          <w:rFonts w:ascii="Verdana" w:hAnsi="Verdana"/>
          <w:sz w:val="24"/>
          <w:szCs w:val="24"/>
        </w:rPr>
      </w:pPr>
      <w:r>
        <w:rPr>
          <w:rFonts w:ascii="Verdana" w:hAnsi="Verdana"/>
          <w:sz w:val="24"/>
          <w:szCs w:val="24"/>
        </w:rPr>
        <w:t>definice zobrazení, posloupnosti, funkce, operace</w:t>
      </w:r>
    </w:p>
    <w:p w14:paraId="20573259" w14:textId="3C2A76B9" w:rsidR="009D5B2E" w:rsidRDefault="009D5B2E" w:rsidP="009D5B2E">
      <w:pPr>
        <w:pStyle w:val="Odstavecseseznamem"/>
        <w:numPr>
          <w:ilvl w:val="0"/>
          <w:numId w:val="5"/>
        </w:numPr>
        <w:rPr>
          <w:rFonts w:ascii="Verdana" w:hAnsi="Verdana"/>
          <w:sz w:val="24"/>
          <w:szCs w:val="24"/>
        </w:rPr>
      </w:pPr>
      <w:r>
        <w:rPr>
          <w:rFonts w:ascii="Verdana" w:hAnsi="Verdana"/>
          <w:sz w:val="24"/>
          <w:szCs w:val="24"/>
        </w:rPr>
        <w:t>definice zobrazení z X do Y, X do Y, z X na Y, X na Y (</w:t>
      </w:r>
      <w:r w:rsidR="00B2793B">
        <w:rPr>
          <w:rFonts w:ascii="Verdana" w:hAnsi="Verdana"/>
          <w:sz w:val="24"/>
          <w:szCs w:val="24"/>
        </w:rPr>
        <w:t>X</w:t>
      </w:r>
      <w:r>
        <w:rPr>
          <w:rFonts w:ascii="Verdana" w:hAnsi="Verdana"/>
          <w:sz w:val="24"/>
          <w:szCs w:val="24"/>
        </w:rPr>
        <w:t xml:space="preserve"> na Y = surjekce </w:t>
      </w:r>
      <w:r>
        <w:rPr>
          <w:rFonts w:ascii="Verdana" w:hAnsi="Verdana"/>
          <w:sz w:val="24"/>
          <w:szCs w:val="24"/>
          <w:lang w:val="en-US"/>
        </w:rPr>
        <w:t>[</w:t>
      </w:r>
      <w:r>
        <w:rPr>
          <w:rFonts w:ascii="Verdana" w:hAnsi="Verdana"/>
          <w:sz w:val="24"/>
          <w:szCs w:val="24"/>
        </w:rPr>
        <w:t>čti: syrjekce</w:t>
      </w:r>
      <w:r>
        <w:rPr>
          <w:rFonts w:ascii="Verdana" w:hAnsi="Verdana"/>
          <w:sz w:val="24"/>
          <w:szCs w:val="24"/>
          <w:lang w:val="en-US"/>
        </w:rPr>
        <w:t>]</w:t>
      </w:r>
      <w:r>
        <w:rPr>
          <w:rFonts w:ascii="Verdana" w:hAnsi="Verdana"/>
          <w:sz w:val="24"/>
          <w:szCs w:val="24"/>
        </w:rPr>
        <w:t>), prosté z X do Y, prosté X do Y, b</w:t>
      </w:r>
      <w:r w:rsidR="00B2793B">
        <w:rPr>
          <w:rFonts w:ascii="Verdana" w:hAnsi="Verdana"/>
          <w:sz w:val="24"/>
          <w:szCs w:val="24"/>
        </w:rPr>
        <w:t>i</w:t>
      </w:r>
      <w:r>
        <w:rPr>
          <w:rFonts w:ascii="Verdana" w:hAnsi="Verdana"/>
          <w:sz w:val="24"/>
          <w:szCs w:val="24"/>
        </w:rPr>
        <w:t>jekce.</w:t>
      </w:r>
    </w:p>
    <w:p w14:paraId="7A37D7A6" w14:textId="6F08FF92" w:rsidR="009D5B2E" w:rsidRPr="009D5B2E" w:rsidRDefault="009D5B2E" w:rsidP="009D5B2E">
      <w:pPr>
        <w:pStyle w:val="Odstavecseseznamem"/>
        <w:numPr>
          <w:ilvl w:val="0"/>
          <w:numId w:val="5"/>
        </w:numPr>
        <w:rPr>
          <w:rFonts w:ascii="Verdana" w:hAnsi="Verdana"/>
          <w:sz w:val="24"/>
          <w:szCs w:val="24"/>
        </w:rPr>
      </w:pPr>
      <w:r>
        <w:rPr>
          <w:rFonts w:ascii="Verdana" w:hAnsi="Verdana"/>
          <w:sz w:val="24"/>
          <w:szCs w:val="24"/>
        </w:rPr>
        <w:t xml:space="preserve">za kapitolou 9: příklady 9.4, 9.5, 9.9, 9.10, 9.11 (výsledky najdete na konci textu). </w:t>
      </w:r>
    </w:p>
    <w:p w14:paraId="6B45A482" w14:textId="3EABB138" w:rsidR="000D28E5" w:rsidRPr="00F82C81" w:rsidRDefault="000D28E5" w:rsidP="00F038CC">
      <w:pPr>
        <w:rPr>
          <w:rFonts w:ascii="Verdana" w:hAnsi="Verdana"/>
          <w:sz w:val="24"/>
          <w:szCs w:val="24"/>
        </w:rPr>
      </w:pPr>
      <w:r>
        <w:rPr>
          <w:rFonts w:ascii="Verdana" w:hAnsi="Verdana"/>
          <w:sz w:val="24"/>
          <w:szCs w:val="24"/>
        </w:rPr>
        <w:t>Prověrka se odehraje v první hodinu přednášky v pondělí 21.listopadu, tj. od pondělka za týden.</w:t>
      </w:r>
    </w:p>
    <w:p w14:paraId="3ED6A167" w14:textId="3E5ECAEC" w:rsidR="00F038CC" w:rsidRDefault="00F038CC" w:rsidP="00F038CC">
      <w:pPr>
        <w:rPr>
          <w:rFonts w:ascii="Verdana" w:hAnsi="Verdana"/>
          <w:sz w:val="24"/>
          <w:szCs w:val="24"/>
        </w:rPr>
      </w:pPr>
    </w:p>
    <w:p w14:paraId="559BA436" w14:textId="1D8A2E1D" w:rsidR="009D5B2E" w:rsidRDefault="009D5B2E" w:rsidP="00F038CC">
      <w:pPr>
        <w:rPr>
          <w:rFonts w:ascii="Verdana" w:hAnsi="Verdana"/>
          <w:sz w:val="24"/>
          <w:szCs w:val="24"/>
        </w:rPr>
      </w:pPr>
      <w:r>
        <w:rPr>
          <w:rFonts w:ascii="Verdana" w:hAnsi="Verdana"/>
          <w:sz w:val="24"/>
          <w:szCs w:val="24"/>
        </w:rPr>
        <w:t>Příklady z loňské prověrky (b): víceméně vše byste měli zvládnout na základě toho, co jsme dělali, jen příklad (5b) z těchto prověrek dělat nemusíte, to ještě procvičíme na cvičení, protože souvisí i s funkcemi:</w:t>
      </w:r>
    </w:p>
    <w:p w14:paraId="5917D75D" w14:textId="492DEA8B" w:rsidR="009D5B2E" w:rsidRPr="00B2793B" w:rsidRDefault="00B2793B" w:rsidP="00F038CC">
      <w:pPr>
        <w:rPr>
          <w:rFonts w:ascii="Verdana" w:hAnsi="Verdana"/>
          <w:sz w:val="24"/>
          <w:szCs w:val="24"/>
        </w:rPr>
      </w:pPr>
      <w:r w:rsidRPr="00B2793B">
        <w:rPr>
          <w:sz w:val="24"/>
          <w:szCs w:val="24"/>
        </w:rPr>
        <w:t>https://is.muni.cz/auth/el/ped/podzim2021/MA0001/um/IMG_20211207_0001.pdf</w:t>
      </w:r>
    </w:p>
    <w:p w14:paraId="371F1469" w14:textId="77777777" w:rsidR="009D5B2E" w:rsidRPr="00F82C81" w:rsidRDefault="009D5B2E" w:rsidP="00F038CC">
      <w:pPr>
        <w:rPr>
          <w:rFonts w:ascii="Verdana" w:hAnsi="Verdana"/>
          <w:sz w:val="24"/>
          <w:szCs w:val="24"/>
        </w:rPr>
      </w:pPr>
    </w:p>
    <w:p w14:paraId="1468F436" w14:textId="74E3D84E" w:rsidR="00F038CC" w:rsidRPr="00F82C81" w:rsidRDefault="00F038CC" w:rsidP="00F038CC">
      <w:pPr>
        <w:rPr>
          <w:rFonts w:ascii="Verdana" w:hAnsi="Verdana"/>
          <w:sz w:val="24"/>
          <w:szCs w:val="24"/>
        </w:rPr>
      </w:pPr>
      <w:r w:rsidRPr="00F82C81">
        <w:rPr>
          <w:rFonts w:ascii="Verdana" w:hAnsi="Verdana"/>
          <w:sz w:val="24"/>
          <w:szCs w:val="24"/>
        </w:rPr>
        <w:t>Na prověrku si přineste čistý dvojlist A4 a psací potřeby, ostatní věci máte</w:t>
      </w:r>
      <w:r w:rsidR="00F82C81">
        <w:rPr>
          <w:rFonts w:ascii="Verdana" w:hAnsi="Verdana"/>
          <w:sz w:val="24"/>
          <w:szCs w:val="24"/>
        </w:rPr>
        <w:t xml:space="preserve"> </w:t>
      </w:r>
      <w:r w:rsidRPr="00F82C81">
        <w:rPr>
          <w:rFonts w:ascii="Verdana" w:hAnsi="Verdana"/>
          <w:sz w:val="24"/>
          <w:szCs w:val="24"/>
        </w:rPr>
        <w:t>zvládnout z hlavy. Kdo nemůže přijít na prověrku ze zdravotních či jiných</w:t>
      </w:r>
      <w:r w:rsidR="00F82C81">
        <w:rPr>
          <w:rFonts w:ascii="Verdana" w:hAnsi="Verdana"/>
          <w:sz w:val="24"/>
          <w:szCs w:val="24"/>
        </w:rPr>
        <w:t xml:space="preserve"> </w:t>
      </w:r>
      <w:r w:rsidRPr="00F82C81">
        <w:rPr>
          <w:rFonts w:ascii="Verdana" w:hAnsi="Verdana"/>
          <w:sz w:val="24"/>
          <w:szCs w:val="24"/>
        </w:rPr>
        <w:t>důvodů, dostane u ústní zkoušky (c) o dvě otázky navíc, takže o body nepřijdete.</w:t>
      </w:r>
    </w:p>
    <w:p w14:paraId="29671903" w14:textId="5BBA8E07" w:rsidR="00F038CC" w:rsidRDefault="00F038CC" w:rsidP="00F038CC">
      <w:pPr>
        <w:rPr>
          <w:rFonts w:ascii="Verdana" w:hAnsi="Verdana"/>
          <w:sz w:val="24"/>
          <w:szCs w:val="24"/>
        </w:rPr>
      </w:pPr>
      <w:r w:rsidRPr="00F82C81">
        <w:rPr>
          <w:rFonts w:ascii="Verdana" w:hAnsi="Verdana"/>
          <w:sz w:val="24"/>
          <w:szCs w:val="24"/>
        </w:rPr>
        <w:t>Prověrku  budou (ve formě těchto ústních otázek) opakovat také ti z Vás, kteří</w:t>
      </w:r>
      <w:r w:rsidR="00F82C81">
        <w:rPr>
          <w:rFonts w:ascii="Verdana" w:hAnsi="Verdana"/>
          <w:sz w:val="24"/>
          <w:szCs w:val="24"/>
        </w:rPr>
        <w:t xml:space="preserve"> </w:t>
      </w:r>
      <w:r w:rsidRPr="00F82C81">
        <w:rPr>
          <w:rFonts w:ascii="Verdana" w:hAnsi="Verdana"/>
          <w:sz w:val="24"/>
          <w:szCs w:val="24"/>
        </w:rPr>
        <w:t>získají méně než 60 procent bodového hodnocení. Ať se Vám na prověrce daří.</w:t>
      </w:r>
    </w:p>
    <w:p w14:paraId="1EE796D6" w14:textId="35923F9F" w:rsidR="000D28E5" w:rsidRDefault="000D28E5" w:rsidP="00F038CC">
      <w:pPr>
        <w:rPr>
          <w:rFonts w:ascii="Verdana" w:hAnsi="Verdana"/>
          <w:sz w:val="24"/>
          <w:szCs w:val="24"/>
        </w:rPr>
      </w:pPr>
    </w:p>
    <w:p w14:paraId="469F9339" w14:textId="0F6541F7" w:rsidR="000D28E5" w:rsidRPr="00F82C81" w:rsidRDefault="000D28E5" w:rsidP="00F038CC">
      <w:pPr>
        <w:rPr>
          <w:rFonts w:ascii="Verdana" w:hAnsi="Verdana"/>
          <w:sz w:val="24"/>
          <w:szCs w:val="24"/>
        </w:rPr>
      </w:pPr>
      <w:r>
        <w:rPr>
          <w:rFonts w:ascii="Verdana" w:hAnsi="Verdana"/>
          <w:sz w:val="24"/>
          <w:szCs w:val="24"/>
        </w:rPr>
        <w:t>BF</w:t>
      </w:r>
    </w:p>
    <w:sectPr w:rsidR="000D28E5" w:rsidRPr="00F82C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37D11"/>
    <w:multiLevelType w:val="hybridMultilevel"/>
    <w:tmpl w:val="B288B278"/>
    <w:lvl w:ilvl="0" w:tplc="A874DFB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B376EF6"/>
    <w:multiLevelType w:val="hybridMultilevel"/>
    <w:tmpl w:val="32123354"/>
    <w:lvl w:ilvl="0" w:tplc="BBD0B156">
      <w:start w:val="1"/>
      <w:numFmt w:val="bullet"/>
      <w:lvlText w:val=""/>
      <w:lvlJc w:val="left"/>
      <w:pPr>
        <w:ind w:left="1080" w:hanging="360"/>
      </w:pPr>
      <w:rPr>
        <w:rFonts w:ascii="Wingdings" w:eastAsiaTheme="minorHAnsi" w:hAnsi="Wingdings"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4EAF5FD3"/>
    <w:multiLevelType w:val="hybridMultilevel"/>
    <w:tmpl w:val="C396D37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76FE41AD"/>
    <w:multiLevelType w:val="hybridMultilevel"/>
    <w:tmpl w:val="600C0082"/>
    <w:lvl w:ilvl="0" w:tplc="1638C29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D96272A"/>
    <w:multiLevelType w:val="hybridMultilevel"/>
    <w:tmpl w:val="BA70D44C"/>
    <w:lvl w:ilvl="0" w:tplc="BBD0B156">
      <w:start w:val="1"/>
      <w:numFmt w:val="bullet"/>
      <w:lvlText w:val=""/>
      <w:lvlJc w:val="left"/>
      <w:pPr>
        <w:ind w:left="720" w:hanging="360"/>
      </w:pPr>
      <w:rPr>
        <w:rFonts w:ascii="Wingdings" w:eastAsiaTheme="minorHAnsi" w:hAnsi="Wingding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419788831">
    <w:abstractNumId w:val="3"/>
  </w:num>
  <w:num w:numId="2" w16cid:durableId="432170809">
    <w:abstractNumId w:val="0"/>
  </w:num>
  <w:num w:numId="3" w16cid:durableId="1295793311">
    <w:abstractNumId w:val="4"/>
  </w:num>
  <w:num w:numId="4" w16cid:durableId="105849919">
    <w:abstractNumId w:val="1"/>
  </w:num>
  <w:num w:numId="5" w16cid:durableId="15817208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8CC"/>
    <w:rsid w:val="000D28E5"/>
    <w:rsid w:val="002434B8"/>
    <w:rsid w:val="005B5038"/>
    <w:rsid w:val="009D5B2E"/>
    <w:rsid w:val="00A30574"/>
    <w:rsid w:val="00B2793B"/>
    <w:rsid w:val="00CC4E12"/>
    <w:rsid w:val="00DE42DC"/>
    <w:rsid w:val="00E33E11"/>
    <w:rsid w:val="00EB0005"/>
    <w:rsid w:val="00EE0D5F"/>
    <w:rsid w:val="00F038CC"/>
    <w:rsid w:val="00F82C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A3715"/>
  <w15:chartTrackingRefBased/>
  <w15:docId w15:val="{494D125F-C1A4-4FBF-B5E9-6CE37894F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B0005"/>
    <w:pPr>
      <w:ind w:left="720"/>
      <w:contextualSpacing/>
    </w:pPr>
  </w:style>
  <w:style w:type="character" w:styleId="Hypertextovodkaz">
    <w:name w:val="Hyperlink"/>
    <w:basedOn w:val="Standardnpsmoodstavce"/>
    <w:uiPriority w:val="99"/>
    <w:unhideWhenUsed/>
    <w:rsid w:val="002434B8"/>
    <w:rPr>
      <w:color w:val="0563C1" w:themeColor="hyperlink"/>
      <w:u w:val="single"/>
    </w:rPr>
  </w:style>
  <w:style w:type="character" w:styleId="Nevyeenzmnka">
    <w:name w:val="Unresolved Mention"/>
    <w:basedOn w:val="Standardnpsmoodstavce"/>
    <w:uiPriority w:val="99"/>
    <w:semiHidden/>
    <w:unhideWhenUsed/>
    <w:rsid w:val="002434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9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s.muni.cz/auth/el/ped/podzim2022/MA0001/um/relace-BP.pdf"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446</Words>
  <Characters>2636</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Břetislav Fajmon</dc:creator>
  <cp:keywords/>
  <dc:description/>
  <cp:lastModifiedBy>Břetislav Fajmon</cp:lastModifiedBy>
  <cp:revision>4</cp:revision>
  <dcterms:created xsi:type="dcterms:W3CDTF">2022-11-11T14:52:00Z</dcterms:created>
  <dcterms:modified xsi:type="dcterms:W3CDTF">2022-11-14T14:12:00Z</dcterms:modified>
</cp:coreProperties>
</file>