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14" w:rsidRDefault="00807A4A" w:rsidP="00807A4A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807A4A">
        <w:rPr>
          <w:rFonts w:ascii="Times New Roman" w:hAnsi="Times New Roman" w:cs="Times New Roman"/>
          <w:b/>
          <w:sz w:val="28"/>
          <w:szCs w:val="28"/>
        </w:rPr>
        <w:t>Poznávání mi</w:t>
      </w:r>
      <w:bookmarkStart w:id="0" w:name="_GoBack"/>
      <w:bookmarkEnd w:id="0"/>
      <w:r w:rsidRPr="00807A4A">
        <w:rPr>
          <w:rFonts w:ascii="Times New Roman" w:hAnsi="Times New Roman" w:cs="Times New Roman"/>
          <w:b/>
          <w:sz w:val="28"/>
          <w:szCs w:val="28"/>
        </w:rPr>
        <w:t>nerálů a hornin – praktický test</w:t>
      </w:r>
    </w:p>
    <w:p w:rsidR="003D4826" w:rsidRPr="00807A4A" w:rsidRDefault="003D4826" w:rsidP="00807A4A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807A4A" w:rsidRDefault="003D4826" w:rsidP="003D482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7A4A">
        <w:rPr>
          <w:rFonts w:ascii="Times New Roman" w:hAnsi="Times New Roman" w:cs="Times New Roman"/>
          <w:sz w:val="24"/>
          <w:szCs w:val="24"/>
        </w:rPr>
        <w:t>Jméno ……………………………………</w:t>
      </w:r>
    </w:p>
    <w:p w:rsidR="00807A4A" w:rsidRDefault="00807A4A" w:rsidP="00807A4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4A" w:rsidRDefault="003D4826" w:rsidP="00807A4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Určuje se pět vzorků minerálů a pět vzorků hornin. Za každé správně vyplněné políčko je </w:t>
      </w:r>
      <w:r w:rsidR="00502166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bod. Pokud vzorek určíte špatně, nejsou bodovány ani další údaje v řádku. Z celkového počtu 25 bodů je třeba získat minimálně 15</w:t>
      </w:r>
      <w:r w:rsidR="00502166">
        <w:rPr>
          <w:rFonts w:ascii="Times New Roman" w:hAnsi="Times New Roman" w:cs="Times New Roman"/>
          <w:sz w:val="24"/>
          <w:szCs w:val="24"/>
        </w:rPr>
        <w:t xml:space="preserve"> bodů</w:t>
      </w:r>
      <w:r>
        <w:rPr>
          <w:rFonts w:ascii="Times New Roman" w:hAnsi="Times New Roman" w:cs="Times New Roman"/>
          <w:sz w:val="24"/>
          <w:szCs w:val="24"/>
        </w:rPr>
        <w:t>. Na vyplnění testu je 12 minut.</w:t>
      </w:r>
    </w:p>
    <w:p w:rsidR="00807A4A" w:rsidRDefault="00807A4A" w:rsidP="00807A4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4A" w:rsidRPr="00502166" w:rsidRDefault="00807A4A" w:rsidP="00807A4A">
      <w:pPr>
        <w:spacing w:after="0" w:line="288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02166">
        <w:rPr>
          <w:rFonts w:ascii="Times New Roman" w:hAnsi="Times New Roman" w:cs="Times New Roman"/>
          <w:caps/>
          <w:sz w:val="24"/>
          <w:szCs w:val="24"/>
        </w:rPr>
        <w:t>Minerály: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920"/>
        <w:gridCol w:w="2386"/>
        <w:gridCol w:w="2335"/>
      </w:tblGrid>
      <w:tr w:rsidR="00807A4A" w:rsidTr="00807A4A">
        <w:tc>
          <w:tcPr>
            <w:tcW w:w="421" w:type="dxa"/>
          </w:tcPr>
          <w:p w:rsidR="00807A4A" w:rsidRDefault="00807A4A" w:rsidP="00807A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:rsidR="00807A4A" w:rsidRPr="00807A4A" w:rsidRDefault="00807A4A" w:rsidP="0080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A4A">
              <w:rPr>
                <w:rFonts w:ascii="Times New Roman" w:hAnsi="Times New Roman" w:cs="Times New Roman"/>
                <w:b/>
                <w:sz w:val="24"/>
                <w:szCs w:val="24"/>
              </w:rPr>
              <w:t>Určený minerál</w:t>
            </w:r>
          </w:p>
        </w:tc>
        <w:tc>
          <w:tcPr>
            <w:tcW w:w="2386" w:type="dxa"/>
            <w:vAlign w:val="center"/>
          </w:tcPr>
          <w:p w:rsidR="00807A4A" w:rsidRPr="00807A4A" w:rsidRDefault="00807A4A" w:rsidP="0080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07A4A">
              <w:rPr>
                <w:rFonts w:ascii="Times New Roman" w:hAnsi="Times New Roman" w:cs="Times New Roman"/>
                <w:b/>
                <w:sz w:val="24"/>
                <w:szCs w:val="24"/>
              </w:rPr>
              <w:t>Chemický vzorec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35" w:type="dxa"/>
            <w:vAlign w:val="center"/>
          </w:tcPr>
          <w:p w:rsidR="00807A4A" w:rsidRPr="00807A4A" w:rsidRDefault="00807A4A" w:rsidP="0080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07A4A">
              <w:rPr>
                <w:rFonts w:ascii="Times New Roman" w:hAnsi="Times New Roman" w:cs="Times New Roman"/>
                <w:b/>
                <w:sz w:val="24"/>
                <w:szCs w:val="24"/>
              </w:rPr>
              <w:t>Zařazení do třídy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807A4A" w:rsidTr="00807A4A">
        <w:trPr>
          <w:trHeight w:val="624"/>
        </w:trPr>
        <w:tc>
          <w:tcPr>
            <w:tcW w:w="421" w:type="dxa"/>
            <w:vAlign w:val="center"/>
          </w:tcPr>
          <w:p w:rsidR="00807A4A" w:rsidRPr="00FE0CD3" w:rsidRDefault="00807A4A" w:rsidP="0080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20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4A" w:rsidTr="00807A4A">
        <w:trPr>
          <w:trHeight w:val="624"/>
        </w:trPr>
        <w:tc>
          <w:tcPr>
            <w:tcW w:w="421" w:type="dxa"/>
            <w:vAlign w:val="center"/>
          </w:tcPr>
          <w:p w:rsidR="00807A4A" w:rsidRPr="00FE0CD3" w:rsidRDefault="00807A4A" w:rsidP="0080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4A" w:rsidTr="00807A4A">
        <w:trPr>
          <w:trHeight w:val="624"/>
        </w:trPr>
        <w:tc>
          <w:tcPr>
            <w:tcW w:w="421" w:type="dxa"/>
            <w:vAlign w:val="center"/>
          </w:tcPr>
          <w:p w:rsidR="00807A4A" w:rsidRPr="00FE0CD3" w:rsidRDefault="00807A4A" w:rsidP="0080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0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4A" w:rsidTr="00807A4A">
        <w:trPr>
          <w:trHeight w:val="624"/>
        </w:trPr>
        <w:tc>
          <w:tcPr>
            <w:tcW w:w="421" w:type="dxa"/>
            <w:vAlign w:val="center"/>
          </w:tcPr>
          <w:p w:rsidR="00807A4A" w:rsidRPr="00FE0CD3" w:rsidRDefault="00807A4A" w:rsidP="0080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0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4A" w:rsidTr="00807A4A">
        <w:trPr>
          <w:trHeight w:val="624"/>
        </w:trPr>
        <w:tc>
          <w:tcPr>
            <w:tcW w:w="421" w:type="dxa"/>
            <w:vAlign w:val="center"/>
          </w:tcPr>
          <w:p w:rsidR="00807A4A" w:rsidRPr="00FE0CD3" w:rsidRDefault="00807A4A" w:rsidP="0080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0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A4A" w:rsidRDefault="00807A4A" w:rsidP="00807A4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4A" w:rsidRDefault="00807A4A" w:rsidP="00807A4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166">
        <w:rPr>
          <w:rFonts w:ascii="Times New Roman" w:hAnsi="Times New Roman" w:cs="Times New Roman"/>
          <w:caps/>
          <w:sz w:val="24"/>
          <w:szCs w:val="24"/>
        </w:rPr>
        <w:t>Horniny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389"/>
      </w:tblGrid>
      <w:tr w:rsidR="00807A4A" w:rsidTr="00807A4A">
        <w:trPr>
          <w:trHeight w:val="624"/>
        </w:trPr>
        <w:tc>
          <w:tcPr>
            <w:tcW w:w="421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7A4A" w:rsidRPr="00807A4A" w:rsidRDefault="00807A4A" w:rsidP="0080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A4A">
              <w:rPr>
                <w:rFonts w:ascii="Times New Roman" w:hAnsi="Times New Roman" w:cs="Times New Roman"/>
                <w:b/>
                <w:sz w:val="24"/>
                <w:szCs w:val="24"/>
              </w:rPr>
              <w:t>Určená hornina</w:t>
            </w:r>
          </w:p>
        </w:tc>
        <w:tc>
          <w:tcPr>
            <w:tcW w:w="4389" w:type="dxa"/>
            <w:vAlign w:val="center"/>
          </w:tcPr>
          <w:p w:rsidR="00807A4A" w:rsidRPr="00807A4A" w:rsidRDefault="00807A4A" w:rsidP="0080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07A4A">
              <w:rPr>
                <w:rFonts w:ascii="Times New Roman" w:hAnsi="Times New Roman" w:cs="Times New Roman"/>
                <w:b/>
                <w:sz w:val="24"/>
                <w:szCs w:val="24"/>
              </w:rPr>
              <w:t>Zařazení do systému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807A4A" w:rsidTr="00807A4A">
        <w:trPr>
          <w:trHeight w:val="624"/>
        </w:trPr>
        <w:tc>
          <w:tcPr>
            <w:tcW w:w="421" w:type="dxa"/>
            <w:vAlign w:val="center"/>
          </w:tcPr>
          <w:p w:rsidR="00807A4A" w:rsidRPr="00FE0CD3" w:rsidRDefault="00807A4A" w:rsidP="0080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4A" w:rsidTr="00807A4A">
        <w:trPr>
          <w:trHeight w:val="624"/>
        </w:trPr>
        <w:tc>
          <w:tcPr>
            <w:tcW w:w="421" w:type="dxa"/>
            <w:vAlign w:val="center"/>
          </w:tcPr>
          <w:p w:rsidR="00807A4A" w:rsidRPr="00FE0CD3" w:rsidRDefault="00807A4A" w:rsidP="0080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4A" w:rsidTr="00807A4A">
        <w:trPr>
          <w:trHeight w:val="624"/>
        </w:trPr>
        <w:tc>
          <w:tcPr>
            <w:tcW w:w="421" w:type="dxa"/>
            <w:vAlign w:val="center"/>
          </w:tcPr>
          <w:p w:rsidR="00807A4A" w:rsidRPr="00FE0CD3" w:rsidRDefault="00807A4A" w:rsidP="0080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4A" w:rsidTr="00807A4A">
        <w:trPr>
          <w:trHeight w:val="624"/>
        </w:trPr>
        <w:tc>
          <w:tcPr>
            <w:tcW w:w="421" w:type="dxa"/>
            <w:vAlign w:val="center"/>
          </w:tcPr>
          <w:p w:rsidR="00807A4A" w:rsidRPr="00FE0CD3" w:rsidRDefault="00807A4A" w:rsidP="0080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4A" w:rsidTr="00807A4A">
        <w:trPr>
          <w:trHeight w:val="624"/>
        </w:trPr>
        <w:tc>
          <w:tcPr>
            <w:tcW w:w="421" w:type="dxa"/>
            <w:vAlign w:val="center"/>
          </w:tcPr>
          <w:p w:rsidR="00807A4A" w:rsidRPr="00FE0CD3" w:rsidRDefault="00807A4A" w:rsidP="0080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Align w:val="center"/>
          </w:tcPr>
          <w:p w:rsidR="00807A4A" w:rsidRDefault="00807A4A" w:rsidP="0080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A4A" w:rsidRDefault="00807A4A" w:rsidP="00807A4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4A" w:rsidRDefault="00807A4A" w:rsidP="00807A4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Napište chemický vzorec nebo výčet zastoupených hlavních prvků</w:t>
      </w:r>
      <w:r w:rsidR="00502166">
        <w:rPr>
          <w:rFonts w:ascii="Times New Roman" w:hAnsi="Times New Roman" w:cs="Times New Roman"/>
          <w:sz w:val="24"/>
          <w:szCs w:val="24"/>
        </w:rPr>
        <w:t xml:space="preserve"> v minerálu</w:t>
      </w:r>
      <w:r>
        <w:rPr>
          <w:rFonts w:ascii="Times New Roman" w:hAnsi="Times New Roman" w:cs="Times New Roman"/>
          <w:sz w:val="24"/>
          <w:szCs w:val="24"/>
        </w:rPr>
        <w:t xml:space="preserve">. Je potřeba uvést </w:t>
      </w:r>
      <w:r w:rsidR="00B85B87">
        <w:rPr>
          <w:rFonts w:ascii="Times New Roman" w:hAnsi="Times New Roman" w:cs="Times New Roman"/>
          <w:sz w:val="24"/>
          <w:szCs w:val="24"/>
        </w:rPr>
        <w:t>více jak polovinu</w:t>
      </w:r>
      <w:r>
        <w:rPr>
          <w:rFonts w:ascii="Times New Roman" w:hAnsi="Times New Roman" w:cs="Times New Roman"/>
          <w:sz w:val="24"/>
          <w:szCs w:val="24"/>
        </w:rPr>
        <w:t xml:space="preserve"> hlavních prvků.</w:t>
      </w:r>
    </w:p>
    <w:p w:rsidR="00B85B87" w:rsidRDefault="00B85B87" w:rsidP="00807A4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Uveďte zařazení minerálu do systému, např. sulfidy, karbonáty. U silikátů je třeba uvést strukturní skupinu (</w:t>
      </w:r>
      <w:r w:rsidR="001158A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tektosilikáty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cyklosilikáty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apod.)</w:t>
      </w:r>
    </w:p>
    <w:p w:rsidR="00B85B87" w:rsidRPr="00807A4A" w:rsidRDefault="00B85B87" w:rsidP="00807A4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8AE">
        <w:rPr>
          <w:rFonts w:ascii="Times New Roman" w:hAnsi="Times New Roman" w:cs="Times New Roman"/>
          <w:sz w:val="24"/>
          <w:szCs w:val="24"/>
        </w:rPr>
        <w:t>Použijte tyto termíny:</w:t>
      </w:r>
      <w:r w:rsidR="003D4826">
        <w:rPr>
          <w:rFonts w:ascii="Times New Roman" w:hAnsi="Times New Roman" w:cs="Times New Roman"/>
          <w:sz w:val="24"/>
          <w:szCs w:val="24"/>
        </w:rPr>
        <w:t xml:space="preserve"> magmatick</w:t>
      </w:r>
      <w:r w:rsidR="001158AE">
        <w:rPr>
          <w:rFonts w:ascii="Times New Roman" w:hAnsi="Times New Roman" w:cs="Times New Roman"/>
          <w:sz w:val="24"/>
          <w:szCs w:val="24"/>
        </w:rPr>
        <w:t>á</w:t>
      </w:r>
      <w:r w:rsidR="003D4826">
        <w:rPr>
          <w:rFonts w:ascii="Times New Roman" w:hAnsi="Times New Roman" w:cs="Times New Roman"/>
          <w:sz w:val="24"/>
          <w:szCs w:val="24"/>
        </w:rPr>
        <w:t xml:space="preserve"> hornin</w:t>
      </w:r>
      <w:r w:rsidR="001158AE">
        <w:rPr>
          <w:rFonts w:ascii="Times New Roman" w:hAnsi="Times New Roman" w:cs="Times New Roman"/>
          <w:sz w:val="24"/>
          <w:szCs w:val="24"/>
        </w:rPr>
        <w:t>a</w:t>
      </w:r>
      <w:r w:rsidR="003D4826">
        <w:rPr>
          <w:rFonts w:ascii="Times New Roman" w:hAnsi="Times New Roman" w:cs="Times New Roman"/>
          <w:sz w:val="24"/>
          <w:szCs w:val="24"/>
        </w:rPr>
        <w:t xml:space="preserve"> hlub</w:t>
      </w:r>
      <w:r w:rsidR="001158AE">
        <w:rPr>
          <w:rFonts w:ascii="Times New Roman" w:hAnsi="Times New Roman" w:cs="Times New Roman"/>
          <w:sz w:val="24"/>
          <w:szCs w:val="24"/>
        </w:rPr>
        <w:t>inná</w:t>
      </w:r>
      <w:r w:rsidR="003D4826">
        <w:rPr>
          <w:rFonts w:ascii="Times New Roman" w:hAnsi="Times New Roman" w:cs="Times New Roman"/>
          <w:sz w:val="24"/>
          <w:szCs w:val="24"/>
        </w:rPr>
        <w:t>, výlevn</w:t>
      </w:r>
      <w:r w:rsidR="001158AE">
        <w:rPr>
          <w:rFonts w:ascii="Times New Roman" w:hAnsi="Times New Roman" w:cs="Times New Roman"/>
          <w:sz w:val="24"/>
          <w:szCs w:val="24"/>
        </w:rPr>
        <w:t>á</w:t>
      </w:r>
      <w:r w:rsidR="003D4826">
        <w:rPr>
          <w:rFonts w:ascii="Times New Roman" w:hAnsi="Times New Roman" w:cs="Times New Roman"/>
          <w:sz w:val="24"/>
          <w:szCs w:val="24"/>
        </w:rPr>
        <w:t>, žiln</w:t>
      </w:r>
      <w:r w:rsidR="001158AE">
        <w:rPr>
          <w:rFonts w:ascii="Times New Roman" w:hAnsi="Times New Roman" w:cs="Times New Roman"/>
          <w:sz w:val="24"/>
          <w:szCs w:val="24"/>
        </w:rPr>
        <w:t>á;</w:t>
      </w:r>
      <w:r w:rsidR="003D4826">
        <w:rPr>
          <w:rFonts w:ascii="Times New Roman" w:hAnsi="Times New Roman" w:cs="Times New Roman"/>
          <w:sz w:val="24"/>
          <w:szCs w:val="24"/>
        </w:rPr>
        <w:t xml:space="preserve"> sedimentární hornin</w:t>
      </w:r>
      <w:r w:rsidR="001158AE">
        <w:rPr>
          <w:rFonts w:ascii="Times New Roman" w:hAnsi="Times New Roman" w:cs="Times New Roman"/>
          <w:sz w:val="24"/>
          <w:szCs w:val="24"/>
        </w:rPr>
        <w:t>a</w:t>
      </w:r>
      <w:r w:rsidR="003D4826">
        <w:rPr>
          <w:rFonts w:ascii="Times New Roman" w:hAnsi="Times New Roman" w:cs="Times New Roman"/>
          <w:sz w:val="24"/>
          <w:szCs w:val="24"/>
        </w:rPr>
        <w:t xml:space="preserve"> klastick</w:t>
      </w:r>
      <w:r w:rsidR="001158AE">
        <w:rPr>
          <w:rFonts w:ascii="Times New Roman" w:hAnsi="Times New Roman" w:cs="Times New Roman"/>
          <w:sz w:val="24"/>
          <w:szCs w:val="24"/>
        </w:rPr>
        <w:t>á</w:t>
      </w:r>
      <w:r w:rsidR="003D48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826">
        <w:rPr>
          <w:rFonts w:ascii="Times New Roman" w:hAnsi="Times New Roman" w:cs="Times New Roman"/>
          <w:sz w:val="24"/>
          <w:szCs w:val="24"/>
        </w:rPr>
        <w:t>chemogenní</w:t>
      </w:r>
      <w:proofErr w:type="spellEnd"/>
      <w:r w:rsidR="003D4826">
        <w:rPr>
          <w:rFonts w:ascii="Times New Roman" w:hAnsi="Times New Roman" w:cs="Times New Roman"/>
          <w:sz w:val="24"/>
          <w:szCs w:val="24"/>
        </w:rPr>
        <w:t>, organogenní</w:t>
      </w:r>
      <w:r w:rsidR="001158AE">
        <w:rPr>
          <w:rFonts w:ascii="Times New Roman" w:hAnsi="Times New Roman" w:cs="Times New Roman"/>
          <w:sz w:val="24"/>
          <w:szCs w:val="24"/>
        </w:rPr>
        <w:t>;</w:t>
      </w:r>
      <w:r w:rsidR="003D4826">
        <w:rPr>
          <w:rFonts w:ascii="Times New Roman" w:hAnsi="Times New Roman" w:cs="Times New Roman"/>
          <w:sz w:val="24"/>
          <w:szCs w:val="24"/>
        </w:rPr>
        <w:t xml:space="preserve"> metamorfovan</w:t>
      </w:r>
      <w:r w:rsidR="001158AE">
        <w:rPr>
          <w:rFonts w:ascii="Times New Roman" w:hAnsi="Times New Roman" w:cs="Times New Roman"/>
          <w:sz w:val="24"/>
          <w:szCs w:val="24"/>
        </w:rPr>
        <w:t>á</w:t>
      </w:r>
      <w:r w:rsidR="003D4826">
        <w:rPr>
          <w:rFonts w:ascii="Times New Roman" w:hAnsi="Times New Roman" w:cs="Times New Roman"/>
          <w:sz w:val="24"/>
          <w:szCs w:val="24"/>
        </w:rPr>
        <w:t xml:space="preserve"> hornin</w:t>
      </w:r>
      <w:r w:rsidR="001158AE">
        <w:rPr>
          <w:rFonts w:ascii="Times New Roman" w:hAnsi="Times New Roman" w:cs="Times New Roman"/>
          <w:sz w:val="24"/>
          <w:szCs w:val="24"/>
        </w:rPr>
        <w:t>a</w:t>
      </w:r>
      <w:r w:rsidR="003D4826">
        <w:rPr>
          <w:rFonts w:ascii="Times New Roman" w:hAnsi="Times New Roman" w:cs="Times New Roman"/>
          <w:sz w:val="24"/>
          <w:szCs w:val="24"/>
        </w:rPr>
        <w:t xml:space="preserve"> </w:t>
      </w:r>
      <w:r w:rsidR="001158AE">
        <w:rPr>
          <w:rFonts w:ascii="Times New Roman" w:hAnsi="Times New Roman" w:cs="Times New Roman"/>
          <w:sz w:val="24"/>
          <w:szCs w:val="24"/>
        </w:rPr>
        <w:t>nízký, střední nebo</w:t>
      </w:r>
      <w:r w:rsidR="003D4826">
        <w:rPr>
          <w:rFonts w:ascii="Times New Roman" w:hAnsi="Times New Roman" w:cs="Times New Roman"/>
          <w:sz w:val="24"/>
          <w:szCs w:val="24"/>
        </w:rPr>
        <w:t xml:space="preserve"> vysoký stupeň metamorfózy.</w:t>
      </w:r>
    </w:p>
    <w:sectPr w:rsidR="00B85B87" w:rsidRPr="0080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4A"/>
    <w:rsid w:val="001158AE"/>
    <w:rsid w:val="003D4826"/>
    <w:rsid w:val="00502166"/>
    <w:rsid w:val="00807A4A"/>
    <w:rsid w:val="00B85B87"/>
    <w:rsid w:val="00E64F14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7FACE-1674-4675-8B5F-697B16F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0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Vávra Václav</cp:lastModifiedBy>
  <cp:revision>4</cp:revision>
  <cp:lastPrinted>2021-12-06T15:17:00Z</cp:lastPrinted>
  <dcterms:created xsi:type="dcterms:W3CDTF">2021-11-04T11:32:00Z</dcterms:created>
  <dcterms:modified xsi:type="dcterms:W3CDTF">2021-12-06T15:17:00Z</dcterms:modified>
</cp:coreProperties>
</file>