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6F" w:rsidRPr="00C2516F" w:rsidRDefault="00C2516F" w:rsidP="00C25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516F">
        <w:rPr>
          <w:rFonts w:ascii="Times New Roman" w:hAnsi="Times New Roman" w:cs="Times New Roman"/>
          <w:b/>
          <w:sz w:val="28"/>
          <w:szCs w:val="28"/>
        </w:rPr>
        <w:t>РУССКАЯ ДЕТСКАЯ ЛИТЕРАТУРА ПЕРВОЙ ПОЛОВИНЫ XIX ВЕКА</w:t>
      </w:r>
    </w:p>
    <w:p w:rsidR="00C2516F" w:rsidRDefault="00C2516F" w:rsidP="00C25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>КРУГ ДЕТСКОГО ЧТЕНИЯ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Для детей пишут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В.А.Жуковский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В.Ф.Одоевский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А.Погорельский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А.А.Перовский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). В детских журналах, альманахах и сборниках печатаются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А.А.Дельвиг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Е.А.Баратынский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>. В чтение детей и юношества вводится проза русских и зарубежных авторов, изначально предназначавшаяся для взрослых читателей (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М.Н.Загоскин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И.И.Лажечников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В.Скотт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Ф.Купер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Э.Т.А.Гофман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). Важной отраслью детской литературы становится историческая книга, создававшаяся известными русскими историками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С.М.Соловьевым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Н.А.Полевым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ольшую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долю чтения детей по-прежнему занимает литература религиозная: жития, религиозные повести, библейские легенды и мифы. Быт образованного русского ребенка первых десятилетий ХIХ века невозможно себе представить и без книг прикладного характера: книг-картинок, книг-игрушек, букварей, «биографий» («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плутархов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»), путешествий («прогулок», «поездок»), энциклопедий и практических руководств, включая 136 инструкции по вышиванию, вырезыванию, составлению букетов и пр.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С 1830-х гг. укрепляются позиции «изящной» детской словесности. Продолжают свое существование вошедшие в чтение детей с конца ХУШ века малые эпические жанры: нравоучительный рассказ, басня, аполог, беседа, «разговор». </w:t>
      </w:r>
    </w:p>
    <w:p w:rsidR="00C2516F" w:rsidRP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6F">
        <w:rPr>
          <w:rFonts w:ascii="Times New Roman" w:hAnsi="Times New Roman" w:cs="Times New Roman"/>
          <w:sz w:val="28"/>
          <w:szCs w:val="28"/>
        </w:rPr>
        <w:t>Появляются новые виды детской прозы: историческая повесть (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С.Н.Глинка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П.Р.Фурман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>), повесть из детской жизни (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А.О.Ишимова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В.П.Бурнашев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А.П.Зонтаг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Л.А.Ярцова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М.Ф.Ростовская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>), литературная сказка (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А.П.Зонтаг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В.Ф.Одоевский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>), детская комедия (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П.Р.Фурман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ормируется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особый род поэзии для детей: так называемые поздравительные стихи, или «стишки на случай» (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Б.М.Федоров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). Значительно расширяется круг журналистки для детей и юношества. Особенной популярностью пользуются «Новая библиотека для воспитания» Петра Редкина (1843-1845-1848); «Звездочка» (1842-1864) и «Лучи» (1850-1860) последней корреспондентки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А.О.Ишимовой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– переводчицы и детского прозаика.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В них закладываются основы периодики для детей: 1. Вырисовываться адресность издания: на какие именно читательские возрастные группы нужно ориентироваться и как в зависимости от этого определять содержание и состав журналов. В «старшем» разделе изданий (для детей от 7-8 до 14-15 лет) помещаются преимущественно познавательные и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>-</w:t>
      </w:r>
      <w:r w:rsidRPr="00C2516F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тексты: переводы новинок европейской литературы для детей, повести на исторические темы, очерки по географии различных стран мира, беседы о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религиознонравственных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вопросах. «Младший» раздел (до 7-8 лет) представляет собой собрание увлекательных рассказов с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авантюрноприключенческим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сюжетом в духе народных сказок, стихотворений, предназначенных для заучивания наизусть, загадок и т.п. занимательных произведений.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2. Разграничиваются подходы к наглядности: в «старшем» разделе над картинками преобладают тексты произведений, в «младшем» предпочтение отдается иллюстрациям.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3. Дифференциация по половому признаку только начинает формироваться. В «Звездочке», а позднее и в специально основанных для этих целей «Лучах» печатаются материалы, адресованные читательницам-девочкам и девушкам, — модные картинки, схемы выкроек, советы по рукоделию, домашнему хозяйству и прочее.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4. Помимо образовательных задач важное место в программе периодического издания должно быть отведено проблеме духовности: формированию глубоко христианского взгляда на мир и человека, расширению культурного кругозора.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5. В первой половине Х1Х века детская литература еще не успела приобрести статуса особого предмета университетского и гимназического образования. Поэтому роль систематизатора и распространителя знаний о литературе и писателях берет на себя периодика. В «Звездочке»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Ишимовой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и особенно часто в «Лучах» печатались специальные очерки, обращенные к начинающим читателям.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В занимательной форме они знакомили с произведениями классиков русской литературы — баснями Крылова, балладами и поздними детскими учебно-воспитательными стихотворениями Жуковского, сказками Пушкина. Центр русской детской литературы первой половины XIX века составляют действительно выдающиеся, талантливые авторы: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В.А.Жуковский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П.П.Ершов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А.Погорельский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В.Ф.Одоевский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. Их произведения вошли в золотой фонд мировой классики. Но вокруг этого центра существовало окружение — писатели менее одаренные, но внесшие свой посильный вклад в развитии отечественной словесности для детей: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В.П.Бурнашев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С.Н.Глинка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А.П.Зонтаг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А.О.Ишимова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Б.М.Федоров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Л.А.Ярцова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П.Р.Фурман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. Имена большинства из них мы вспоминаем с 138 благодарность. Но среди них есть и те, кто, по словам В.Г. Белинского, «сеял в детских душах белену резонерства». </w:t>
      </w:r>
    </w:p>
    <w:p w:rsidR="00C2516F" w:rsidRP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lastRenderedPageBreak/>
        <w:t xml:space="preserve">Центр русской детской литературы первой половины XIX века составляют действительно выдающиеся, талантливые авторы: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В.А.Жуковский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П.П.Ершов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А.Погорельский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В.Ф.Одоевский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. Их произведения вошли в золотой фонд мировой классики. </w:t>
      </w:r>
    </w:p>
    <w:p w:rsidR="00C2516F" w:rsidRP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>Вопросы и задания.</w:t>
      </w:r>
    </w:p>
    <w:p w:rsidR="00C2516F" w:rsidRP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>1. Назовите основные жанры детского чтения в первой половине XIX века.</w:t>
      </w:r>
    </w:p>
    <w:p w:rsidR="00394AD7" w:rsidRP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>2. С произведениями каких отечественных авторов этого периода, написанными специально для детей, Вы знакомы?</w:t>
      </w:r>
    </w:p>
    <w:sectPr w:rsidR="00394AD7" w:rsidRPr="00C2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6F"/>
    <w:rsid w:val="001C7D29"/>
    <w:rsid w:val="00394AD7"/>
    <w:rsid w:val="00C2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42E3A-AC8E-4A7E-AE2C-6E381804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2023-10-02T11:51:00Z</dcterms:created>
  <dcterms:modified xsi:type="dcterms:W3CDTF">2023-10-02T11:51:00Z</dcterms:modified>
</cp:coreProperties>
</file>