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Zadání seminárního úkolu</w:t>
      </w: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Prosím seznamte se s variantami zadání seminární práce (viz níže) a zkuste si také orientačně vybrat, která varianta by Vám osobně nejvíce vyhovovala.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Na výběr je ze tří variant (tj</w:t>
      </w:r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>. zpracováváte jednu variantu, NE všechny tři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).</w:t>
      </w: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Pokud si vyberete některou z prvních dvou (reflexi situace nebo návrh postupu), bude stačit, když vložíte práci do </w:t>
      </w:r>
      <w:proofErr w:type="spellStart"/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>odevzdávárny</w:t>
      </w:r>
      <w:proofErr w:type="spellEnd"/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 během zkouškového období. Pokud se rozhodnete věnovat třetí variantě - kresbě, doneste s sebou prosím přímo na setkání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obrázek/obrázky a stručné poznámky pro Vaši potřebu, setkání bude i konzultací, jejíž výsledky můžete zapracovat dodatečně. </w:t>
      </w: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cs-CZ"/>
        </w:rPr>
      </w:pP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>Podrobněji k variantám zadání:</w:t>
      </w: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>1)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reflexe situace nebo problému z Vaší praxe, kdy je k řešení potřeba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komunikovat o výsledcích diagnostiky – </w:t>
      </w:r>
      <w:proofErr w:type="gramStart"/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např. s jehož</w:t>
      </w:r>
      <w:proofErr w:type="gramEnd"/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řešením by mohlo pomoci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diagnostické pracoviště; kdy komunikujete o žákovi v rámci školy s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třídním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učitelem, jednotlivými vyučujícími, výchovným poradcem atd.; autodiagnostika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vlastní práce se žákem v rámci podpůrných opatření; rozsah orientačně od 2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normostran;</w:t>
      </w:r>
    </w:p>
    <w:p w:rsid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cs-CZ"/>
        </w:rPr>
      </w:pP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>2)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>návrh postupu, jaký využíváte nebo byste mohli využívat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pro lepší porozumění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jednotlivým dětem nebo vztahům v kolektivu – „diagnostická hra“, důležité otázky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v rozhovoru, „pozorovací deníček“ apod.</w:t>
      </w:r>
    </w:p>
    <w:p w:rsid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cs-CZ"/>
        </w:rPr>
      </w:pP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>3)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>rozbor kresby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- pokud zvolíte tuto variantu, kresbu a poznámky prosím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přineste s sebou na setkání 15. 10., s obrázky budeme dále společně pracovat, cílem je ukázat si možnosti a limity konkrétní využívané metodiky. Měla by to být buď:</w:t>
      </w: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>a)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>kresba postavy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(pak nejlépe obyčejnou tužkou na A4 od dítěte ve věku do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cca 14 let), nebo</w:t>
      </w: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>b)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ab/>
        <w:t>kresba rodiny či "</w:t>
      </w:r>
      <w:r w:rsidRPr="00915C4C">
        <w:rPr>
          <w:rFonts w:eastAsia="Times New Roman" w:cstheme="minorHAnsi"/>
          <w:b/>
          <w:color w:val="000000"/>
          <w:sz w:val="20"/>
          <w:szCs w:val="20"/>
          <w:lang w:eastAsia="cs-CZ"/>
        </w:rPr>
        <w:t>začarované rodiny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" ("Představ si, že přišel kouzelník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a začaroval vaši rodinu do zvířátek. Ty můžeš to kouzlo zrušit, když namaluješ,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jak by tvoje rodina vypadala jako zvířátka), popř. jiný motiv (ne vždy se podaří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zadat, co bychom chtěli...).</w:t>
      </w: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Veškeré potřebné materiály k zadání obrázku najdete ve složce "učební materiály" zde https://is.muni.cz/auth/el/ped/podzim202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3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/VY3DC_PEDD/um/</w:t>
      </w: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Před začátkem práce si prosím přečtěte instrukce obsažené v souboru "</w:t>
      </w:r>
      <w:proofErr w:type="spellStart"/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Svancara_zasady</w:t>
      </w:r>
      <w:proofErr w:type="spellEnd"/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" a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a) pokud si vyberete kresbu postavy, pokuste se kresbu orientačně vyhodnotit pomocí systému v souboru "</w:t>
      </w:r>
      <w:proofErr w:type="spellStart"/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Goodenough</w:t>
      </w:r>
      <w:proofErr w:type="spellEnd"/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",</w:t>
      </w: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nebo</w:t>
      </w: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b) pokud zvolíte kresbu rodiny nebo začarované rodiny, pořiďte poznámky k tomu, jak dítě kreslilo, a stručný záznam komentářů dítěte (tzv. </w:t>
      </w:r>
      <w:proofErr w:type="spellStart"/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inquiry</w:t>
      </w:r>
      <w:proofErr w:type="spellEnd"/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- na co se doptáte) a svých nápadů ke kresbě.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Komentáře by měly obsahovat údaj o věku a pohlaví dítěte, o Vašem vztahu k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dítěti (vlastní dítě, příbuzný, dítě známých, žák/</w:t>
      </w:r>
      <w:proofErr w:type="spellStart"/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yně</w:t>
      </w:r>
      <w:proofErr w:type="spellEnd"/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...), popř. o povaze jeho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případných zvláštností, o tom, co v kresbě koresponduje s tím, co je vám o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dítěti známo. Při zadávání i interpretaci se můžete inspirovat tímto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článkem: http://www.ucitelskenoviny.cz/?archiv&amp;clanek=7168 .</w:t>
      </w: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Děkuji za vaši trpělivost a spolupráci a těším se na setkání. Kdybyste měli jakékoli nejasnosti, prosím napište.</w:t>
      </w: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915C4C" w:rsidRPr="00915C4C" w:rsidRDefault="00915C4C" w:rsidP="009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15C4C">
        <w:rPr>
          <w:rFonts w:eastAsia="Times New Roman" w:cstheme="minorHAnsi"/>
          <w:color w:val="000000"/>
          <w:sz w:val="20"/>
          <w:szCs w:val="20"/>
          <w:lang w:eastAsia="cs-CZ"/>
        </w:rPr>
        <w:t>Tomáš Kohoutek</w:t>
      </w:r>
    </w:p>
    <w:p w:rsidR="00A86B8E" w:rsidRPr="00915C4C" w:rsidRDefault="00915C4C">
      <w:pPr>
        <w:rPr>
          <w:rFonts w:cstheme="minorHAnsi"/>
        </w:rPr>
      </w:pPr>
      <w:r>
        <w:rPr>
          <w:rFonts w:cstheme="minorHAnsi"/>
        </w:rPr>
        <w:t>19783@mail.muni.cz</w:t>
      </w:r>
    </w:p>
    <w:sectPr w:rsidR="00A86B8E" w:rsidRPr="0091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4C"/>
    <w:rsid w:val="00915C4C"/>
    <w:rsid w:val="00A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57A0"/>
  <w15:chartTrackingRefBased/>
  <w15:docId w15:val="{8B70E1FA-A137-4B96-B240-C0750A7A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5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5C4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1</cp:revision>
  <dcterms:created xsi:type="dcterms:W3CDTF">2023-10-07T10:52:00Z</dcterms:created>
  <dcterms:modified xsi:type="dcterms:W3CDTF">2023-10-07T10:59:00Z</dcterms:modified>
</cp:coreProperties>
</file>