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51F" w:rsidRPr="004F70C5" w:rsidRDefault="00E2351F" w:rsidP="00E2351F">
      <w:pPr>
        <w:spacing w:line="360" w:lineRule="auto"/>
        <w:rPr>
          <w:b/>
          <w:sz w:val="28"/>
          <w:szCs w:val="28"/>
        </w:rPr>
      </w:pPr>
      <w:r w:rsidRPr="004F70C5">
        <w:rPr>
          <w:b/>
          <w:sz w:val="28"/>
          <w:szCs w:val="28"/>
        </w:rPr>
        <w:t>Větné vztahy</w:t>
      </w:r>
    </w:p>
    <w:p w:rsidR="00E2351F" w:rsidRPr="004F70C5" w:rsidRDefault="00E2351F" w:rsidP="00E2351F">
      <w:pPr>
        <w:spacing w:line="360" w:lineRule="auto"/>
      </w:pPr>
      <w:r w:rsidRPr="004F70C5">
        <w:t xml:space="preserve">Větnými vztahy jsou </w:t>
      </w:r>
      <w:r w:rsidRPr="004F70C5">
        <w:rPr>
          <w:b/>
        </w:rPr>
        <w:t>predikace</w:t>
      </w:r>
      <w:r w:rsidRPr="004F70C5">
        <w:t xml:space="preserve">, </w:t>
      </w:r>
      <w:r w:rsidRPr="004F70C5">
        <w:rPr>
          <w:b/>
        </w:rPr>
        <w:t>koordinace</w:t>
      </w:r>
      <w:r w:rsidRPr="004F70C5">
        <w:t xml:space="preserve">, </w:t>
      </w:r>
      <w:r w:rsidRPr="004F70C5">
        <w:rPr>
          <w:b/>
        </w:rPr>
        <w:t>determinace</w:t>
      </w:r>
      <w:r w:rsidRPr="004F70C5">
        <w:t xml:space="preserve"> a </w:t>
      </w:r>
      <w:r w:rsidRPr="004F70C5">
        <w:rPr>
          <w:b/>
        </w:rPr>
        <w:t>apozice</w:t>
      </w:r>
      <w:r w:rsidRPr="004F70C5">
        <w:t>.</w:t>
      </w:r>
    </w:p>
    <w:p w:rsidR="00E2351F" w:rsidRDefault="00E2351F" w:rsidP="00E2351F">
      <w:pPr>
        <w:spacing w:line="360" w:lineRule="auto"/>
        <w:rPr>
          <w:b/>
          <w:sz w:val="28"/>
          <w:szCs w:val="28"/>
        </w:rPr>
      </w:pPr>
    </w:p>
    <w:p w:rsidR="00E2351F" w:rsidRPr="00E2351F" w:rsidRDefault="00E2351F" w:rsidP="00E2351F">
      <w:pPr>
        <w:spacing w:line="360" w:lineRule="auto"/>
        <w:rPr>
          <w:b/>
          <w:sz w:val="28"/>
          <w:szCs w:val="28"/>
        </w:rPr>
      </w:pPr>
      <w:r w:rsidRPr="00E2351F">
        <w:rPr>
          <w:b/>
          <w:sz w:val="28"/>
          <w:szCs w:val="28"/>
        </w:rPr>
        <w:t xml:space="preserve">A. Predikace </w:t>
      </w:r>
    </w:p>
    <w:p w:rsidR="00E2351F" w:rsidRDefault="00E2351F" w:rsidP="00E2351F">
      <w:pPr>
        <w:spacing w:line="360" w:lineRule="auto"/>
      </w:pPr>
      <w:r w:rsidRPr="004F70C5">
        <w:t xml:space="preserve">Predikace je vztah spojující ve větě podmět a přísudek. Je založený na přisuzování, tj. přísudek přisuzuje podmětu např. vlastnost, stav, polohu, děj. </w:t>
      </w:r>
    </w:p>
    <w:p w:rsidR="00E2351F" w:rsidRDefault="00E2351F" w:rsidP="00E2351F">
      <w:pPr>
        <w:spacing w:line="360" w:lineRule="auto"/>
      </w:pPr>
      <w:r>
        <w:t>Predikace je vztah dvou rovnocenných větných členů, nejde tedy o závislost, ale ani o koordinaci.</w:t>
      </w:r>
    </w:p>
    <w:p w:rsidR="00E2351F" w:rsidRPr="00E2351F" w:rsidRDefault="00E2351F" w:rsidP="00E2351F">
      <w:pPr>
        <w:spacing w:line="360" w:lineRule="auto"/>
        <w:rPr>
          <w:color w:val="FF0000"/>
        </w:rPr>
      </w:pPr>
      <w:r w:rsidRPr="00E2351F">
        <w:rPr>
          <w:color w:val="FF0000"/>
        </w:rPr>
        <w:t>Predikační vztah je pouze mezi podmětem a přísudkem, v jednoduché větě může být pouze jedenkrát.</w:t>
      </w:r>
    </w:p>
    <w:p w:rsidR="00E2351F" w:rsidRDefault="00E2351F" w:rsidP="00E2351F">
      <w:pPr>
        <w:spacing w:line="360" w:lineRule="auto"/>
      </w:pPr>
    </w:p>
    <w:p w:rsidR="00E2351F" w:rsidRPr="00E2351F" w:rsidRDefault="00E2351F" w:rsidP="00E2351F">
      <w:pPr>
        <w:spacing w:line="360" w:lineRule="auto"/>
        <w:rPr>
          <w:sz w:val="28"/>
          <w:szCs w:val="28"/>
        </w:rPr>
      </w:pPr>
      <w:r w:rsidRPr="00E2351F">
        <w:rPr>
          <w:b/>
          <w:sz w:val="28"/>
          <w:szCs w:val="28"/>
        </w:rPr>
        <w:t>B.</w:t>
      </w:r>
      <w:r w:rsidRPr="00E2351F">
        <w:rPr>
          <w:sz w:val="28"/>
          <w:szCs w:val="28"/>
        </w:rPr>
        <w:t xml:space="preserve"> </w:t>
      </w:r>
      <w:r w:rsidRPr="00E2351F">
        <w:rPr>
          <w:b/>
          <w:sz w:val="28"/>
          <w:szCs w:val="28"/>
        </w:rPr>
        <w:t>Koordinace</w:t>
      </w:r>
    </w:p>
    <w:p w:rsidR="00E2351F" w:rsidRPr="004F70C5" w:rsidRDefault="00E2351F" w:rsidP="00E2351F">
      <w:pPr>
        <w:spacing w:line="360" w:lineRule="auto"/>
      </w:pPr>
      <w:r w:rsidRPr="004F70C5">
        <w:t xml:space="preserve">Koordinace je vztah spojující členy, které tvoří </w:t>
      </w:r>
      <w:r w:rsidRPr="004F70C5">
        <w:rPr>
          <w:b/>
        </w:rPr>
        <w:t>větný člen několikanásobný</w:t>
      </w:r>
      <w:r w:rsidRPr="004F70C5">
        <w:t xml:space="preserve">. </w:t>
      </w:r>
    </w:p>
    <w:p w:rsidR="00E2351F" w:rsidRPr="004F70C5" w:rsidRDefault="00E2351F" w:rsidP="00E2351F">
      <w:pPr>
        <w:spacing w:line="360" w:lineRule="auto"/>
      </w:pPr>
      <w:r w:rsidRPr="004F70C5">
        <w:t xml:space="preserve">Mezi výrazy v několikanásobném větném členu jsou vztahy (poměry) </w:t>
      </w:r>
      <w:r w:rsidRPr="004F70C5">
        <w:rPr>
          <w:b/>
        </w:rPr>
        <w:t>slučovací</w:t>
      </w:r>
      <w:r w:rsidRPr="004F70C5">
        <w:t xml:space="preserve">, </w:t>
      </w:r>
      <w:r w:rsidRPr="004F70C5">
        <w:rPr>
          <w:b/>
        </w:rPr>
        <w:t>vylučovací</w:t>
      </w:r>
      <w:r w:rsidRPr="004F70C5">
        <w:t xml:space="preserve">, </w:t>
      </w:r>
      <w:r w:rsidRPr="004F70C5">
        <w:rPr>
          <w:b/>
        </w:rPr>
        <w:t>odporovací</w:t>
      </w:r>
      <w:r w:rsidRPr="004F70C5">
        <w:t xml:space="preserve">, </w:t>
      </w:r>
      <w:r w:rsidRPr="004F70C5">
        <w:rPr>
          <w:b/>
        </w:rPr>
        <w:t>vylučovací</w:t>
      </w:r>
      <w:r w:rsidRPr="004F70C5">
        <w:t xml:space="preserve"> nebo </w:t>
      </w:r>
      <w:r w:rsidRPr="004F70C5">
        <w:rPr>
          <w:b/>
        </w:rPr>
        <w:t>důsledkový</w:t>
      </w:r>
      <w:r w:rsidRPr="004F70C5">
        <w:t>.</w:t>
      </w:r>
    </w:p>
    <w:p w:rsidR="00E2351F" w:rsidRPr="004F70C5" w:rsidRDefault="00E2351F" w:rsidP="00E2351F">
      <w:pPr>
        <w:spacing w:line="360" w:lineRule="auto"/>
        <w:rPr>
          <w:b/>
        </w:rPr>
      </w:pPr>
    </w:p>
    <w:p w:rsidR="00E2351F" w:rsidRPr="004F70C5" w:rsidRDefault="00E2351F" w:rsidP="00E2351F">
      <w:pPr>
        <w:spacing w:line="360" w:lineRule="auto"/>
      </w:pPr>
      <w:r w:rsidRPr="004F70C5">
        <w:rPr>
          <w:b/>
        </w:rPr>
        <w:t>1. Slučovací poměr</w:t>
      </w:r>
    </w:p>
    <w:p w:rsidR="00E2351F" w:rsidRPr="004F70C5" w:rsidRDefault="00E2351F" w:rsidP="00E2351F">
      <w:pPr>
        <w:spacing w:line="360" w:lineRule="auto"/>
      </w:pPr>
      <w:r w:rsidRPr="004F70C5">
        <w:t xml:space="preserve">Větné členy spojené tímto poměrem jsou k sobě přiřazeny jako rovnocenné. Slučovací poměr bývá vyjadřován spojkami </w:t>
      </w:r>
      <w:r w:rsidRPr="004F70C5">
        <w:rPr>
          <w:i/>
        </w:rPr>
        <w:t>a</w:t>
      </w:r>
      <w:r w:rsidRPr="004F70C5">
        <w:t xml:space="preserve">, </w:t>
      </w:r>
      <w:r w:rsidRPr="004F70C5">
        <w:rPr>
          <w:i/>
        </w:rPr>
        <w:t>i</w:t>
      </w:r>
      <w:r w:rsidRPr="004F70C5">
        <w:t xml:space="preserve">, </w:t>
      </w:r>
      <w:r w:rsidRPr="004F70C5">
        <w:rPr>
          <w:i/>
        </w:rPr>
        <w:t>ani</w:t>
      </w:r>
      <w:r w:rsidRPr="004F70C5">
        <w:t xml:space="preserve">, </w:t>
      </w:r>
      <w:r w:rsidRPr="004F70C5">
        <w:rPr>
          <w:i/>
        </w:rPr>
        <w:t>či</w:t>
      </w:r>
      <w:r w:rsidRPr="004F70C5">
        <w:t xml:space="preserve">, složenými spojovacími výrazy </w:t>
      </w:r>
      <w:r w:rsidRPr="004F70C5">
        <w:rPr>
          <w:i/>
        </w:rPr>
        <w:t>a taky</w:t>
      </w:r>
      <w:r w:rsidRPr="004F70C5">
        <w:t xml:space="preserve">, </w:t>
      </w:r>
      <w:r w:rsidRPr="004F70C5">
        <w:rPr>
          <w:i/>
        </w:rPr>
        <w:t>a potom taky</w:t>
      </w:r>
      <w:r w:rsidRPr="004F70C5">
        <w:t xml:space="preserve">, dvojčlennými spojkami a spojovacími výrazy </w:t>
      </w:r>
      <w:r w:rsidRPr="004F70C5">
        <w:rPr>
          <w:i/>
        </w:rPr>
        <w:t>jednak – jednak</w:t>
      </w:r>
      <w:r w:rsidRPr="004F70C5">
        <w:t xml:space="preserve">, </w:t>
      </w:r>
      <w:r w:rsidRPr="004F70C5">
        <w:rPr>
          <w:i/>
        </w:rPr>
        <w:t>zčásti –  zčásti</w:t>
      </w:r>
      <w:r w:rsidRPr="004F70C5">
        <w:t xml:space="preserve">, </w:t>
      </w:r>
      <w:r w:rsidRPr="004F70C5">
        <w:rPr>
          <w:i/>
        </w:rPr>
        <w:t>dílem – dílem</w:t>
      </w:r>
      <w:r w:rsidRPr="004F70C5">
        <w:t xml:space="preserve">. </w:t>
      </w:r>
    </w:p>
    <w:p w:rsidR="00E2351F" w:rsidRPr="004F70C5" w:rsidRDefault="00E2351F" w:rsidP="00E2351F">
      <w:pPr>
        <w:spacing w:line="360" w:lineRule="auto"/>
        <w:rPr>
          <w:sz w:val="20"/>
          <w:szCs w:val="20"/>
        </w:rPr>
      </w:pPr>
      <w:r w:rsidRPr="004F70C5">
        <w:rPr>
          <w:b/>
          <w:sz w:val="20"/>
          <w:szCs w:val="20"/>
        </w:rPr>
        <w:t>Příklady</w:t>
      </w:r>
      <w:r w:rsidRPr="004F70C5">
        <w:rPr>
          <w:sz w:val="20"/>
          <w:szCs w:val="20"/>
        </w:rPr>
        <w:t xml:space="preserve">: </w:t>
      </w:r>
      <w:r w:rsidRPr="004F70C5">
        <w:rPr>
          <w:i/>
          <w:sz w:val="20"/>
          <w:szCs w:val="20"/>
        </w:rPr>
        <w:t xml:space="preserve">Ručička se zastavila mezi </w:t>
      </w:r>
      <w:r w:rsidRPr="004F70C5">
        <w:rPr>
          <w:b/>
          <w:i/>
          <w:sz w:val="20"/>
          <w:szCs w:val="20"/>
        </w:rPr>
        <w:t>sto dvaceti a sto třiceti</w:t>
      </w:r>
      <w:r w:rsidRPr="004F70C5">
        <w:rPr>
          <w:i/>
          <w:sz w:val="20"/>
          <w:szCs w:val="20"/>
        </w:rPr>
        <w:t xml:space="preserve"> kilogramy. Lovecký </w:t>
      </w:r>
      <w:r w:rsidRPr="004F70C5">
        <w:rPr>
          <w:b/>
          <w:i/>
          <w:sz w:val="20"/>
          <w:szCs w:val="20"/>
        </w:rPr>
        <w:t>či</w:t>
      </w:r>
      <w:r w:rsidRPr="004F70C5">
        <w:rPr>
          <w:i/>
          <w:sz w:val="20"/>
          <w:szCs w:val="20"/>
        </w:rPr>
        <w:t xml:space="preserve">  rybářský lístek si může koupit každý občan starší osmnácti let.</w:t>
      </w:r>
      <w:r w:rsidRPr="004F70C5">
        <w:rPr>
          <w:sz w:val="20"/>
          <w:szCs w:val="20"/>
        </w:rPr>
        <w:t xml:space="preserve"> </w:t>
      </w:r>
      <w:r w:rsidRPr="004F70C5">
        <w:rPr>
          <w:i/>
          <w:sz w:val="20"/>
          <w:szCs w:val="20"/>
        </w:rPr>
        <w:t xml:space="preserve">Zdálo se mu to  </w:t>
      </w:r>
      <w:r w:rsidRPr="004F70C5">
        <w:rPr>
          <w:b/>
          <w:i/>
          <w:sz w:val="20"/>
          <w:szCs w:val="20"/>
        </w:rPr>
        <w:t>jednak</w:t>
      </w:r>
      <w:r w:rsidRPr="004F70C5">
        <w:rPr>
          <w:i/>
          <w:sz w:val="20"/>
          <w:szCs w:val="20"/>
        </w:rPr>
        <w:t xml:space="preserve"> </w:t>
      </w:r>
      <w:r w:rsidRPr="004F70C5">
        <w:rPr>
          <w:b/>
          <w:i/>
          <w:sz w:val="20"/>
          <w:szCs w:val="20"/>
        </w:rPr>
        <w:t>hrubé, jednak  směšné</w:t>
      </w:r>
      <w:r w:rsidRPr="004F70C5">
        <w:rPr>
          <w:i/>
          <w:sz w:val="20"/>
          <w:szCs w:val="20"/>
        </w:rPr>
        <w:t xml:space="preserve">. Jeho hlas zněl </w:t>
      </w:r>
      <w:r w:rsidRPr="004F70C5">
        <w:rPr>
          <w:b/>
          <w:i/>
          <w:sz w:val="20"/>
          <w:szCs w:val="20"/>
        </w:rPr>
        <w:t>jednak záhadně, jednak podezřele</w:t>
      </w:r>
      <w:r w:rsidRPr="004F70C5">
        <w:rPr>
          <w:i/>
          <w:sz w:val="20"/>
          <w:szCs w:val="20"/>
        </w:rPr>
        <w:t xml:space="preserve">. Sestavil jsem album </w:t>
      </w:r>
      <w:r w:rsidRPr="004F70C5">
        <w:rPr>
          <w:b/>
          <w:i/>
          <w:sz w:val="20"/>
          <w:szCs w:val="20"/>
        </w:rPr>
        <w:t>zčásti chronologicky, zčásti podle formátu</w:t>
      </w:r>
      <w:r w:rsidRPr="004F70C5">
        <w:rPr>
          <w:i/>
          <w:sz w:val="20"/>
          <w:szCs w:val="20"/>
        </w:rPr>
        <w:t>. A za okamžik stanul pod nimi, na širé,</w:t>
      </w:r>
      <w:r w:rsidRPr="004F70C5">
        <w:rPr>
          <w:b/>
          <w:i/>
          <w:sz w:val="20"/>
          <w:szCs w:val="20"/>
        </w:rPr>
        <w:t xml:space="preserve"> dílem skalnaté, dílem  lesnaté</w:t>
      </w:r>
      <w:r w:rsidRPr="004F70C5">
        <w:rPr>
          <w:i/>
          <w:sz w:val="20"/>
          <w:szCs w:val="20"/>
        </w:rPr>
        <w:t xml:space="preserve"> pláni</w:t>
      </w:r>
      <w:r w:rsidRPr="004F70C5">
        <w:rPr>
          <w:sz w:val="20"/>
          <w:szCs w:val="20"/>
        </w:rPr>
        <w:t xml:space="preserve">. </w:t>
      </w:r>
    </w:p>
    <w:p w:rsidR="00C66611" w:rsidRDefault="00C66611" w:rsidP="00E2351F">
      <w:pPr>
        <w:spacing w:line="360" w:lineRule="auto"/>
      </w:pPr>
    </w:p>
    <w:p w:rsidR="00E2351F" w:rsidRPr="004F70C5" w:rsidRDefault="00E2351F" w:rsidP="00E2351F">
      <w:pPr>
        <w:spacing w:line="360" w:lineRule="auto"/>
      </w:pPr>
      <w:r w:rsidRPr="004F70C5">
        <w:sym w:font="Symbol" w:char="F0B7"/>
      </w:r>
      <w:r w:rsidRPr="004F70C5">
        <w:t xml:space="preserve"> Slučovací význam může mít též spojení jednoho jména s jiným jménem v 7. pádě s předložkou </w:t>
      </w:r>
      <w:r w:rsidRPr="004F70C5">
        <w:rPr>
          <w:i/>
        </w:rPr>
        <w:t>s</w:t>
      </w:r>
      <w:r w:rsidRPr="004F70C5">
        <w:t xml:space="preserve">: </w:t>
      </w:r>
      <w:r w:rsidRPr="004F70C5">
        <w:rPr>
          <w:i/>
        </w:rPr>
        <w:t xml:space="preserve">Do lečí půjdou </w:t>
      </w:r>
      <w:r w:rsidRPr="004F70C5">
        <w:rPr>
          <w:b/>
          <w:i/>
        </w:rPr>
        <w:t>Vítězslav s Miloslavem</w:t>
      </w:r>
      <w:r w:rsidRPr="004F70C5">
        <w:rPr>
          <w:i/>
        </w:rPr>
        <w:t>.</w:t>
      </w:r>
    </w:p>
    <w:p w:rsidR="00E2351F" w:rsidRPr="004F70C5" w:rsidRDefault="00E2351F" w:rsidP="00E2351F">
      <w:pPr>
        <w:spacing w:line="360" w:lineRule="auto"/>
        <w:rPr>
          <w:b/>
        </w:rPr>
      </w:pPr>
    </w:p>
    <w:p w:rsidR="00E2351F" w:rsidRPr="004F70C5" w:rsidRDefault="00E2351F" w:rsidP="00E2351F">
      <w:pPr>
        <w:spacing w:line="360" w:lineRule="auto"/>
        <w:rPr>
          <w:b/>
        </w:rPr>
      </w:pPr>
      <w:r w:rsidRPr="004F70C5">
        <w:rPr>
          <w:b/>
        </w:rPr>
        <w:t>2. Stupňovací poměr</w:t>
      </w:r>
    </w:p>
    <w:p w:rsidR="00E2351F" w:rsidRPr="004F70C5" w:rsidRDefault="00E2351F" w:rsidP="00E2351F">
      <w:pPr>
        <w:spacing w:line="360" w:lineRule="auto"/>
      </w:pPr>
      <w:r w:rsidRPr="004F70C5">
        <w:t xml:space="preserve">Jsou-li větné členy spojené tímto poměrem, větný člen po spojce vyjadřuje obvykle skutečnost, která je pokládána za závažnější než ta, kterou vyjadřuje člen před spojkou, nebo vlastnost vyjádřená členem po spojce má vyšší intenzitu než vlastnost vyjádřená členem po spojce. Stupňovací poměr bývá vyjadřován spojkami </w:t>
      </w:r>
      <w:r w:rsidRPr="004F70C5">
        <w:rPr>
          <w:i/>
        </w:rPr>
        <w:t>ba</w:t>
      </w:r>
      <w:r w:rsidRPr="004F70C5">
        <w:t xml:space="preserve">, </w:t>
      </w:r>
      <w:r w:rsidRPr="004F70C5">
        <w:rPr>
          <w:i/>
        </w:rPr>
        <w:t>dokonce</w:t>
      </w:r>
      <w:r w:rsidRPr="004F70C5">
        <w:t xml:space="preserve">, </w:t>
      </w:r>
      <w:r w:rsidRPr="004F70C5">
        <w:rPr>
          <w:i/>
        </w:rPr>
        <w:t>dokonce i</w:t>
      </w:r>
      <w:r w:rsidRPr="004F70C5">
        <w:t xml:space="preserve">, dvojčlennými spojkami a spojovacími výrazy </w:t>
      </w:r>
      <w:r w:rsidRPr="004F70C5">
        <w:rPr>
          <w:i/>
        </w:rPr>
        <w:t>nejen</w:t>
      </w:r>
      <w:r w:rsidRPr="004F70C5">
        <w:t xml:space="preserve"> – </w:t>
      </w:r>
      <w:r w:rsidRPr="004F70C5">
        <w:rPr>
          <w:i/>
        </w:rPr>
        <w:t>ale</w:t>
      </w:r>
      <w:r w:rsidRPr="004F70C5">
        <w:t xml:space="preserve">, </w:t>
      </w:r>
      <w:r w:rsidRPr="004F70C5">
        <w:rPr>
          <w:i/>
        </w:rPr>
        <w:t>nejen</w:t>
      </w:r>
      <w:r w:rsidRPr="004F70C5">
        <w:t xml:space="preserve"> – </w:t>
      </w:r>
      <w:r w:rsidRPr="004F70C5">
        <w:rPr>
          <w:i/>
        </w:rPr>
        <w:t>ale dokonce</w:t>
      </w:r>
      <w:r w:rsidRPr="004F70C5">
        <w:t xml:space="preserve">. </w:t>
      </w:r>
    </w:p>
    <w:p w:rsidR="00E2351F" w:rsidRPr="004F70C5" w:rsidRDefault="00E2351F" w:rsidP="00E2351F">
      <w:pPr>
        <w:spacing w:line="360" w:lineRule="auto"/>
        <w:rPr>
          <w:sz w:val="20"/>
          <w:szCs w:val="20"/>
        </w:rPr>
      </w:pPr>
      <w:r w:rsidRPr="004F70C5">
        <w:rPr>
          <w:b/>
          <w:sz w:val="20"/>
          <w:szCs w:val="20"/>
        </w:rPr>
        <w:lastRenderedPageBreak/>
        <w:t>Příklady</w:t>
      </w:r>
      <w:r w:rsidRPr="004F70C5">
        <w:rPr>
          <w:sz w:val="20"/>
          <w:szCs w:val="20"/>
        </w:rPr>
        <w:t xml:space="preserve">: </w:t>
      </w:r>
      <w:r w:rsidRPr="004F70C5">
        <w:rPr>
          <w:i/>
          <w:sz w:val="20"/>
          <w:szCs w:val="20"/>
        </w:rPr>
        <w:t xml:space="preserve">Karetní stolek očividně sloužil </w:t>
      </w:r>
      <w:r w:rsidRPr="004F70C5">
        <w:rPr>
          <w:b/>
          <w:i/>
          <w:sz w:val="20"/>
          <w:szCs w:val="20"/>
        </w:rPr>
        <w:t>nejen</w:t>
      </w:r>
      <w:r w:rsidRPr="004F70C5">
        <w:rPr>
          <w:i/>
          <w:sz w:val="20"/>
          <w:szCs w:val="20"/>
        </w:rPr>
        <w:t xml:space="preserve"> </w:t>
      </w:r>
      <w:r w:rsidRPr="004F70C5">
        <w:rPr>
          <w:b/>
          <w:i/>
          <w:sz w:val="20"/>
          <w:szCs w:val="20"/>
        </w:rPr>
        <w:t>k jídlu</w:t>
      </w:r>
      <w:r w:rsidRPr="004F70C5">
        <w:rPr>
          <w:i/>
          <w:sz w:val="20"/>
          <w:szCs w:val="20"/>
        </w:rPr>
        <w:t xml:space="preserve">,  </w:t>
      </w:r>
      <w:r w:rsidRPr="004F70C5">
        <w:rPr>
          <w:b/>
          <w:i/>
          <w:sz w:val="20"/>
          <w:szCs w:val="20"/>
        </w:rPr>
        <w:t>ale i  k práci</w:t>
      </w:r>
      <w:r w:rsidRPr="004F70C5">
        <w:rPr>
          <w:sz w:val="20"/>
          <w:szCs w:val="20"/>
        </w:rPr>
        <w:t xml:space="preserve">. </w:t>
      </w:r>
      <w:r w:rsidRPr="004F70C5">
        <w:rPr>
          <w:i/>
          <w:sz w:val="20"/>
          <w:szCs w:val="20"/>
        </w:rPr>
        <w:t xml:space="preserve">Taková návštěva je nepoctila každý den,  </w:t>
      </w:r>
      <w:r w:rsidRPr="004F70C5">
        <w:rPr>
          <w:b/>
          <w:i/>
          <w:sz w:val="20"/>
          <w:szCs w:val="20"/>
        </w:rPr>
        <w:t>ba  ani</w:t>
      </w:r>
      <w:r w:rsidRPr="004F70C5">
        <w:rPr>
          <w:i/>
          <w:sz w:val="20"/>
          <w:szCs w:val="20"/>
        </w:rPr>
        <w:t xml:space="preserve"> každý rok.</w:t>
      </w:r>
      <w:r w:rsidRPr="004F70C5">
        <w:rPr>
          <w:sz w:val="20"/>
          <w:szCs w:val="20"/>
        </w:rPr>
        <w:t xml:space="preserve"> </w:t>
      </w:r>
      <w:r w:rsidRPr="004F70C5">
        <w:rPr>
          <w:i/>
          <w:sz w:val="20"/>
          <w:szCs w:val="20"/>
        </w:rPr>
        <w:t xml:space="preserve">Je to pták běžný  </w:t>
      </w:r>
      <w:r w:rsidRPr="004F70C5">
        <w:rPr>
          <w:b/>
          <w:i/>
          <w:sz w:val="20"/>
          <w:szCs w:val="20"/>
        </w:rPr>
        <w:t>nejen</w:t>
      </w:r>
      <w:r w:rsidRPr="004F70C5">
        <w:rPr>
          <w:i/>
          <w:sz w:val="20"/>
          <w:szCs w:val="20"/>
        </w:rPr>
        <w:t xml:space="preserve">  </w:t>
      </w:r>
      <w:r w:rsidRPr="004F70C5">
        <w:rPr>
          <w:b/>
          <w:i/>
          <w:sz w:val="20"/>
          <w:szCs w:val="20"/>
        </w:rPr>
        <w:t>v</w:t>
      </w:r>
      <w:r w:rsidRPr="004F70C5">
        <w:rPr>
          <w:i/>
          <w:sz w:val="20"/>
          <w:szCs w:val="20"/>
        </w:rPr>
        <w:t xml:space="preserve"> </w:t>
      </w:r>
      <w:r w:rsidRPr="004F70C5">
        <w:rPr>
          <w:b/>
          <w:i/>
          <w:sz w:val="20"/>
          <w:szCs w:val="20"/>
        </w:rPr>
        <w:t>Michiganu</w:t>
      </w:r>
      <w:r w:rsidRPr="004F70C5">
        <w:rPr>
          <w:i/>
          <w:sz w:val="20"/>
          <w:szCs w:val="20"/>
        </w:rPr>
        <w:t xml:space="preserve">, </w:t>
      </w:r>
      <w:r w:rsidRPr="004F70C5">
        <w:rPr>
          <w:b/>
          <w:i/>
          <w:sz w:val="20"/>
          <w:szCs w:val="20"/>
        </w:rPr>
        <w:t>ale</w:t>
      </w:r>
      <w:r w:rsidRPr="004F70C5">
        <w:rPr>
          <w:i/>
          <w:sz w:val="20"/>
          <w:szCs w:val="20"/>
        </w:rPr>
        <w:t xml:space="preserve"> </w:t>
      </w:r>
      <w:r w:rsidRPr="004F70C5">
        <w:rPr>
          <w:b/>
          <w:i/>
          <w:sz w:val="20"/>
          <w:szCs w:val="20"/>
        </w:rPr>
        <w:t>skoro všude v USA i v Kanadě</w:t>
      </w:r>
      <w:r w:rsidRPr="004F70C5">
        <w:rPr>
          <w:sz w:val="20"/>
          <w:szCs w:val="20"/>
        </w:rPr>
        <w:t xml:space="preserve">. </w:t>
      </w:r>
      <w:r w:rsidRPr="004F70C5">
        <w:rPr>
          <w:i/>
          <w:sz w:val="20"/>
          <w:szCs w:val="20"/>
        </w:rPr>
        <w:t xml:space="preserve">Případ se zdál nemožný, </w:t>
      </w:r>
      <w:r w:rsidRPr="004F70C5">
        <w:rPr>
          <w:b/>
          <w:i/>
          <w:sz w:val="20"/>
          <w:szCs w:val="20"/>
        </w:rPr>
        <w:t>ba</w:t>
      </w:r>
      <w:r w:rsidRPr="004F70C5">
        <w:rPr>
          <w:i/>
          <w:sz w:val="20"/>
          <w:szCs w:val="20"/>
        </w:rPr>
        <w:t xml:space="preserve"> přímo absurdní. </w:t>
      </w:r>
    </w:p>
    <w:p w:rsidR="00E2351F" w:rsidRPr="004F70C5" w:rsidRDefault="00E2351F" w:rsidP="00E2351F">
      <w:pPr>
        <w:spacing w:line="360" w:lineRule="auto"/>
        <w:rPr>
          <w:i/>
        </w:rPr>
      </w:pPr>
    </w:p>
    <w:p w:rsidR="00E2351F" w:rsidRPr="004F70C5" w:rsidRDefault="00E2351F" w:rsidP="00E2351F">
      <w:pPr>
        <w:spacing w:line="360" w:lineRule="auto"/>
      </w:pPr>
      <w:r w:rsidRPr="004F70C5">
        <w:rPr>
          <w:b/>
        </w:rPr>
        <w:t>3. Vylučovací poměr</w:t>
      </w:r>
    </w:p>
    <w:p w:rsidR="00E2351F" w:rsidRPr="004F70C5" w:rsidRDefault="00E2351F" w:rsidP="00E2351F">
      <w:pPr>
        <w:spacing w:line="360" w:lineRule="auto"/>
      </w:pPr>
      <w:r w:rsidRPr="004F70C5">
        <w:t xml:space="preserve">Významy větných členů spojených tímto poměrem se navzájem vylučují (pojmenovávají skutečnosti, z nichž může být platná pouze jedna). Vylučovací poměr bývá vyjadřován nejčastěji spojkou </w:t>
      </w:r>
      <w:r w:rsidRPr="004F70C5">
        <w:rPr>
          <w:i/>
        </w:rPr>
        <w:t>nebo</w:t>
      </w:r>
      <w:r w:rsidRPr="004F70C5">
        <w:t xml:space="preserve">, </w:t>
      </w:r>
      <w:r w:rsidRPr="004F70C5">
        <w:rPr>
          <w:i/>
        </w:rPr>
        <w:t>anebo</w:t>
      </w:r>
      <w:r w:rsidRPr="004F70C5">
        <w:t xml:space="preserve"> nebo dvojčlennou spojkou </w:t>
      </w:r>
      <w:r w:rsidRPr="004F70C5">
        <w:rPr>
          <w:i/>
        </w:rPr>
        <w:t>buď</w:t>
      </w:r>
      <w:r w:rsidRPr="004F70C5">
        <w:t xml:space="preserve"> – </w:t>
      </w:r>
      <w:r w:rsidRPr="004F70C5">
        <w:rPr>
          <w:i/>
        </w:rPr>
        <w:t>nebo</w:t>
      </w:r>
      <w:r w:rsidRPr="004F70C5">
        <w:t>/</w:t>
      </w:r>
      <w:r w:rsidRPr="004F70C5">
        <w:rPr>
          <w:i/>
        </w:rPr>
        <w:t>anebo</w:t>
      </w:r>
      <w:r w:rsidRPr="004F70C5">
        <w:t xml:space="preserve">. </w:t>
      </w:r>
    </w:p>
    <w:p w:rsidR="00E2351F" w:rsidRPr="004F70C5" w:rsidRDefault="00E2351F" w:rsidP="00E2351F">
      <w:pPr>
        <w:spacing w:line="360" w:lineRule="auto"/>
        <w:rPr>
          <w:sz w:val="20"/>
          <w:szCs w:val="20"/>
        </w:rPr>
      </w:pPr>
      <w:r w:rsidRPr="004F70C5">
        <w:rPr>
          <w:b/>
          <w:sz w:val="20"/>
          <w:szCs w:val="20"/>
        </w:rPr>
        <w:t>Příklady</w:t>
      </w:r>
      <w:r w:rsidRPr="004F70C5">
        <w:rPr>
          <w:sz w:val="20"/>
          <w:szCs w:val="20"/>
        </w:rPr>
        <w:t xml:space="preserve">: </w:t>
      </w:r>
      <w:r w:rsidRPr="004F70C5">
        <w:rPr>
          <w:i/>
          <w:sz w:val="20"/>
          <w:szCs w:val="20"/>
        </w:rPr>
        <w:t xml:space="preserve">Jeden každý dům byl </w:t>
      </w:r>
      <w:r w:rsidRPr="004F70C5">
        <w:rPr>
          <w:b/>
          <w:i/>
          <w:sz w:val="20"/>
          <w:szCs w:val="20"/>
        </w:rPr>
        <w:t xml:space="preserve">buď </w:t>
      </w:r>
      <w:r w:rsidRPr="004F70C5">
        <w:rPr>
          <w:i/>
          <w:sz w:val="20"/>
          <w:szCs w:val="20"/>
        </w:rPr>
        <w:t>zcela</w:t>
      </w:r>
      <w:r w:rsidRPr="004F70C5">
        <w:rPr>
          <w:b/>
          <w:i/>
          <w:sz w:val="20"/>
          <w:szCs w:val="20"/>
        </w:rPr>
        <w:t xml:space="preserve"> nový,  anebo  </w:t>
      </w:r>
      <w:r w:rsidRPr="004F70C5">
        <w:rPr>
          <w:i/>
          <w:sz w:val="20"/>
          <w:szCs w:val="20"/>
        </w:rPr>
        <w:t>krátce</w:t>
      </w:r>
      <w:r w:rsidRPr="004F70C5">
        <w:rPr>
          <w:b/>
          <w:i/>
          <w:sz w:val="20"/>
          <w:szCs w:val="20"/>
        </w:rPr>
        <w:t xml:space="preserve"> po rekonstrukci</w:t>
      </w:r>
      <w:r w:rsidRPr="004F70C5">
        <w:rPr>
          <w:i/>
          <w:sz w:val="20"/>
          <w:szCs w:val="20"/>
        </w:rPr>
        <w:t xml:space="preserve">. Plakal   </w:t>
      </w:r>
      <w:r w:rsidRPr="004F70C5">
        <w:rPr>
          <w:b/>
          <w:i/>
          <w:sz w:val="20"/>
          <w:szCs w:val="20"/>
        </w:rPr>
        <w:t>buď</w:t>
      </w:r>
      <w:r w:rsidRPr="004F70C5">
        <w:rPr>
          <w:i/>
          <w:sz w:val="20"/>
          <w:szCs w:val="20"/>
        </w:rPr>
        <w:t xml:space="preserve">  bolestí, </w:t>
      </w:r>
      <w:r w:rsidRPr="004F70C5">
        <w:rPr>
          <w:b/>
          <w:i/>
          <w:sz w:val="20"/>
          <w:szCs w:val="20"/>
        </w:rPr>
        <w:t>nebo</w:t>
      </w:r>
      <w:r w:rsidRPr="004F70C5">
        <w:rPr>
          <w:i/>
          <w:sz w:val="20"/>
          <w:szCs w:val="20"/>
        </w:rPr>
        <w:t xml:space="preserve"> úlevou, </w:t>
      </w:r>
      <w:r w:rsidRPr="004F70C5">
        <w:rPr>
          <w:b/>
          <w:i/>
          <w:sz w:val="20"/>
          <w:szCs w:val="20"/>
        </w:rPr>
        <w:t>anebo</w:t>
      </w:r>
      <w:r w:rsidRPr="004F70C5">
        <w:rPr>
          <w:i/>
          <w:sz w:val="20"/>
          <w:szCs w:val="20"/>
        </w:rPr>
        <w:t xml:space="preserve"> něčím trvalejším než to obojí.</w:t>
      </w:r>
      <w:r w:rsidRPr="004F70C5">
        <w:rPr>
          <w:b/>
          <w:sz w:val="20"/>
          <w:szCs w:val="20"/>
        </w:rPr>
        <w:t xml:space="preserve"> </w:t>
      </w:r>
    </w:p>
    <w:p w:rsidR="00E2351F" w:rsidRPr="004F70C5" w:rsidRDefault="00E2351F" w:rsidP="00E2351F">
      <w:pPr>
        <w:spacing w:line="360" w:lineRule="auto"/>
        <w:rPr>
          <w:b/>
        </w:rPr>
      </w:pPr>
    </w:p>
    <w:p w:rsidR="00E2351F" w:rsidRPr="004F70C5" w:rsidRDefault="00E2351F" w:rsidP="00E2351F">
      <w:pPr>
        <w:spacing w:line="360" w:lineRule="auto"/>
        <w:rPr>
          <w:b/>
        </w:rPr>
      </w:pPr>
      <w:r w:rsidRPr="004F70C5">
        <w:rPr>
          <w:b/>
        </w:rPr>
        <w:t>4.</w:t>
      </w:r>
      <w:r w:rsidRPr="004F70C5">
        <w:t xml:space="preserve"> </w:t>
      </w:r>
      <w:r w:rsidRPr="004F70C5">
        <w:rPr>
          <w:b/>
        </w:rPr>
        <w:t>Odporovací poměr</w:t>
      </w:r>
    </w:p>
    <w:p w:rsidR="00E2351F" w:rsidRPr="004F70C5" w:rsidRDefault="00E2351F" w:rsidP="00E2351F">
      <w:pPr>
        <w:spacing w:line="360" w:lineRule="auto"/>
      </w:pPr>
      <w:r w:rsidRPr="004F70C5">
        <w:t xml:space="preserve">Tímto poměrem bývají spojeny větné členy, je-li význam jednoho z nich v rozporu s významem druhého. Odporovací poměr bývá vyjadřován spojkami </w:t>
      </w:r>
      <w:r w:rsidRPr="004F70C5">
        <w:rPr>
          <w:i/>
        </w:rPr>
        <w:t>ale</w:t>
      </w:r>
      <w:r w:rsidRPr="004F70C5">
        <w:t xml:space="preserve">, </w:t>
      </w:r>
      <w:r w:rsidRPr="004F70C5">
        <w:rPr>
          <w:i/>
        </w:rPr>
        <w:t>ovšem</w:t>
      </w:r>
      <w:r w:rsidRPr="004F70C5">
        <w:t xml:space="preserve">, </w:t>
      </w:r>
      <w:r w:rsidRPr="004F70C5">
        <w:rPr>
          <w:i/>
        </w:rPr>
        <w:t>přesto</w:t>
      </w:r>
      <w:r w:rsidRPr="004F70C5">
        <w:t xml:space="preserve">, částicemi </w:t>
      </w:r>
      <w:r w:rsidRPr="004F70C5">
        <w:rPr>
          <w:i/>
        </w:rPr>
        <w:t>nikoliv</w:t>
      </w:r>
      <w:r w:rsidRPr="004F70C5">
        <w:t xml:space="preserve"> (popř. ve spojení se spojkou </w:t>
      </w:r>
      <w:r w:rsidRPr="004F70C5">
        <w:rPr>
          <w:i/>
        </w:rPr>
        <w:t>ale</w:t>
      </w:r>
      <w:r w:rsidRPr="004F70C5">
        <w:t xml:space="preserve">: </w:t>
      </w:r>
      <w:r w:rsidRPr="004F70C5">
        <w:rPr>
          <w:i/>
        </w:rPr>
        <w:t>ale nikoliv</w:t>
      </w:r>
      <w:r w:rsidRPr="004F70C5">
        <w:t xml:space="preserve">), </w:t>
      </w:r>
      <w:r w:rsidRPr="004F70C5">
        <w:rPr>
          <w:i/>
        </w:rPr>
        <w:t>nicméně</w:t>
      </w:r>
      <w:r w:rsidRPr="004F70C5">
        <w:t xml:space="preserve">, méně častá je knižní spojka </w:t>
      </w:r>
      <w:r w:rsidRPr="004F70C5">
        <w:rPr>
          <w:i/>
        </w:rPr>
        <w:t>leč</w:t>
      </w:r>
      <w:r w:rsidRPr="004F70C5">
        <w:t xml:space="preserve">. </w:t>
      </w:r>
    </w:p>
    <w:p w:rsidR="00E2351F" w:rsidRPr="004F70C5" w:rsidRDefault="00E2351F" w:rsidP="00E2351F">
      <w:pPr>
        <w:spacing w:line="360" w:lineRule="auto"/>
        <w:rPr>
          <w:sz w:val="20"/>
          <w:szCs w:val="20"/>
        </w:rPr>
      </w:pPr>
      <w:r w:rsidRPr="004F70C5">
        <w:rPr>
          <w:b/>
          <w:sz w:val="20"/>
          <w:szCs w:val="20"/>
        </w:rPr>
        <w:t>Příklady</w:t>
      </w:r>
      <w:r w:rsidRPr="004F70C5">
        <w:rPr>
          <w:sz w:val="20"/>
          <w:szCs w:val="20"/>
        </w:rPr>
        <w:t xml:space="preserve">: </w:t>
      </w:r>
      <w:r w:rsidRPr="004F70C5">
        <w:rPr>
          <w:i/>
          <w:sz w:val="20"/>
          <w:szCs w:val="20"/>
        </w:rPr>
        <w:t xml:space="preserve">Centwin je možná </w:t>
      </w:r>
      <w:r w:rsidRPr="004F70C5">
        <w:rPr>
          <w:b/>
          <w:i/>
          <w:sz w:val="20"/>
          <w:szCs w:val="20"/>
        </w:rPr>
        <w:t>tichý,  ale taky  neproniknutelný.</w:t>
      </w:r>
      <w:r w:rsidRPr="004F70C5">
        <w:rPr>
          <w:i/>
          <w:sz w:val="20"/>
          <w:szCs w:val="20"/>
        </w:rPr>
        <w:t xml:space="preserve"> Předměstí domorodých u Johannesburgu neleží </w:t>
      </w:r>
      <w:r w:rsidRPr="004F70C5">
        <w:rPr>
          <w:b/>
          <w:i/>
          <w:sz w:val="20"/>
          <w:szCs w:val="20"/>
        </w:rPr>
        <w:t>v Asii,</w:t>
      </w:r>
      <w:r w:rsidRPr="004F70C5">
        <w:rPr>
          <w:i/>
          <w:sz w:val="20"/>
          <w:szCs w:val="20"/>
        </w:rPr>
        <w:t xml:space="preserve">  </w:t>
      </w:r>
      <w:r w:rsidRPr="004F70C5">
        <w:rPr>
          <w:b/>
          <w:i/>
          <w:sz w:val="20"/>
          <w:szCs w:val="20"/>
        </w:rPr>
        <w:t>nýbrž</w:t>
      </w:r>
      <w:r w:rsidRPr="004F70C5">
        <w:rPr>
          <w:i/>
          <w:sz w:val="20"/>
          <w:szCs w:val="20"/>
        </w:rPr>
        <w:t xml:space="preserve">  </w:t>
      </w:r>
      <w:r w:rsidRPr="004F70C5">
        <w:rPr>
          <w:b/>
          <w:i/>
          <w:sz w:val="20"/>
          <w:szCs w:val="20"/>
        </w:rPr>
        <w:t>v Africe</w:t>
      </w:r>
      <w:r w:rsidRPr="004F70C5">
        <w:rPr>
          <w:i/>
          <w:sz w:val="20"/>
          <w:szCs w:val="20"/>
        </w:rPr>
        <w:t xml:space="preserve">. Dokáže být </w:t>
      </w:r>
      <w:r w:rsidRPr="004F70C5">
        <w:rPr>
          <w:b/>
          <w:i/>
          <w:sz w:val="20"/>
          <w:szCs w:val="20"/>
        </w:rPr>
        <w:t>smělý</w:t>
      </w:r>
      <w:r w:rsidRPr="004F70C5">
        <w:rPr>
          <w:i/>
          <w:sz w:val="20"/>
          <w:szCs w:val="20"/>
        </w:rPr>
        <w:t xml:space="preserve">, </w:t>
      </w:r>
      <w:r w:rsidRPr="004F70C5">
        <w:rPr>
          <w:b/>
          <w:i/>
          <w:sz w:val="20"/>
          <w:szCs w:val="20"/>
        </w:rPr>
        <w:t>ale  nikoli</w:t>
      </w:r>
      <w:r w:rsidRPr="004F70C5">
        <w:rPr>
          <w:i/>
          <w:sz w:val="20"/>
          <w:szCs w:val="20"/>
        </w:rPr>
        <w:t xml:space="preserve">  </w:t>
      </w:r>
      <w:r w:rsidRPr="004F70C5">
        <w:rPr>
          <w:b/>
          <w:i/>
          <w:sz w:val="20"/>
          <w:szCs w:val="20"/>
        </w:rPr>
        <w:t>troufalý</w:t>
      </w:r>
      <w:r w:rsidRPr="004F70C5">
        <w:rPr>
          <w:i/>
          <w:sz w:val="20"/>
          <w:szCs w:val="20"/>
        </w:rPr>
        <w:t xml:space="preserve">. Výsledkem byl </w:t>
      </w:r>
      <w:r w:rsidRPr="004F70C5">
        <w:rPr>
          <w:b/>
          <w:i/>
          <w:sz w:val="20"/>
          <w:szCs w:val="20"/>
        </w:rPr>
        <w:t>prostorný,  leč  chatrný</w:t>
      </w:r>
      <w:r w:rsidRPr="004F70C5">
        <w:rPr>
          <w:i/>
          <w:sz w:val="20"/>
          <w:szCs w:val="20"/>
        </w:rPr>
        <w:t xml:space="preserve"> domek. Plán jako by byl </w:t>
      </w:r>
      <w:r w:rsidRPr="004F70C5">
        <w:rPr>
          <w:b/>
          <w:i/>
          <w:sz w:val="20"/>
          <w:szCs w:val="20"/>
        </w:rPr>
        <w:t>složitý, a přesto jednoduchý</w:t>
      </w:r>
      <w:r w:rsidRPr="004F70C5">
        <w:rPr>
          <w:sz w:val="20"/>
          <w:szCs w:val="20"/>
        </w:rPr>
        <w:t xml:space="preserve">. </w:t>
      </w:r>
      <w:r w:rsidRPr="004F70C5">
        <w:rPr>
          <w:i/>
          <w:sz w:val="20"/>
          <w:szCs w:val="20"/>
        </w:rPr>
        <w:t xml:space="preserve">Tvářil se </w:t>
      </w:r>
      <w:r w:rsidRPr="004F70C5">
        <w:rPr>
          <w:b/>
          <w:i/>
          <w:sz w:val="20"/>
          <w:szCs w:val="20"/>
        </w:rPr>
        <w:t>zasmušile,  nicméně  hrdě</w:t>
      </w:r>
      <w:r w:rsidRPr="004F70C5">
        <w:rPr>
          <w:i/>
          <w:sz w:val="20"/>
          <w:szCs w:val="20"/>
        </w:rPr>
        <w:t>.</w:t>
      </w:r>
    </w:p>
    <w:p w:rsidR="00E2351F" w:rsidRPr="004F70C5" w:rsidRDefault="00E2351F" w:rsidP="00E2351F">
      <w:pPr>
        <w:spacing w:line="360" w:lineRule="auto"/>
      </w:pPr>
    </w:p>
    <w:p w:rsidR="00E2351F" w:rsidRPr="004F70C5" w:rsidRDefault="00E2351F" w:rsidP="00E2351F">
      <w:pPr>
        <w:spacing w:line="360" w:lineRule="auto"/>
      </w:pPr>
      <w:r w:rsidRPr="004F70C5">
        <w:rPr>
          <w:b/>
        </w:rPr>
        <w:t>5.</w:t>
      </w:r>
      <w:r w:rsidRPr="004F70C5">
        <w:t xml:space="preserve"> </w:t>
      </w:r>
      <w:r w:rsidRPr="004F70C5">
        <w:rPr>
          <w:b/>
        </w:rPr>
        <w:t>Důsledkový poměr</w:t>
      </w:r>
    </w:p>
    <w:p w:rsidR="00E2351F" w:rsidRPr="004F70C5" w:rsidRDefault="00E2351F" w:rsidP="00E2351F">
      <w:pPr>
        <w:spacing w:line="360" w:lineRule="auto"/>
      </w:pPr>
      <w:r w:rsidRPr="004F70C5">
        <w:t xml:space="preserve">V tomto poměru člen následující po spojce vyjadřuje to, co je následkem (výsledkem, důsledkem) vyplývajícím z významu členu před spojkou. Důsledkový poměr bývá vyjádřen spojkami </w:t>
      </w:r>
      <w:r w:rsidRPr="004F70C5">
        <w:rPr>
          <w:i/>
        </w:rPr>
        <w:t>proto, a proto, tudíž, tedy</w:t>
      </w:r>
      <w:r w:rsidRPr="004F70C5">
        <w:t xml:space="preserve">. </w:t>
      </w:r>
    </w:p>
    <w:p w:rsidR="00F92136" w:rsidRDefault="00F92136">
      <w:pPr>
        <w:spacing w:line="360" w:lineRule="auto"/>
      </w:pPr>
      <w:r>
        <w:br w:type="page"/>
      </w:r>
    </w:p>
    <w:p w:rsidR="00E2351F" w:rsidRPr="00E2351F" w:rsidRDefault="00E2351F" w:rsidP="00E2351F">
      <w:pPr>
        <w:spacing w:line="360" w:lineRule="auto"/>
        <w:rPr>
          <w:sz w:val="28"/>
          <w:szCs w:val="28"/>
        </w:rPr>
      </w:pPr>
      <w:r w:rsidRPr="00E2351F">
        <w:rPr>
          <w:b/>
          <w:sz w:val="28"/>
          <w:szCs w:val="28"/>
        </w:rPr>
        <w:lastRenderedPageBreak/>
        <w:t xml:space="preserve">C. Determinace </w:t>
      </w:r>
    </w:p>
    <w:p w:rsidR="00E2351F" w:rsidRPr="004F70C5" w:rsidRDefault="00E2351F" w:rsidP="00E2351F">
      <w:pPr>
        <w:spacing w:line="360" w:lineRule="auto"/>
      </w:pPr>
      <w:r w:rsidRPr="004F70C5">
        <w:t xml:space="preserve">Determinace je vztah závislosti, kterým je vždy spojen řízený  větný člen se svým větným členem řídícím. Determinace bývá vyjádřena </w:t>
      </w:r>
      <w:r w:rsidRPr="004F70C5">
        <w:rPr>
          <w:b/>
        </w:rPr>
        <w:t>shodou</w:t>
      </w:r>
      <w:r w:rsidRPr="004F70C5">
        <w:t xml:space="preserve"> (</w:t>
      </w:r>
      <w:r w:rsidRPr="004F70C5">
        <w:rPr>
          <w:i/>
        </w:rPr>
        <w:t>kongruencí</w:t>
      </w:r>
      <w:r w:rsidRPr="004F70C5">
        <w:t xml:space="preserve">), </w:t>
      </w:r>
      <w:r w:rsidRPr="004F70C5">
        <w:rPr>
          <w:b/>
        </w:rPr>
        <w:t>řízeností</w:t>
      </w:r>
      <w:r w:rsidRPr="004F70C5">
        <w:t xml:space="preserve"> (</w:t>
      </w:r>
      <w:r w:rsidRPr="004F70C5">
        <w:rPr>
          <w:i/>
        </w:rPr>
        <w:t>rekcí</w:t>
      </w:r>
      <w:r w:rsidRPr="004F70C5">
        <w:t xml:space="preserve">) nebo </w:t>
      </w:r>
      <w:r w:rsidRPr="004F70C5">
        <w:rPr>
          <w:b/>
        </w:rPr>
        <w:t xml:space="preserve">přimykáním </w:t>
      </w:r>
      <w:r w:rsidRPr="004F70C5">
        <w:t>(</w:t>
      </w:r>
      <w:r w:rsidRPr="004F70C5">
        <w:rPr>
          <w:i/>
        </w:rPr>
        <w:t>adjunkcí</w:t>
      </w:r>
      <w:r w:rsidRPr="004F70C5">
        <w:t xml:space="preserve">). </w:t>
      </w:r>
    </w:p>
    <w:p w:rsidR="00C66611" w:rsidRDefault="00C66611" w:rsidP="00E2351F">
      <w:pPr>
        <w:spacing w:line="360" w:lineRule="auto"/>
        <w:rPr>
          <w:b/>
        </w:rPr>
      </w:pPr>
    </w:p>
    <w:p w:rsidR="00E2351F" w:rsidRPr="004F70C5" w:rsidRDefault="00E2351F" w:rsidP="00E2351F">
      <w:pPr>
        <w:spacing w:line="360" w:lineRule="auto"/>
      </w:pPr>
      <w:r w:rsidRPr="004F70C5">
        <w:rPr>
          <w:b/>
        </w:rPr>
        <w:t>a)</w:t>
      </w:r>
      <w:r w:rsidRPr="004F70C5">
        <w:t xml:space="preserve">  </w:t>
      </w:r>
      <w:r w:rsidRPr="004F70C5">
        <w:rPr>
          <w:b/>
        </w:rPr>
        <w:t>shodou</w:t>
      </w:r>
      <w:r w:rsidRPr="004F70C5">
        <w:t xml:space="preserve"> je vyjádřen vztah: </w:t>
      </w:r>
    </w:p>
    <w:p w:rsidR="00E2351F" w:rsidRPr="004F70C5" w:rsidRDefault="00E2351F" w:rsidP="00E2351F">
      <w:pPr>
        <w:spacing w:line="360" w:lineRule="auto"/>
      </w:pPr>
      <w:r w:rsidRPr="004F70C5">
        <w:t xml:space="preserve">– mezi přívlastkem shodným a jeho řídícím podstatným jménem; přívlastek shodný se s ním shoduje v rodě, čísle a pádě: </w:t>
      </w:r>
    </w:p>
    <w:p w:rsidR="00C66611" w:rsidRDefault="00C66611" w:rsidP="00E2351F">
      <w:pPr>
        <w:spacing w:line="360" w:lineRule="auto"/>
        <w:rPr>
          <w:i/>
        </w:rPr>
      </w:pPr>
    </w:p>
    <w:p w:rsidR="00E2351F" w:rsidRPr="004F70C5" w:rsidRDefault="00E2351F" w:rsidP="00E2351F">
      <w:pPr>
        <w:spacing w:line="360" w:lineRule="auto"/>
        <w:rPr>
          <w:i/>
        </w:rPr>
      </w:pPr>
      <w:r w:rsidRPr="004F70C5">
        <w:rPr>
          <w:i/>
        </w:rPr>
        <w:t>Všude kolem je ještě panensk</w:t>
      </w:r>
      <w:r w:rsidRPr="004F70C5">
        <w:rPr>
          <w:b/>
          <w:i/>
        </w:rPr>
        <w:t xml:space="preserve">á </w:t>
      </w:r>
      <w:r w:rsidRPr="004F70C5">
        <w:rPr>
          <w:i/>
        </w:rPr>
        <w:t>přírod</w:t>
      </w:r>
      <w:r w:rsidRPr="004F70C5">
        <w:rPr>
          <w:b/>
          <w:i/>
        </w:rPr>
        <w:t>a</w:t>
      </w:r>
      <w:r w:rsidRPr="004F70C5">
        <w:rPr>
          <w:i/>
        </w:rPr>
        <w:t>.</w:t>
      </w:r>
      <w:r w:rsidRPr="004F70C5">
        <w:rPr>
          <w:i/>
        </w:rPr>
        <w:tab/>
      </w:r>
    </w:p>
    <w:p w:rsidR="00E2351F" w:rsidRPr="004F70C5" w:rsidRDefault="00E2351F" w:rsidP="00E2351F">
      <w:r>
        <w:rPr>
          <w:noProof/>
          <w:lang w:eastAsia="cs-CZ"/>
        </w:rPr>
        <mc:AlternateContent>
          <mc:Choice Requires="wps">
            <w:drawing>
              <wp:anchor distT="0" distB="0" distL="114300" distR="114300" simplePos="0" relativeHeight="251669504" behindDoc="0" locked="0" layoutInCell="1" allowOverlap="1">
                <wp:simplePos x="0" y="0"/>
                <wp:positionH relativeFrom="column">
                  <wp:posOffset>1828800</wp:posOffset>
                </wp:positionH>
                <wp:positionV relativeFrom="paragraph">
                  <wp:posOffset>95885</wp:posOffset>
                </wp:positionV>
                <wp:extent cx="342900" cy="342900"/>
                <wp:effectExtent l="0" t="38100" r="57150" b="19050"/>
                <wp:wrapNone/>
                <wp:docPr id="11" name="Přímá spojnic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11"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7.55pt" to="171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">
                <v:stroke endarrow="block"/>
              </v:line>
            </w:pict>
          </mc:Fallback>
        </mc:AlternateContent>
      </w:r>
      <w:r w:rsidRPr="004F70C5">
        <w:tab/>
      </w:r>
      <w:r w:rsidRPr="004F70C5">
        <w:tab/>
      </w:r>
      <w:r w:rsidRPr="004F70C5">
        <w:tab/>
      </w:r>
      <w:r w:rsidRPr="004F70C5">
        <w:tab/>
        <w:t xml:space="preserve">   </w:t>
      </w:r>
      <w:r w:rsidRPr="00C66611">
        <w:t>příroda</w:t>
      </w:r>
    </w:p>
    <w:p w:rsidR="00E2351F" w:rsidRPr="004F70C5" w:rsidRDefault="00E2351F" w:rsidP="00E2351F">
      <w:pPr>
        <w:rPr>
          <w:b/>
          <w:sz w:val="20"/>
          <w:szCs w:val="20"/>
        </w:rPr>
      </w:pPr>
      <w:r w:rsidRPr="004F70C5">
        <w:tab/>
      </w:r>
      <w:r w:rsidRPr="004F70C5">
        <w:tab/>
      </w:r>
      <w:r w:rsidRPr="004F70C5">
        <w:tab/>
      </w:r>
      <w:r w:rsidRPr="004F70C5">
        <w:tab/>
        <w:t xml:space="preserve">       </w:t>
      </w:r>
      <w:r w:rsidRPr="004F70C5">
        <w:rPr>
          <w:b/>
          <w:sz w:val="20"/>
          <w:szCs w:val="20"/>
        </w:rPr>
        <w:t xml:space="preserve">shoda </w:t>
      </w:r>
    </w:p>
    <w:p w:rsidR="00E2351F" w:rsidRPr="004F70C5" w:rsidRDefault="00E2351F" w:rsidP="00E2351F">
      <w:pPr>
        <w:ind w:left="1416" w:firstLine="708"/>
      </w:pPr>
      <w:r w:rsidRPr="00C66611">
        <w:t>panenská</w:t>
      </w:r>
      <w:r w:rsidRPr="004F70C5">
        <w:t xml:space="preserve"> (přívlastek shodný)</w:t>
      </w:r>
    </w:p>
    <w:p w:rsidR="00E2351F" w:rsidRDefault="00E2351F" w:rsidP="00E2351F">
      <w:pPr>
        <w:spacing w:line="360" w:lineRule="auto"/>
      </w:pPr>
    </w:p>
    <w:p w:rsidR="00C66611" w:rsidRDefault="00C66611" w:rsidP="00E2351F">
      <w:pPr>
        <w:spacing w:line="360" w:lineRule="auto"/>
      </w:pPr>
      <w:r>
        <w:t>V některých případech se substantivní shodný přívlastek nemusí shodovat v rodě, stále je však přívlastkem shodným</w:t>
      </w:r>
    </w:p>
    <w:p w:rsidR="00C66611" w:rsidRDefault="00C66611" w:rsidP="00E2351F">
      <w:pPr>
        <w:spacing w:line="360" w:lineRule="auto"/>
      </w:pPr>
    </w:p>
    <w:p w:rsidR="00C66611" w:rsidRPr="00C66611" w:rsidRDefault="00C66611" w:rsidP="00C66611">
      <w:pPr>
        <w:rPr>
          <w:i/>
        </w:rPr>
      </w:pPr>
      <w:r w:rsidRPr="00C66611">
        <w:rPr>
          <w:i/>
        </w:rPr>
        <w:t xml:space="preserve">Slyšeli jste někdy o kapradině </w:t>
      </w:r>
      <w:r w:rsidRPr="00C66611">
        <w:rPr>
          <w:rStyle w:val="coll"/>
          <w:bCs/>
          <w:i/>
        </w:rPr>
        <w:t>sleziníku</w:t>
      </w:r>
      <w:r w:rsidRPr="00C66611">
        <w:rPr>
          <w:rStyle w:val="coll"/>
          <w:i/>
        </w:rPr>
        <w:t> </w:t>
      </w:r>
      <w:r w:rsidRPr="00C66611">
        <w:rPr>
          <w:i/>
        </w:rPr>
        <w:t>červeném? </w:t>
      </w:r>
    </w:p>
    <w:p w:rsidR="00C66611" w:rsidRDefault="00C66611" w:rsidP="00C66611"/>
    <w:p w:rsidR="00C66611" w:rsidRDefault="00C66611" w:rsidP="00C66611">
      <w:r>
        <w:rPr>
          <w:noProof/>
          <w:lang w:eastAsia="cs-CZ"/>
        </w:rPr>
        <mc:AlternateContent>
          <mc:Choice Requires="wps">
            <w:drawing>
              <wp:anchor distT="0" distB="0" distL="114300" distR="114300" simplePos="0" relativeHeight="251670528" behindDoc="0" locked="0" layoutInCell="1" allowOverlap="1">
                <wp:simplePos x="0" y="0"/>
                <wp:positionH relativeFrom="column">
                  <wp:posOffset>1833880</wp:posOffset>
                </wp:positionH>
                <wp:positionV relativeFrom="paragraph">
                  <wp:posOffset>148590</wp:posOffset>
                </wp:positionV>
                <wp:extent cx="257175" cy="352425"/>
                <wp:effectExtent l="38100" t="38100" r="28575" b="28575"/>
                <wp:wrapNone/>
                <wp:docPr id="12" name="Přímá spojnice se šipkou 12"/>
                <wp:cNvGraphicFramePr/>
                <a:graphic xmlns:a="http://schemas.openxmlformats.org/drawingml/2006/main">
                  <a:graphicData uri="http://schemas.microsoft.com/office/word/2010/wordprocessingShape">
                    <wps:wsp>
                      <wps:cNvCnPr/>
                      <wps:spPr>
                        <a:xfrm flipH="1" flipV="1">
                          <a:off x="0" y="0"/>
                          <a:ext cx="257175" cy="3524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Přímá spojnice se šipkou 12" o:spid="_x0000_s1026" type="#_x0000_t32" style="position:absolute;margin-left:144.4pt;margin-top:11.7pt;width:20.25pt;height:27.75pt;flip:x 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" strokecolor="black [3040]">
                <v:stroke endarrow="open"/>
              </v:shape>
            </w:pict>
          </mc:Fallback>
        </mc:AlternateContent>
      </w:r>
      <w:r>
        <w:tab/>
      </w:r>
      <w:r>
        <w:tab/>
        <w:t xml:space="preserve">     o  kapradině</w:t>
      </w:r>
      <w:r>
        <w:tab/>
      </w:r>
      <w:r>
        <w:tab/>
        <w:t xml:space="preserve"> </w:t>
      </w:r>
    </w:p>
    <w:p w:rsidR="00C66611" w:rsidRPr="00C66611" w:rsidRDefault="00C66611" w:rsidP="00C66611">
      <w:pPr>
        <w:rPr>
          <w:b/>
          <w:sz w:val="20"/>
          <w:szCs w:val="20"/>
        </w:rPr>
      </w:pPr>
      <w:r>
        <w:tab/>
      </w:r>
      <w:r>
        <w:tab/>
      </w:r>
      <w:r>
        <w:tab/>
      </w:r>
      <w:r>
        <w:tab/>
        <w:t xml:space="preserve">     </w:t>
      </w:r>
      <w:r w:rsidRPr="00C66611">
        <w:rPr>
          <w:b/>
          <w:sz w:val="20"/>
          <w:szCs w:val="20"/>
        </w:rPr>
        <w:t>shoda</w:t>
      </w:r>
      <w:r w:rsidRPr="00C66611">
        <w:rPr>
          <w:b/>
          <w:sz w:val="20"/>
          <w:szCs w:val="20"/>
        </w:rPr>
        <w:tab/>
      </w:r>
    </w:p>
    <w:p w:rsidR="00C66611" w:rsidRDefault="00C66611" w:rsidP="00C66611">
      <w:r>
        <w:tab/>
      </w:r>
      <w:r>
        <w:tab/>
      </w:r>
      <w:r>
        <w:tab/>
      </w:r>
      <w:r>
        <w:tab/>
      </w:r>
      <w:r>
        <w:tab/>
      </w:r>
    </w:p>
    <w:p w:rsidR="00C66611" w:rsidRPr="00962216" w:rsidRDefault="00C66611" w:rsidP="00C66611">
      <w:r>
        <w:tab/>
      </w:r>
      <w:r>
        <w:tab/>
      </w:r>
      <w:r>
        <w:tab/>
      </w:r>
      <w:r>
        <w:tab/>
        <w:t>sleziníku</w:t>
      </w:r>
    </w:p>
    <w:p w:rsidR="00E2351F" w:rsidRDefault="00E2351F" w:rsidP="00E2351F">
      <w:pPr>
        <w:spacing w:line="360" w:lineRule="auto"/>
      </w:pPr>
    </w:p>
    <w:p w:rsidR="00C66611" w:rsidRPr="00C66611" w:rsidRDefault="00C66611" w:rsidP="00E2351F">
      <w:pPr>
        <w:spacing w:line="360" w:lineRule="auto"/>
        <w:rPr>
          <w:b/>
        </w:rPr>
      </w:pPr>
      <w:r w:rsidRPr="00C66611">
        <w:rPr>
          <w:b/>
        </w:rPr>
        <w:t>Mezi přívlastkem shodným a jeho řídícím jménem nemůže být závislost vyjádřena jinak než shodou.</w:t>
      </w:r>
    </w:p>
    <w:p w:rsidR="00E2351F" w:rsidRPr="004F70C5" w:rsidRDefault="00E2351F" w:rsidP="00E2351F">
      <w:pPr>
        <w:spacing w:line="360" w:lineRule="auto"/>
        <w:ind w:left="708" w:firstLine="708"/>
      </w:pPr>
    </w:p>
    <w:p w:rsidR="00E2351F" w:rsidRPr="004F70C5" w:rsidRDefault="00E2351F" w:rsidP="00E2351F">
      <w:pPr>
        <w:spacing w:line="360" w:lineRule="auto"/>
      </w:pPr>
      <w:r w:rsidRPr="004F70C5">
        <w:rPr>
          <w:b/>
        </w:rPr>
        <w:t>b)</w:t>
      </w:r>
      <w:r w:rsidRPr="004F70C5">
        <w:t xml:space="preserve"> </w:t>
      </w:r>
      <w:r w:rsidRPr="004F70C5">
        <w:rPr>
          <w:b/>
        </w:rPr>
        <w:t>řízeností</w:t>
      </w:r>
      <w:r>
        <w:t xml:space="preserve"> je vyjádřen </w:t>
      </w:r>
      <w:r w:rsidRPr="004F70C5">
        <w:t xml:space="preserve">vztah mezi předmětem a jeho řídícím slovesem nebo přídavným jménem: sloveso nebo přídavné jméno řídí pádovou formu předmětu: </w:t>
      </w:r>
    </w:p>
    <w:p w:rsidR="00E2351F" w:rsidRPr="004F70C5" w:rsidRDefault="00E2351F" w:rsidP="00E2351F">
      <w:pPr>
        <w:spacing w:line="360" w:lineRule="auto"/>
      </w:pPr>
      <w:r w:rsidRPr="004F70C5">
        <w:rPr>
          <w:i/>
        </w:rPr>
        <w:t xml:space="preserve">Rybáři-sportovci většinou svoje </w:t>
      </w:r>
      <w:r w:rsidRPr="004F70C5">
        <w:rPr>
          <w:b/>
          <w:i/>
        </w:rPr>
        <w:t>úlovky</w:t>
      </w:r>
      <w:r w:rsidRPr="004F70C5">
        <w:rPr>
          <w:i/>
        </w:rPr>
        <w:t xml:space="preserve"> </w:t>
      </w:r>
      <w:r w:rsidRPr="004F70C5">
        <w:rPr>
          <w:b/>
          <w:i/>
        </w:rPr>
        <w:t>vrátí</w:t>
      </w:r>
      <w:r w:rsidRPr="004F70C5">
        <w:rPr>
          <w:i/>
        </w:rPr>
        <w:t xml:space="preserve"> zpět do řeky. </w:t>
      </w:r>
    </w:p>
    <w:p w:rsidR="00E2351F" w:rsidRPr="004F70C5" w:rsidRDefault="00E2351F" w:rsidP="00E2351F">
      <w:pPr>
        <w:spacing w:line="360" w:lineRule="auto"/>
      </w:pPr>
      <w:r>
        <w:rPr>
          <w:noProof/>
          <w:lang w:eastAsia="cs-CZ"/>
        </w:rPr>
        <mc:AlternateContent>
          <mc:Choice Requires="wps">
            <w:drawing>
              <wp:anchor distT="0" distB="0" distL="114300" distR="114300" simplePos="0" relativeHeight="251659264" behindDoc="0" locked="0" layoutInCell="1" allowOverlap="1">
                <wp:simplePos x="0" y="0"/>
                <wp:positionH relativeFrom="column">
                  <wp:posOffset>2171700</wp:posOffset>
                </wp:positionH>
                <wp:positionV relativeFrom="paragraph">
                  <wp:posOffset>189865</wp:posOffset>
                </wp:positionV>
                <wp:extent cx="342900" cy="342900"/>
                <wp:effectExtent l="5080" t="51435" r="52070" b="5715"/>
                <wp:wrapNone/>
                <wp:docPr id="7" name="Přímá spojnic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7"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4.95pt" to="198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">
                <v:stroke endarrow="block"/>
              </v:line>
            </w:pict>
          </mc:Fallback>
        </mc:AlternateContent>
      </w:r>
      <w:r w:rsidRPr="004F70C5">
        <w:tab/>
      </w:r>
      <w:r w:rsidRPr="004F70C5">
        <w:tab/>
      </w:r>
      <w:r w:rsidRPr="004F70C5">
        <w:tab/>
      </w:r>
      <w:r w:rsidRPr="004F70C5">
        <w:tab/>
      </w:r>
      <w:r w:rsidRPr="004F70C5">
        <w:tab/>
        <w:t xml:space="preserve">     </w:t>
      </w:r>
      <w:r w:rsidRPr="004F70C5">
        <w:rPr>
          <w:i/>
        </w:rPr>
        <w:t xml:space="preserve">vrátí </w:t>
      </w:r>
    </w:p>
    <w:p w:rsidR="00E2351F" w:rsidRPr="004F70C5" w:rsidRDefault="00E2351F" w:rsidP="00E2351F">
      <w:pPr>
        <w:spacing w:line="360" w:lineRule="auto"/>
        <w:rPr>
          <w:b/>
          <w:sz w:val="20"/>
          <w:szCs w:val="20"/>
        </w:rPr>
      </w:pPr>
      <w:r w:rsidRPr="004F70C5">
        <w:tab/>
      </w:r>
      <w:r w:rsidRPr="004F70C5">
        <w:tab/>
      </w:r>
      <w:r w:rsidRPr="004F70C5">
        <w:tab/>
      </w:r>
      <w:r w:rsidRPr="004F70C5">
        <w:tab/>
        <w:t xml:space="preserve">    </w:t>
      </w:r>
      <w:r w:rsidRPr="004F70C5">
        <w:tab/>
        <w:t xml:space="preserve">   </w:t>
      </w:r>
      <w:r w:rsidRPr="004F70C5">
        <w:rPr>
          <w:b/>
          <w:sz w:val="20"/>
          <w:szCs w:val="20"/>
        </w:rPr>
        <w:t>řízenost</w:t>
      </w:r>
      <w:r w:rsidRPr="004F70C5">
        <w:rPr>
          <w:b/>
          <w:sz w:val="20"/>
          <w:szCs w:val="20"/>
        </w:rPr>
        <w:tab/>
      </w:r>
    </w:p>
    <w:p w:rsidR="00E2351F" w:rsidRPr="004F70C5" w:rsidRDefault="00E2351F" w:rsidP="00E2351F">
      <w:pPr>
        <w:spacing w:line="360" w:lineRule="auto"/>
        <w:ind w:left="2124" w:firstLine="708"/>
      </w:pPr>
      <w:r w:rsidRPr="004F70C5">
        <w:rPr>
          <w:i/>
        </w:rPr>
        <w:t xml:space="preserve">úlovky </w:t>
      </w:r>
      <w:r w:rsidRPr="004F70C5">
        <w:t>(předmět)</w:t>
      </w:r>
      <w:r w:rsidRPr="004F70C5">
        <w:tab/>
      </w:r>
      <w:r w:rsidRPr="004F70C5">
        <w:tab/>
      </w:r>
    </w:p>
    <w:p w:rsidR="00C66611" w:rsidRDefault="00C66611" w:rsidP="00E2351F">
      <w:pPr>
        <w:spacing w:line="360" w:lineRule="auto"/>
        <w:rPr>
          <w:b/>
        </w:rPr>
      </w:pPr>
    </w:p>
    <w:p w:rsidR="00E2351F" w:rsidRPr="004F70C5" w:rsidRDefault="00E2351F" w:rsidP="00E2351F">
      <w:pPr>
        <w:spacing w:line="360" w:lineRule="auto"/>
      </w:pPr>
      <w:r w:rsidRPr="004F70C5">
        <w:rPr>
          <w:b/>
        </w:rPr>
        <w:t>c)</w:t>
      </w:r>
      <w:r w:rsidRPr="004F70C5">
        <w:t xml:space="preserve"> </w:t>
      </w:r>
      <w:r w:rsidRPr="004F70C5">
        <w:rPr>
          <w:b/>
        </w:rPr>
        <w:t>přimykáním</w:t>
      </w:r>
      <w:r w:rsidR="00C66611">
        <w:t xml:space="preserve"> je vyjádřen </w:t>
      </w:r>
      <w:r w:rsidRPr="004F70C5">
        <w:t xml:space="preserve">vztah mezi příslovečným určením a jeho řídícím slovesem, přídavným jménem nebo příslovcem: sloveso, přídavné jméno a příslovce neřídí tvar </w:t>
      </w:r>
      <w:r w:rsidRPr="004F70C5">
        <w:lastRenderedPageBreak/>
        <w:t>příslovečného určení, závislost příslovečného určení na řídících větných členech je pouze významová:</w:t>
      </w:r>
    </w:p>
    <w:p w:rsidR="00E2351F" w:rsidRPr="004F70C5" w:rsidRDefault="00E2351F" w:rsidP="00E2351F">
      <w:pPr>
        <w:spacing w:line="360" w:lineRule="auto"/>
      </w:pPr>
      <w:r w:rsidRPr="004F70C5">
        <w:rPr>
          <w:i/>
        </w:rPr>
        <w:t xml:space="preserve">Lesní koroptve </w:t>
      </w:r>
      <w:r w:rsidRPr="004F70C5">
        <w:rPr>
          <w:b/>
          <w:i/>
        </w:rPr>
        <w:t>žijí</w:t>
      </w:r>
      <w:r w:rsidRPr="004F70C5">
        <w:rPr>
          <w:i/>
        </w:rPr>
        <w:t xml:space="preserve"> většinou </w:t>
      </w:r>
      <w:r w:rsidRPr="004F70C5">
        <w:rPr>
          <w:b/>
          <w:i/>
        </w:rPr>
        <w:t>v</w:t>
      </w:r>
      <w:r w:rsidRPr="004F70C5">
        <w:rPr>
          <w:i/>
        </w:rPr>
        <w:t xml:space="preserve"> lužních </w:t>
      </w:r>
      <w:r w:rsidRPr="004F70C5">
        <w:rPr>
          <w:b/>
          <w:i/>
        </w:rPr>
        <w:t>lesích</w:t>
      </w:r>
      <w:r w:rsidRPr="004F70C5">
        <w:t>.</w:t>
      </w:r>
    </w:p>
    <w:p w:rsidR="00E2351F" w:rsidRPr="004F70C5" w:rsidRDefault="00E2351F" w:rsidP="00E2351F">
      <w:r>
        <w:rPr>
          <w:noProof/>
          <w:lang w:eastAsia="cs-CZ"/>
        </w:rPr>
        <mc:AlternateContent>
          <mc:Choice Requires="wps">
            <w:drawing>
              <wp:anchor distT="0" distB="0" distL="114300" distR="114300" simplePos="0" relativeHeight="251661312" behindDoc="0" locked="0" layoutInCell="1" allowOverlap="1">
                <wp:simplePos x="0" y="0"/>
                <wp:positionH relativeFrom="column">
                  <wp:posOffset>1143000</wp:posOffset>
                </wp:positionH>
                <wp:positionV relativeFrom="paragraph">
                  <wp:posOffset>125730</wp:posOffset>
                </wp:positionV>
                <wp:extent cx="1143000" cy="228600"/>
                <wp:effectExtent l="24130" t="60325" r="13970" b="6350"/>
                <wp:wrapNone/>
                <wp:docPr id="5" name="Přímá spojnic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5"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9.9pt" to="180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">
                <v:stroke endarrow="block"/>
              </v:line>
            </w:pict>
          </mc:Fallback>
        </mc:AlternateContent>
      </w:r>
      <w:r w:rsidRPr="004F70C5">
        <w:t xml:space="preserve">                         </w:t>
      </w:r>
      <w:r w:rsidRPr="004F70C5">
        <w:rPr>
          <w:i/>
        </w:rPr>
        <w:t>žijí</w:t>
      </w:r>
      <w:r w:rsidRPr="004F70C5">
        <w:t xml:space="preserve">   </w:t>
      </w:r>
    </w:p>
    <w:p w:rsidR="00E2351F" w:rsidRPr="004F70C5" w:rsidRDefault="00E2351F" w:rsidP="00E2351F">
      <w:pPr>
        <w:ind w:left="2124" w:firstLine="708"/>
        <w:rPr>
          <w:b/>
          <w:sz w:val="20"/>
          <w:szCs w:val="20"/>
        </w:rPr>
      </w:pPr>
      <w:r w:rsidRPr="004F70C5">
        <w:rPr>
          <w:b/>
          <w:sz w:val="20"/>
          <w:szCs w:val="20"/>
        </w:rPr>
        <w:t>přimykání</w:t>
      </w:r>
    </w:p>
    <w:p w:rsidR="00E2351F" w:rsidRPr="004F70C5" w:rsidRDefault="00E2351F" w:rsidP="00E2351F">
      <w:r w:rsidRPr="004F70C5">
        <w:t xml:space="preserve">   </w:t>
      </w:r>
      <w:r w:rsidRPr="004F70C5">
        <w:tab/>
      </w:r>
      <w:r w:rsidRPr="004F70C5">
        <w:tab/>
      </w:r>
      <w:r w:rsidRPr="004F70C5">
        <w:tab/>
      </w:r>
      <w:r w:rsidRPr="004F70C5">
        <w:tab/>
      </w:r>
      <w:r w:rsidRPr="004F70C5">
        <w:tab/>
      </w:r>
      <w:r w:rsidRPr="004F70C5">
        <w:rPr>
          <w:i/>
        </w:rPr>
        <w:t>v lesích</w:t>
      </w:r>
      <w:r w:rsidRPr="004F70C5">
        <w:t xml:space="preserve"> (příslovečné určení místa)</w:t>
      </w:r>
    </w:p>
    <w:p w:rsidR="00E2351F" w:rsidRPr="004F70C5" w:rsidRDefault="00E2351F" w:rsidP="00E2351F">
      <w:pPr>
        <w:spacing w:line="360" w:lineRule="auto"/>
      </w:pPr>
    </w:p>
    <w:p w:rsidR="00C66611" w:rsidRPr="00C66611" w:rsidRDefault="00C66611" w:rsidP="00E2351F">
      <w:pPr>
        <w:spacing w:line="360" w:lineRule="auto"/>
        <w:rPr>
          <w:b/>
        </w:rPr>
      </w:pPr>
      <w:r w:rsidRPr="00C66611">
        <w:rPr>
          <w:b/>
        </w:rPr>
        <w:t>Mezi předmětem a jeho řídícím členem je vztah vyjádřen řízeností vždy.</w:t>
      </w:r>
    </w:p>
    <w:p w:rsidR="00C66611" w:rsidRPr="00C66611" w:rsidRDefault="00C66611" w:rsidP="00E2351F">
      <w:pPr>
        <w:spacing w:line="360" w:lineRule="auto"/>
        <w:rPr>
          <w:b/>
        </w:rPr>
      </w:pPr>
      <w:r w:rsidRPr="00C66611">
        <w:rPr>
          <w:b/>
        </w:rPr>
        <w:t xml:space="preserve">Mezi příslovečným určením a jeho řídícím členem je vztah vyjádřen </w:t>
      </w:r>
      <w:r w:rsidR="00AD2B88">
        <w:rPr>
          <w:b/>
        </w:rPr>
        <w:t>přimykáním</w:t>
      </w:r>
      <w:r w:rsidRPr="00C66611">
        <w:rPr>
          <w:b/>
        </w:rPr>
        <w:t xml:space="preserve"> vždy.</w:t>
      </w:r>
    </w:p>
    <w:p w:rsidR="00C66611" w:rsidRDefault="00C66611" w:rsidP="00E2351F">
      <w:pPr>
        <w:spacing w:line="360" w:lineRule="auto"/>
      </w:pPr>
    </w:p>
    <w:p w:rsidR="00E2351F" w:rsidRPr="004F70C5" w:rsidRDefault="00E2351F" w:rsidP="00E2351F">
      <w:pPr>
        <w:spacing w:line="360" w:lineRule="auto"/>
      </w:pPr>
      <w:r w:rsidRPr="004F70C5">
        <w:t xml:space="preserve">Pro zápis vyjádření determinačních vztahů užíváme zkratek: </w:t>
      </w:r>
      <w:r w:rsidRPr="004F70C5">
        <w:rPr>
          <w:i/>
        </w:rPr>
        <w:t>s</w:t>
      </w:r>
      <w:r w:rsidRPr="004F70C5">
        <w:t xml:space="preserve"> = shoda, </w:t>
      </w:r>
      <w:r w:rsidRPr="004F70C5">
        <w:rPr>
          <w:i/>
        </w:rPr>
        <w:t>ř</w:t>
      </w:r>
      <w:r w:rsidRPr="004F70C5">
        <w:t xml:space="preserve"> = řízenost, </w:t>
      </w:r>
      <w:r w:rsidRPr="004F70C5">
        <w:rPr>
          <w:i/>
        </w:rPr>
        <w:t xml:space="preserve">p </w:t>
      </w:r>
      <w:r w:rsidRPr="004F70C5">
        <w:t>= přimykání.</w:t>
      </w:r>
    </w:p>
    <w:p w:rsidR="00E2351F" w:rsidRDefault="00E2351F" w:rsidP="00E2351F">
      <w:pPr>
        <w:spacing w:line="360" w:lineRule="auto"/>
        <w:rPr>
          <w:b/>
        </w:rPr>
      </w:pPr>
    </w:p>
    <w:p w:rsidR="00E2351F" w:rsidRPr="004F70C5" w:rsidRDefault="00E2351F" w:rsidP="00E2351F">
      <w:pPr>
        <w:spacing w:line="360" w:lineRule="auto"/>
      </w:pPr>
      <w:bookmarkStart w:id="0" w:name="_GoBack"/>
      <w:bookmarkEnd w:id="0"/>
      <w:r w:rsidRPr="004F70C5">
        <w:tab/>
      </w:r>
    </w:p>
    <w:p w:rsidR="004D07BC" w:rsidRDefault="004D07BC" w:rsidP="00E2351F">
      <w:pPr>
        <w:spacing w:line="360" w:lineRule="auto"/>
      </w:pPr>
    </w:p>
    <w:sectPr w:rsidR="004D07B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973" w:rsidRDefault="00BC7973" w:rsidP="00E2351F">
      <w:r>
        <w:separator/>
      </w:r>
    </w:p>
  </w:endnote>
  <w:endnote w:type="continuationSeparator" w:id="0">
    <w:p w:rsidR="00BC7973" w:rsidRDefault="00BC7973" w:rsidP="00E23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973" w:rsidRDefault="00BC7973" w:rsidP="00E2351F">
      <w:r>
        <w:separator/>
      </w:r>
    </w:p>
  </w:footnote>
  <w:footnote w:type="continuationSeparator" w:id="0">
    <w:p w:rsidR="00BC7973" w:rsidRDefault="00BC7973" w:rsidP="00E235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23D"/>
    <w:rsid w:val="004D07BC"/>
    <w:rsid w:val="00AD2B88"/>
    <w:rsid w:val="00BC7973"/>
    <w:rsid w:val="00C016DA"/>
    <w:rsid w:val="00C66611"/>
    <w:rsid w:val="00E2351F"/>
    <w:rsid w:val="00E7794D"/>
    <w:rsid w:val="00F3723D"/>
    <w:rsid w:val="00F921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2351F"/>
    <w:pPr>
      <w:spacing w:line="240" w:lineRule="auto"/>
    </w:pPr>
    <w:rPr>
      <w:rFonts w:ascii="Times New Roman" w:eastAsia="SimSun" w:hAnsi="Times New Roman" w:cs="Times New Roman"/>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semiHidden/>
    <w:rsid w:val="00E2351F"/>
    <w:rPr>
      <w:rFonts w:eastAsia="Times New Roman"/>
      <w:sz w:val="20"/>
      <w:szCs w:val="20"/>
      <w:lang w:eastAsia="cs-CZ"/>
    </w:rPr>
  </w:style>
  <w:style w:type="character" w:customStyle="1" w:styleId="TextpoznpodarouChar">
    <w:name w:val="Text pozn. pod čarou Char"/>
    <w:basedOn w:val="Standardnpsmoodstavce"/>
    <w:link w:val="Textpoznpodarou"/>
    <w:semiHidden/>
    <w:rsid w:val="00E2351F"/>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E2351F"/>
    <w:rPr>
      <w:vertAlign w:val="superscript"/>
    </w:rPr>
  </w:style>
  <w:style w:type="character" w:customStyle="1" w:styleId="coll">
    <w:name w:val="coll"/>
    <w:basedOn w:val="Standardnpsmoodstavce"/>
    <w:rsid w:val="00C66611"/>
  </w:style>
  <w:style w:type="paragraph" w:styleId="Odstavecseseznamem">
    <w:name w:val="List Paragraph"/>
    <w:basedOn w:val="Normln"/>
    <w:uiPriority w:val="34"/>
    <w:qFormat/>
    <w:rsid w:val="00C666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2351F"/>
    <w:pPr>
      <w:spacing w:line="240" w:lineRule="auto"/>
    </w:pPr>
    <w:rPr>
      <w:rFonts w:ascii="Times New Roman" w:eastAsia="SimSun" w:hAnsi="Times New Roman" w:cs="Times New Roman"/>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semiHidden/>
    <w:rsid w:val="00E2351F"/>
    <w:rPr>
      <w:rFonts w:eastAsia="Times New Roman"/>
      <w:sz w:val="20"/>
      <w:szCs w:val="20"/>
      <w:lang w:eastAsia="cs-CZ"/>
    </w:rPr>
  </w:style>
  <w:style w:type="character" w:customStyle="1" w:styleId="TextpoznpodarouChar">
    <w:name w:val="Text pozn. pod čarou Char"/>
    <w:basedOn w:val="Standardnpsmoodstavce"/>
    <w:link w:val="Textpoznpodarou"/>
    <w:semiHidden/>
    <w:rsid w:val="00E2351F"/>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E2351F"/>
    <w:rPr>
      <w:vertAlign w:val="superscript"/>
    </w:rPr>
  </w:style>
  <w:style w:type="character" w:customStyle="1" w:styleId="coll">
    <w:name w:val="coll"/>
    <w:basedOn w:val="Standardnpsmoodstavce"/>
    <w:rsid w:val="00C66611"/>
  </w:style>
  <w:style w:type="paragraph" w:styleId="Odstavecseseznamem">
    <w:name w:val="List Paragraph"/>
    <w:basedOn w:val="Normln"/>
    <w:uiPriority w:val="34"/>
    <w:qFormat/>
    <w:rsid w:val="00C666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744</Words>
  <Characters>4391</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Kolarova</dc:creator>
  <cp:keywords/>
  <dc:description/>
  <cp:lastModifiedBy>Kolarova</cp:lastModifiedBy>
  <cp:revision>4</cp:revision>
  <dcterms:created xsi:type="dcterms:W3CDTF">2020-03-29T22:20:00Z</dcterms:created>
  <dcterms:modified xsi:type="dcterms:W3CDTF">2024-08-15T22:27:00Z</dcterms:modified>
</cp:coreProperties>
</file>