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7708B" w14:textId="474CC66C" w:rsidR="0060264F" w:rsidRDefault="0093556E" w:rsidP="000A638C">
      <w:pPr>
        <w:spacing w:after="0" w:line="240" w:lineRule="auto"/>
        <w:rPr>
          <w:rFonts w:ascii="Times New Roman" w:hAnsi="Times New Roman" w:cs="Times New Roman"/>
          <w:sz w:val="20"/>
          <w:szCs w:val="20"/>
        </w:rPr>
      </w:pPr>
      <w:r>
        <w:rPr>
          <w:rFonts w:ascii="Times New Roman" w:hAnsi="Times New Roman" w:cs="Times New Roman"/>
          <w:b/>
          <w:u w:val="single"/>
        </w:rPr>
        <w:t>0</w:t>
      </w:r>
      <w:r w:rsidR="00E50137">
        <w:rPr>
          <w:rFonts w:ascii="Times New Roman" w:hAnsi="Times New Roman" w:cs="Times New Roman"/>
          <w:b/>
          <w:u w:val="single"/>
        </w:rPr>
        <w:t>3</w:t>
      </w:r>
      <w:r>
        <w:rPr>
          <w:rFonts w:ascii="Times New Roman" w:hAnsi="Times New Roman" w:cs="Times New Roman"/>
          <w:b/>
          <w:u w:val="single"/>
        </w:rPr>
        <w:t>_</w:t>
      </w:r>
      <w:r w:rsidR="0026255E">
        <w:rPr>
          <w:rFonts w:ascii="Times New Roman" w:hAnsi="Times New Roman" w:cs="Times New Roman"/>
          <w:b/>
          <w:u w:val="single"/>
        </w:rPr>
        <w:t>Happening, body art, performance,</w:t>
      </w:r>
      <w:r w:rsidR="000A638C">
        <w:rPr>
          <w:rFonts w:ascii="Times New Roman" w:hAnsi="Times New Roman" w:cs="Times New Roman"/>
          <w:b/>
          <w:u w:val="single"/>
        </w:rPr>
        <w:t xml:space="preserve"> </w:t>
      </w:r>
      <w:r w:rsidR="0026255E">
        <w:rPr>
          <w:rFonts w:ascii="Times New Roman" w:hAnsi="Times New Roman" w:cs="Times New Roman"/>
          <w:b/>
          <w:u w:val="single"/>
        </w:rPr>
        <w:t>1</w:t>
      </w:r>
      <w:r w:rsidR="000C5594">
        <w:rPr>
          <w:rFonts w:ascii="Times New Roman" w:hAnsi="Times New Roman" w:cs="Times New Roman"/>
          <w:b/>
          <w:u w:val="single"/>
        </w:rPr>
        <w:t>7</w:t>
      </w:r>
      <w:r w:rsidR="00E50137">
        <w:rPr>
          <w:rFonts w:ascii="Times New Roman" w:hAnsi="Times New Roman" w:cs="Times New Roman"/>
          <w:b/>
          <w:u w:val="single"/>
        </w:rPr>
        <w:t>. 10. 202</w:t>
      </w:r>
      <w:r w:rsidR="000C5594">
        <w:rPr>
          <w:rFonts w:ascii="Times New Roman" w:hAnsi="Times New Roman" w:cs="Times New Roman"/>
          <w:b/>
          <w:u w:val="single"/>
        </w:rPr>
        <w:t>4</w:t>
      </w:r>
      <w:r w:rsidR="0060264F" w:rsidRPr="00D518FE">
        <w:rPr>
          <w:rFonts w:ascii="Times New Roman" w:hAnsi="Times New Roman" w:cs="Times New Roman"/>
          <w:sz w:val="20"/>
          <w:szCs w:val="20"/>
        </w:rPr>
        <w:t xml:space="preserve"> </w:t>
      </w:r>
    </w:p>
    <w:p w14:paraId="0AF19A72" w14:textId="77777777" w:rsidR="00EB72C6" w:rsidRDefault="00EB72C6" w:rsidP="000A638C">
      <w:pPr>
        <w:spacing w:after="0" w:line="240" w:lineRule="auto"/>
        <w:rPr>
          <w:rFonts w:ascii="Times New Roman" w:hAnsi="Times New Roman" w:cs="Times New Roman"/>
          <w:sz w:val="20"/>
          <w:szCs w:val="20"/>
        </w:rPr>
      </w:pPr>
    </w:p>
    <w:p w14:paraId="2ADC31AE" w14:textId="77777777" w:rsidR="00EB72C6" w:rsidRDefault="00EB72C6" w:rsidP="000A638C">
      <w:pPr>
        <w:spacing w:after="0" w:line="240" w:lineRule="auto"/>
        <w:rPr>
          <w:rFonts w:ascii="Times New Roman" w:hAnsi="Times New Roman" w:cs="Times New Roman"/>
          <w:sz w:val="20"/>
          <w:szCs w:val="20"/>
        </w:rPr>
      </w:pPr>
    </w:p>
    <w:p w14:paraId="64A718C1" w14:textId="53AF99EB" w:rsidR="00EB72C6" w:rsidRDefault="00EB72C6" w:rsidP="000A638C">
      <w:pPr>
        <w:spacing w:after="0" w:line="240" w:lineRule="auto"/>
        <w:rPr>
          <w:rFonts w:ascii="Times New Roman" w:hAnsi="Times New Roman" w:cs="Times New Roman"/>
          <w:sz w:val="20"/>
          <w:szCs w:val="20"/>
        </w:rPr>
      </w:pPr>
      <w:r w:rsidRPr="00EB72C6">
        <w:rPr>
          <w:rFonts w:ascii="Times New Roman" w:hAnsi="Times New Roman" w:cs="Times New Roman"/>
          <w:noProof/>
          <w:sz w:val="20"/>
          <w:szCs w:val="20"/>
          <w:lang w:eastAsia="cs-CZ"/>
        </w:rPr>
        <w:drawing>
          <wp:inline distT="0" distB="0" distL="0" distR="0" wp14:anchorId="233C98DA" wp14:editId="2E416E8D">
            <wp:extent cx="1224968" cy="839470"/>
            <wp:effectExtent l="0" t="0" r="0" b="0"/>
            <wp:docPr id="30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Obrázek 1"/>
                    <pic:cNvPicPr>
                      <a:picLocks noChangeAspect="1"/>
                    </pic:cNvPicPr>
                  </pic:nvPicPr>
                  <pic:blipFill rotWithShape="1">
                    <a:blip r:embed="rId7" cstate="print">
                      <a:extLst>
                        <a:ext uri="{28A0092B-C50C-407E-A947-70E740481C1C}">
                          <a14:useLocalDpi xmlns:a14="http://schemas.microsoft.com/office/drawing/2010/main" val="0"/>
                        </a:ext>
                      </a:extLst>
                    </a:blip>
                    <a:srcRect l="8599" r="11541"/>
                    <a:stretch/>
                  </pic:blipFill>
                  <pic:spPr bwMode="auto">
                    <a:xfrm>
                      <a:off x="0" y="0"/>
                      <a:ext cx="1261784" cy="864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7720126B" wp14:editId="02877AC9">
            <wp:extent cx="1298709" cy="1457104"/>
            <wp:effectExtent l="0" t="0" r="0" b="0"/>
            <wp:docPr id="4099" name="Zástupný symbol pro obsah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Zástupný symbol pro obsah 2"/>
                    <pic:cNvPicPr>
                      <a:picLocks noGrp="1" noChangeAspect="1"/>
                    </pic:cNvPicPr>
                  </pic:nvPicPr>
                  <pic:blipFill rotWithShape="1">
                    <a:blip r:embed="rId8">
                      <a:extLst>
                        <a:ext uri="{28A0092B-C50C-407E-A947-70E740481C1C}">
                          <a14:useLocalDpi xmlns:a14="http://schemas.microsoft.com/office/drawing/2010/main" val="0"/>
                        </a:ext>
                      </a:extLst>
                    </a:blip>
                    <a:srcRect l="6614" t="3624" r="8846" b="2852"/>
                    <a:stretch/>
                  </pic:blipFill>
                  <pic:spPr bwMode="auto">
                    <a:xfrm>
                      <a:off x="0" y="0"/>
                      <a:ext cx="1333346" cy="1495965"/>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7DFBEA90" wp14:editId="5CAD376A">
            <wp:extent cx="737026" cy="1438275"/>
            <wp:effectExtent l="0" t="0" r="6350" b="0"/>
            <wp:docPr id="19460"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Zástupný symbol pro online obrázek 4"/>
                    <pic:cNvPicPr>
                      <a:picLocks noGrp="1" noChangeAspect="1"/>
                    </pic:cNvPicPr>
                  </pic:nvPicPr>
                  <pic:blipFill rotWithShape="1">
                    <a:blip r:embed="rId9" cstate="print">
                      <a:extLst>
                        <a:ext uri="{28A0092B-C50C-407E-A947-70E740481C1C}">
                          <a14:useLocalDpi xmlns:a14="http://schemas.microsoft.com/office/drawing/2010/main" val="0"/>
                        </a:ext>
                      </a:extLst>
                    </a:blip>
                    <a:srcRect l="19030" r="42537"/>
                    <a:stretch/>
                  </pic:blipFill>
                  <pic:spPr bwMode="auto">
                    <a:xfrm>
                      <a:off x="0" y="0"/>
                      <a:ext cx="744484" cy="145283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3B124C49" wp14:editId="3141E234">
            <wp:extent cx="1265010" cy="1352550"/>
            <wp:effectExtent l="0" t="0" r="0" b="0"/>
            <wp:docPr id="2048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Obrázek 5"/>
                    <pic:cNvPicPr>
                      <a:picLocks noChangeAspect="1"/>
                    </pic:cNvPicPr>
                  </pic:nvPicPr>
                  <pic:blipFill rotWithShape="1">
                    <a:blip r:embed="rId10" cstate="print">
                      <a:extLst>
                        <a:ext uri="{28A0092B-C50C-407E-A947-70E740481C1C}">
                          <a14:useLocalDpi xmlns:a14="http://schemas.microsoft.com/office/drawing/2010/main" val="0"/>
                        </a:ext>
                      </a:extLst>
                    </a:blip>
                    <a:srcRect l="19509" t="5700" r="21507"/>
                    <a:stretch/>
                  </pic:blipFill>
                  <pic:spPr bwMode="auto">
                    <a:xfrm>
                      <a:off x="0" y="0"/>
                      <a:ext cx="1275035" cy="13632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12B09C79" wp14:editId="0F5DE96E">
            <wp:extent cx="1057275" cy="1353185"/>
            <wp:effectExtent l="0" t="0" r="9525" b="0"/>
            <wp:docPr id="22532" name="Zástupný symbol pro online obráze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Zástupný symbol pro online obrázek 6"/>
                    <pic:cNvPicPr>
                      <a:picLocks noGrp="1" noChangeAspect="1"/>
                    </pic:cNvPicPr>
                  </pic:nvPicPr>
                  <pic:blipFill rotWithShape="1">
                    <a:blip r:embed="rId11" cstate="print">
                      <a:extLst>
                        <a:ext uri="{28A0092B-C50C-407E-A947-70E740481C1C}">
                          <a14:useLocalDpi xmlns:a14="http://schemas.microsoft.com/office/drawing/2010/main" val="0"/>
                        </a:ext>
                      </a:extLst>
                    </a:blip>
                    <a:srcRect l="23215" r="18199"/>
                    <a:stretch/>
                  </pic:blipFill>
                  <pic:spPr bwMode="auto">
                    <a:xfrm>
                      <a:off x="0" y="0"/>
                      <a:ext cx="1057771" cy="135382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C6AAA17" w14:textId="4787A3A9" w:rsidR="00EB72C6" w:rsidRDefault="00EB72C6"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Stelarc                                   Petr Štembera                    Richard Fajnor Václav Stratil           Orlan</w:t>
      </w:r>
    </w:p>
    <w:p w14:paraId="54FE52CB" w14:textId="7387F687" w:rsidR="00EB72C6" w:rsidRDefault="00EB72C6"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Ear on Arm, 2011                 Štěpování, 1975 </w:t>
      </w:r>
    </w:p>
    <w:p w14:paraId="28F773D3" w14:textId="77777777" w:rsidR="00AB58CA" w:rsidRDefault="00AB58CA" w:rsidP="000A638C">
      <w:pPr>
        <w:spacing w:after="0" w:line="240" w:lineRule="auto"/>
        <w:rPr>
          <w:rFonts w:ascii="Times New Roman" w:hAnsi="Times New Roman" w:cs="Times New Roman"/>
          <w:sz w:val="20"/>
          <w:szCs w:val="20"/>
        </w:rPr>
      </w:pPr>
    </w:p>
    <w:p w14:paraId="5E5153F9" w14:textId="77777777" w:rsidR="00AB58CA" w:rsidRDefault="00AB58CA" w:rsidP="000A638C">
      <w:pPr>
        <w:spacing w:after="0" w:line="240" w:lineRule="auto"/>
        <w:rPr>
          <w:rFonts w:ascii="Times New Roman" w:hAnsi="Times New Roman" w:cs="Times New Roman"/>
          <w:sz w:val="20"/>
          <w:szCs w:val="20"/>
        </w:rPr>
      </w:pPr>
    </w:p>
    <w:p w14:paraId="399E6E6D" w14:textId="20B61A8D" w:rsidR="00EB72C6" w:rsidRDefault="00EB72C6" w:rsidP="000A638C">
      <w:pPr>
        <w:spacing w:after="0" w:line="240" w:lineRule="auto"/>
        <w:rPr>
          <w:rFonts w:ascii="Times New Roman" w:hAnsi="Times New Roman" w:cs="Times New Roman"/>
          <w:sz w:val="20"/>
          <w:szCs w:val="20"/>
        </w:rPr>
      </w:pPr>
    </w:p>
    <w:p w14:paraId="0DFF11E2" w14:textId="7EE97036" w:rsidR="00EB72C6" w:rsidRDefault="00AB58CA" w:rsidP="000A638C">
      <w:pPr>
        <w:spacing w:after="0" w:line="240" w:lineRule="auto"/>
        <w:rPr>
          <w:rFonts w:ascii="Times New Roman" w:hAnsi="Times New Roman" w:cs="Times New Roman"/>
          <w:sz w:val="20"/>
          <w:szCs w:val="20"/>
        </w:rPr>
      </w:pPr>
      <w:r w:rsidRPr="00AB58CA">
        <w:rPr>
          <w:rFonts w:ascii="Times New Roman" w:hAnsi="Times New Roman" w:cs="Times New Roman"/>
          <w:noProof/>
          <w:sz w:val="20"/>
          <w:szCs w:val="20"/>
          <w:lang w:eastAsia="cs-CZ"/>
        </w:rPr>
        <w:drawing>
          <wp:inline distT="0" distB="0" distL="0" distR="0" wp14:anchorId="40C50EE4" wp14:editId="4EF6B7E3">
            <wp:extent cx="960220" cy="1075690"/>
            <wp:effectExtent l="0" t="0" r="0" b="0"/>
            <wp:docPr id="24580"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Zástupný symbol pro online obrázek 4"/>
                    <pic:cNvPicPr>
                      <a:picLocks noGrp="1" noChangeAspect="1"/>
                    </pic:cNvPicPr>
                  </pic:nvPicPr>
                  <pic:blipFill rotWithShape="1">
                    <a:blip r:embed="rId12" cstate="print">
                      <a:extLst>
                        <a:ext uri="{28A0092B-C50C-407E-A947-70E740481C1C}">
                          <a14:useLocalDpi xmlns:a14="http://schemas.microsoft.com/office/drawing/2010/main" val="0"/>
                        </a:ext>
                      </a:extLst>
                    </a:blip>
                    <a:srcRect l="41667" t="34873" r="32209" b="21351"/>
                    <a:stretch/>
                  </pic:blipFill>
                  <pic:spPr bwMode="auto">
                    <a:xfrm>
                      <a:off x="0" y="0"/>
                      <a:ext cx="985976" cy="110454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F54510" w:rsidRPr="00F54510">
        <w:rPr>
          <w:rFonts w:ascii="Times New Roman" w:hAnsi="Times New Roman" w:cs="Times New Roman"/>
          <w:noProof/>
          <w:sz w:val="20"/>
          <w:szCs w:val="20"/>
          <w:lang w:eastAsia="cs-CZ"/>
        </w:rPr>
        <w:drawing>
          <wp:inline distT="0" distB="0" distL="0" distR="0" wp14:anchorId="724B6281" wp14:editId="1AA7EAE1">
            <wp:extent cx="990600" cy="1326164"/>
            <wp:effectExtent l="0" t="0" r="0" b="7620"/>
            <wp:docPr id="21508" name="Zástupný symbol pro online obráze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Zástupný symbol pro online obrázek 6"/>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8033" cy="1362890"/>
                    </a:xfrm>
                    <a:prstGeom prst="rect">
                      <a:avLst/>
                    </a:prstGeom>
                    <a:noFill/>
                    <a:ln>
                      <a:noFill/>
                    </a:ln>
                    <a:effectLst/>
                    <a:extLst/>
                  </pic:spPr>
                </pic:pic>
              </a:graphicData>
            </a:graphic>
          </wp:inline>
        </w:drawing>
      </w:r>
      <w:r w:rsidR="00F54510">
        <w:rPr>
          <w:rFonts w:ascii="Times New Roman" w:hAnsi="Times New Roman" w:cs="Times New Roman"/>
          <w:sz w:val="20"/>
          <w:szCs w:val="20"/>
        </w:rPr>
        <w:t xml:space="preserve"> </w:t>
      </w:r>
      <w:r w:rsidR="00F54510" w:rsidRPr="00F54510">
        <w:rPr>
          <w:rFonts w:ascii="Times New Roman" w:hAnsi="Times New Roman" w:cs="Times New Roman"/>
          <w:noProof/>
          <w:sz w:val="20"/>
          <w:szCs w:val="20"/>
          <w:lang w:eastAsia="cs-CZ"/>
        </w:rPr>
        <w:drawing>
          <wp:inline distT="0" distB="0" distL="0" distR="0" wp14:anchorId="7160508B" wp14:editId="564A9757">
            <wp:extent cx="1200150" cy="1200150"/>
            <wp:effectExtent l="0" t="0" r="0" b="0"/>
            <wp:docPr id="2150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Obrázek 7"/>
                    <pic:cNvPicPr>
                      <a:picLocks noChangeAspect="1"/>
                    </pic:cNvPicPr>
                  </pic:nvPicPr>
                  <pic:blipFill rotWithShape="1">
                    <a:blip r:embed="rId14">
                      <a:extLst>
                        <a:ext uri="{28A0092B-C50C-407E-A947-70E740481C1C}">
                          <a14:useLocalDpi xmlns:a14="http://schemas.microsoft.com/office/drawing/2010/main" val="0"/>
                        </a:ext>
                      </a:extLst>
                    </a:blip>
                    <a:srcRect l="4121" t="4878" r="24698" b="4883"/>
                    <a:stretch/>
                  </pic:blipFill>
                  <pic:spPr bwMode="auto">
                    <a:xfrm>
                      <a:off x="0" y="0"/>
                      <a:ext cx="1203032" cy="1203032"/>
                    </a:xfrm>
                    <a:prstGeom prst="rect">
                      <a:avLst/>
                    </a:prstGeom>
                    <a:noFill/>
                    <a:ln>
                      <a:noFill/>
                    </a:ln>
                    <a:extLst>
                      <a:ext uri="{53640926-AAD7-44D8-BBD7-CCE9431645EC}">
                        <a14:shadowObscured xmlns:a14="http://schemas.microsoft.com/office/drawing/2010/main"/>
                      </a:ext>
                    </a:extLst>
                  </pic:spPr>
                </pic:pic>
              </a:graphicData>
            </a:graphic>
          </wp:inline>
        </w:drawing>
      </w:r>
      <w:r w:rsidR="00F54510">
        <w:rPr>
          <w:rFonts w:ascii="Times New Roman" w:hAnsi="Times New Roman" w:cs="Times New Roman"/>
          <w:sz w:val="20"/>
          <w:szCs w:val="20"/>
        </w:rPr>
        <w:t xml:space="preserve"> </w:t>
      </w:r>
      <w:r w:rsidR="00F54510" w:rsidRPr="00F54510">
        <w:rPr>
          <w:rFonts w:ascii="Times New Roman" w:hAnsi="Times New Roman" w:cs="Times New Roman"/>
          <w:noProof/>
          <w:sz w:val="20"/>
          <w:szCs w:val="20"/>
          <w:lang w:eastAsia="cs-CZ"/>
        </w:rPr>
        <w:drawing>
          <wp:inline distT="0" distB="0" distL="0" distR="0" wp14:anchorId="33EDD338" wp14:editId="0D300D61">
            <wp:extent cx="1247775" cy="1802540"/>
            <wp:effectExtent l="0" t="0" r="0" b="7620"/>
            <wp:docPr id="23556"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Zástupný symbol pro online obrázek 4"/>
                    <pic:cNvPicPr>
                      <a:picLocks noGrp="1" noChangeAspect="1"/>
                    </pic:cNvPicPr>
                  </pic:nvPicPr>
                  <pic:blipFill rotWithShape="1">
                    <a:blip r:embed="rId15">
                      <a:extLst>
                        <a:ext uri="{28A0092B-C50C-407E-A947-70E740481C1C}">
                          <a14:useLocalDpi xmlns:a14="http://schemas.microsoft.com/office/drawing/2010/main" val="0"/>
                        </a:ext>
                      </a:extLst>
                    </a:blip>
                    <a:srcRect l="17373" r="13654"/>
                    <a:stretch/>
                  </pic:blipFill>
                  <pic:spPr bwMode="auto">
                    <a:xfrm>
                      <a:off x="0" y="0"/>
                      <a:ext cx="1257423" cy="1816478"/>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F54510">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5C82B7C9" wp14:editId="1160CC6D">
            <wp:extent cx="628650" cy="1925955"/>
            <wp:effectExtent l="0" t="0" r="0" b="0"/>
            <wp:docPr id="2560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Obrázek 7"/>
                    <pic:cNvPicPr>
                      <a:picLocks noChangeAspect="1"/>
                    </pic:cNvPicPr>
                  </pic:nvPicPr>
                  <pic:blipFill rotWithShape="1">
                    <a:blip r:embed="rId16" cstate="print">
                      <a:extLst>
                        <a:ext uri="{28A0092B-C50C-407E-A947-70E740481C1C}">
                          <a14:useLocalDpi xmlns:a14="http://schemas.microsoft.com/office/drawing/2010/main" val="0"/>
                        </a:ext>
                      </a:extLst>
                    </a:blip>
                    <a:srcRect l="14666" t="26792" r="69464"/>
                    <a:stretch/>
                  </pic:blipFill>
                  <pic:spPr bwMode="auto">
                    <a:xfrm>
                      <a:off x="0" y="0"/>
                      <a:ext cx="628981" cy="1926970"/>
                    </a:xfrm>
                    <a:prstGeom prst="rect">
                      <a:avLst/>
                    </a:prstGeom>
                    <a:noFill/>
                    <a:ln>
                      <a:noFill/>
                    </a:ln>
                    <a:extLst>
                      <a:ext uri="{53640926-AAD7-44D8-BBD7-CCE9431645EC}">
                        <a14:shadowObscured xmlns:a14="http://schemas.microsoft.com/office/drawing/2010/main"/>
                      </a:ext>
                    </a:extLst>
                  </pic:spPr>
                </pic:pic>
              </a:graphicData>
            </a:graphic>
          </wp:inline>
        </w:drawing>
      </w:r>
    </w:p>
    <w:p w14:paraId="735D7E2C" w14:textId="36EA8531" w:rsidR="00F54510" w:rsidRDefault="00F54510"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Piero Manzoni                           </w:t>
      </w:r>
      <w:r w:rsidR="00AB58CA">
        <w:rPr>
          <w:rFonts w:ascii="Times New Roman" w:hAnsi="Times New Roman" w:cs="Times New Roman"/>
          <w:sz w:val="20"/>
          <w:szCs w:val="20"/>
        </w:rPr>
        <w:t xml:space="preserve">       </w:t>
      </w:r>
      <w:r>
        <w:rPr>
          <w:rFonts w:ascii="Times New Roman" w:hAnsi="Times New Roman" w:cs="Times New Roman"/>
          <w:sz w:val="20"/>
          <w:szCs w:val="20"/>
        </w:rPr>
        <w:t xml:space="preserve">       </w:t>
      </w:r>
      <w:r w:rsidR="00AB58CA">
        <w:rPr>
          <w:rFonts w:ascii="Times New Roman" w:hAnsi="Times New Roman" w:cs="Times New Roman"/>
          <w:sz w:val="20"/>
          <w:szCs w:val="20"/>
        </w:rPr>
        <w:t xml:space="preserve">Gilbert a George     </w:t>
      </w:r>
      <w:r>
        <w:rPr>
          <w:rFonts w:ascii="Times New Roman" w:hAnsi="Times New Roman" w:cs="Times New Roman"/>
          <w:sz w:val="20"/>
          <w:szCs w:val="20"/>
        </w:rPr>
        <w:t xml:space="preserve">    Valie Export</w:t>
      </w:r>
      <w:r w:rsidR="00AB58CA">
        <w:rPr>
          <w:rFonts w:ascii="Times New Roman" w:hAnsi="Times New Roman" w:cs="Times New Roman"/>
          <w:sz w:val="20"/>
          <w:szCs w:val="20"/>
        </w:rPr>
        <w:t xml:space="preserve">                     Eva a Adele</w:t>
      </w:r>
    </w:p>
    <w:p w14:paraId="5F2644D6" w14:textId="77777777" w:rsidR="00AB58CA" w:rsidRDefault="00AB58CA" w:rsidP="000A638C">
      <w:pPr>
        <w:spacing w:after="0" w:line="240" w:lineRule="auto"/>
        <w:rPr>
          <w:rFonts w:ascii="Times New Roman" w:hAnsi="Times New Roman" w:cs="Times New Roman"/>
          <w:sz w:val="20"/>
          <w:szCs w:val="20"/>
        </w:rPr>
      </w:pPr>
    </w:p>
    <w:p w14:paraId="5E047F44" w14:textId="41E5ED85" w:rsidR="00AB58CA" w:rsidRDefault="00AB58CA" w:rsidP="000A638C">
      <w:pPr>
        <w:spacing w:after="0" w:line="240" w:lineRule="auto"/>
        <w:rPr>
          <w:rFonts w:ascii="Times New Roman" w:hAnsi="Times New Roman" w:cs="Times New Roman"/>
          <w:sz w:val="20"/>
          <w:szCs w:val="20"/>
        </w:rPr>
      </w:pPr>
      <w:r w:rsidRPr="00AB58CA">
        <w:rPr>
          <w:rFonts w:ascii="Times New Roman" w:hAnsi="Times New Roman" w:cs="Times New Roman"/>
          <w:noProof/>
          <w:sz w:val="20"/>
          <w:szCs w:val="20"/>
          <w:lang w:eastAsia="cs-CZ"/>
        </w:rPr>
        <w:drawing>
          <wp:inline distT="0" distB="0" distL="0" distR="0" wp14:anchorId="3142DDF6" wp14:editId="3158F95F">
            <wp:extent cx="1538423" cy="904875"/>
            <wp:effectExtent l="0" t="0" r="5080" b="0"/>
            <wp:docPr id="28676"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6" name="Zástupný symbol pro online obrázek 4"/>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910" cy="911043"/>
                    </a:xfrm>
                    <a:prstGeom prst="rect">
                      <a:avLst/>
                    </a:prstGeom>
                    <a:noFill/>
                    <a:ln>
                      <a:noFill/>
                    </a:ln>
                    <a:effectLs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3CE3D2CB" wp14:editId="4632ED00">
            <wp:extent cx="988695" cy="1762125"/>
            <wp:effectExtent l="0" t="0" r="1905" b="9525"/>
            <wp:docPr id="29700" name="Zástupný symbol pro online obrázek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700" name="Zástupný symbol pro online obrázek 7"/>
                    <pic:cNvPicPr>
                      <a:picLocks noGrp="1" noChangeAspect="1"/>
                    </pic:cNvPicPr>
                  </pic:nvPicPr>
                  <pic:blipFill rotWithShape="1">
                    <a:blip r:embed="rId18">
                      <a:extLst>
                        <a:ext uri="{28A0092B-C50C-407E-A947-70E740481C1C}">
                          <a14:useLocalDpi xmlns:a14="http://schemas.microsoft.com/office/drawing/2010/main" val="0"/>
                        </a:ext>
                      </a:extLst>
                    </a:blip>
                    <a:srcRect l="9094" t="3654" r="54861" b="11871"/>
                    <a:stretch/>
                  </pic:blipFill>
                  <pic:spPr bwMode="auto">
                    <a:xfrm>
                      <a:off x="0" y="0"/>
                      <a:ext cx="996240" cy="1775572"/>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7763A050" wp14:editId="0F39FACA">
            <wp:extent cx="1266825" cy="1367790"/>
            <wp:effectExtent l="0" t="0" r="9525" b="3810"/>
            <wp:docPr id="307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Obrázek 7"/>
                    <pic:cNvPicPr>
                      <a:picLocks noChangeAspect="1"/>
                    </pic:cNvPicPr>
                  </pic:nvPicPr>
                  <pic:blipFill rotWithShape="1">
                    <a:blip r:embed="rId19">
                      <a:extLst>
                        <a:ext uri="{28A0092B-C50C-407E-A947-70E740481C1C}">
                          <a14:useLocalDpi xmlns:a14="http://schemas.microsoft.com/office/drawing/2010/main" val="0"/>
                        </a:ext>
                      </a:extLst>
                    </a:blip>
                    <a:srcRect l="18519" r="18305"/>
                    <a:stretch/>
                  </pic:blipFill>
                  <pic:spPr bwMode="auto">
                    <a:xfrm>
                      <a:off x="0" y="0"/>
                      <a:ext cx="1270490" cy="13717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2CD5E2F5" wp14:editId="76FB85E8">
            <wp:extent cx="1371987" cy="1350645"/>
            <wp:effectExtent l="0" t="0" r="0" b="1905"/>
            <wp:docPr id="3175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Obrázek 15"/>
                    <pic:cNvPicPr>
                      <a:picLocks noChangeAspect="1"/>
                    </pic:cNvPicPr>
                  </pic:nvPicPr>
                  <pic:blipFill rotWithShape="1">
                    <a:blip r:embed="rId20" cstate="print">
                      <a:extLst>
                        <a:ext uri="{28A0092B-C50C-407E-A947-70E740481C1C}">
                          <a14:useLocalDpi xmlns:a14="http://schemas.microsoft.com/office/drawing/2010/main" val="0"/>
                        </a:ext>
                      </a:extLst>
                    </a:blip>
                    <a:srcRect l="22906" r="9133"/>
                    <a:stretch/>
                  </pic:blipFill>
                  <pic:spPr bwMode="auto">
                    <a:xfrm>
                      <a:off x="0" y="0"/>
                      <a:ext cx="1382993" cy="1361480"/>
                    </a:xfrm>
                    <a:prstGeom prst="rect">
                      <a:avLst/>
                    </a:prstGeom>
                    <a:noFill/>
                    <a:ln>
                      <a:noFill/>
                    </a:ln>
                    <a:extLst>
                      <a:ext uri="{53640926-AAD7-44D8-BBD7-CCE9431645EC}">
                        <a14:shadowObscured xmlns:a14="http://schemas.microsoft.com/office/drawing/2010/main"/>
                      </a:ext>
                    </a:extLst>
                  </pic:spPr>
                </pic:pic>
              </a:graphicData>
            </a:graphic>
          </wp:inline>
        </w:drawing>
      </w:r>
    </w:p>
    <w:p w14:paraId="3D637FBD" w14:textId="3841A2F4" w:rsidR="00AB58CA" w:rsidRDefault="00AB58CA"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Abramovic-Ulay                       Jan Mlčoch             Tomáš Ruller                    Vladimír Havlík </w:t>
      </w:r>
    </w:p>
    <w:p w14:paraId="491534E5" w14:textId="77777777" w:rsidR="00AB58CA" w:rsidRDefault="00AB58CA" w:rsidP="000A638C">
      <w:pPr>
        <w:spacing w:after="0" w:line="240" w:lineRule="auto"/>
        <w:rPr>
          <w:rFonts w:ascii="Times New Roman" w:hAnsi="Times New Roman" w:cs="Times New Roman"/>
          <w:sz w:val="20"/>
          <w:szCs w:val="20"/>
        </w:rPr>
      </w:pPr>
    </w:p>
    <w:p w14:paraId="4D9B0F41" w14:textId="273BC34E" w:rsidR="00AB58CA" w:rsidRDefault="00AB58CA" w:rsidP="000A638C">
      <w:pPr>
        <w:spacing w:after="0" w:line="240" w:lineRule="auto"/>
        <w:rPr>
          <w:rFonts w:ascii="Times New Roman" w:hAnsi="Times New Roman" w:cs="Times New Roman"/>
          <w:sz w:val="20"/>
          <w:szCs w:val="20"/>
        </w:rPr>
      </w:pPr>
      <w:r w:rsidRPr="00AB58CA">
        <w:rPr>
          <w:rFonts w:ascii="Times New Roman" w:hAnsi="Times New Roman" w:cs="Times New Roman"/>
          <w:noProof/>
          <w:sz w:val="20"/>
          <w:szCs w:val="20"/>
          <w:lang w:eastAsia="cs-CZ"/>
        </w:rPr>
        <w:drawing>
          <wp:inline distT="0" distB="0" distL="0" distR="0" wp14:anchorId="0C1CA9DA" wp14:editId="203EDEA1">
            <wp:extent cx="514350" cy="1195815"/>
            <wp:effectExtent l="0" t="0" r="0" b="4445"/>
            <wp:docPr id="31748" name="Zástupný symbol pro online obrázek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Zástupný symbol pro online obrázek 13"/>
                    <pic:cNvPicPr>
                      <a:picLocks noGrp="1" noChangeAspect="1"/>
                    </pic:cNvPicPr>
                  </pic:nvPicPr>
                  <pic:blipFill rotWithShape="1">
                    <a:blip r:embed="rId21" cstate="print">
                      <a:extLst>
                        <a:ext uri="{28A0092B-C50C-407E-A947-70E740481C1C}">
                          <a14:useLocalDpi xmlns:a14="http://schemas.microsoft.com/office/drawing/2010/main" val="0"/>
                        </a:ext>
                      </a:extLst>
                    </a:blip>
                    <a:srcRect l="38360" r="32870"/>
                    <a:stretch/>
                  </pic:blipFill>
                  <pic:spPr bwMode="auto">
                    <a:xfrm>
                      <a:off x="0" y="0"/>
                      <a:ext cx="534800" cy="124336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4DDA9A61" wp14:editId="28EBEA7A">
            <wp:extent cx="991058" cy="1352550"/>
            <wp:effectExtent l="0" t="0" r="0" b="0"/>
            <wp:docPr id="3277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Obrázek 5"/>
                    <pic:cNvPicPr>
                      <a:picLocks noChangeAspect="1"/>
                    </pic:cNvPicPr>
                  </pic:nvPicPr>
                  <pic:blipFill rotWithShape="1">
                    <a:blip r:embed="rId22" cstate="print">
                      <a:extLst>
                        <a:ext uri="{28A0092B-C50C-407E-A947-70E740481C1C}">
                          <a14:useLocalDpi xmlns:a14="http://schemas.microsoft.com/office/drawing/2010/main" val="0"/>
                        </a:ext>
                      </a:extLst>
                    </a:blip>
                    <a:srcRect l="4794" t="9459" r="54861" b="7650"/>
                    <a:stretch/>
                  </pic:blipFill>
                  <pic:spPr bwMode="auto">
                    <a:xfrm>
                      <a:off x="0" y="0"/>
                      <a:ext cx="997373" cy="13611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224A83EE" wp14:editId="06C6DAF8">
            <wp:extent cx="1363248" cy="1327150"/>
            <wp:effectExtent l="0" t="0" r="8890" b="6350"/>
            <wp:docPr id="3379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Obrázek 6"/>
                    <pic:cNvPicPr>
                      <a:picLocks noChangeAspect="1"/>
                    </pic:cNvPicPr>
                  </pic:nvPicPr>
                  <pic:blipFill rotWithShape="1">
                    <a:blip r:embed="rId23" cstate="print">
                      <a:extLst>
                        <a:ext uri="{28A0092B-C50C-407E-A947-70E740481C1C}">
                          <a14:useLocalDpi xmlns:a14="http://schemas.microsoft.com/office/drawing/2010/main" val="0"/>
                        </a:ext>
                      </a:extLst>
                    </a:blip>
                    <a:srcRect l="14117" r="17198"/>
                    <a:stretch/>
                  </pic:blipFill>
                  <pic:spPr bwMode="auto">
                    <a:xfrm>
                      <a:off x="0" y="0"/>
                      <a:ext cx="1369881" cy="13336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003156CB" w:rsidRPr="003156CB">
        <w:rPr>
          <w:rFonts w:ascii="Times New Roman" w:hAnsi="Times New Roman" w:cs="Times New Roman"/>
          <w:noProof/>
          <w:sz w:val="20"/>
          <w:szCs w:val="20"/>
          <w:lang w:eastAsia="cs-CZ"/>
        </w:rPr>
        <w:drawing>
          <wp:inline distT="0" distB="0" distL="0" distR="0" wp14:anchorId="4C9D2A3D" wp14:editId="686EFA69">
            <wp:extent cx="1325294" cy="1266825"/>
            <wp:effectExtent l="0" t="0" r="8255" b="0"/>
            <wp:docPr id="348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Obrázek 5"/>
                    <pic:cNvPicPr>
                      <a:picLocks noChangeAspect="1"/>
                    </pic:cNvPicPr>
                  </pic:nvPicPr>
                  <pic:blipFill rotWithShape="1">
                    <a:blip r:embed="rId24" cstate="print">
                      <a:extLst>
                        <a:ext uri="{28A0092B-C50C-407E-A947-70E740481C1C}">
                          <a14:useLocalDpi xmlns:a14="http://schemas.microsoft.com/office/drawing/2010/main" val="0"/>
                        </a:ext>
                      </a:extLst>
                    </a:blip>
                    <a:srcRect l="7440" t="27337" r="58829" b="29673"/>
                    <a:stretch/>
                  </pic:blipFill>
                  <pic:spPr bwMode="auto">
                    <a:xfrm>
                      <a:off x="0" y="0"/>
                      <a:ext cx="1328667" cy="1270049"/>
                    </a:xfrm>
                    <a:prstGeom prst="rect">
                      <a:avLst/>
                    </a:prstGeom>
                    <a:noFill/>
                    <a:ln>
                      <a:noFill/>
                    </a:ln>
                    <a:extLst>
                      <a:ext uri="{53640926-AAD7-44D8-BBD7-CCE9431645EC}">
                        <a14:shadowObscured xmlns:a14="http://schemas.microsoft.com/office/drawing/2010/main"/>
                      </a:ext>
                    </a:extLst>
                  </pic:spPr>
                </pic:pic>
              </a:graphicData>
            </a:graphic>
          </wp:inline>
        </w:drawing>
      </w:r>
      <w:r w:rsidR="003156CB">
        <w:rPr>
          <w:rFonts w:ascii="Times New Roman" w:hAnsi="Times New Roman" w:cs="Times New Roman"/>
          <w:sz w:val="20"/>
          <w:szCs w:val="20"/>
        </w:rPr>
        <w:t xml:space="preserve"> </w:t>
      </w:r>
      <w:r w:rsidR="003156CB" w:rsidRPr="003156CB">
        <w:rPr>
          <w:rFonts w:ascii="Times New Roman" w:hAnsi="Times New Roman" w:cs="Times New Roman"/>
          <w:noProof/>
          <w:sz w:val="20"/>
          <w:szCs w:val="20"/>
          <w:lang w:eastAsia="cs-CZ"/>
        </w:rPr>
        <w:drawing>
          <wp:inline distT="0" distB="0" distL="0" distR="0" wp14:anchorId="3AC04A2C" wp14:editId="24E3C462">
            <wp:extent cx="1072879" cy="1571625"/>
            <wp:effectExtent l="0" t="0" r="0" b="0"/>
            <wp:docPr id="15364"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Zástupný symbol pro online obrázek 4"/>
                    <pic:cNvPicPr>
                      <a:picLocks noGrp="1" noChangeAspect="1"/>
                    </pic:cNvPicPr>
                  </pic:nvPicPr>
                  <pic:blipFill rotWithShape="1">
                    <a:blip r:embed="rId25" cstate="print">
                      <a:extLst>
                        <a:ext uri="{28A0092B-C50C-407E-A947-70E740481C1C}">
                          <a14:useLocalDpi xmlns:a14="http://schemas.microsoft.com/office/drawing/2010/main" val="0"/>
                        </a:ext>
                      </a:extLst>
                    </a:blip>
                    <a:srcRect l="50970" t="4411" r="2737" b="5145"/>
                    <a:stretch/>
                  </pic:blipFill>
                  <pic:spPr bwMode="auto">
                    <a:xfrm>
                      <a:off x="0" y="0"/>
                      <a:ext cx="1077138" cy="157786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81911D9" w14:textId="77777777" w:rsidR="007B690E" w:rsidRDefault="00AB58CA"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Ján Mančuška  Lenka Klodová  Tomáš Vaněk</w:t>
      </w:r>
      <w:r w:rsidR="003156CB">
        <w:rPr>
          <w:rFonts w:ascii="Times New Roman" w:hAnsi="Times New Roman" w:cs="Times New Roman"/>
          <w:sz w:val="20"/>
          <w:szCs w:val="20"/>
        </w:rPr>
        <w:t xml:space="preserve">                    Dita Pepé</w:t>
      </w:r>
      <w:r w:rsidR="007B690E">
        <w:rPr>
          <w:rFonts w:ascii="Times New Roman" w:hAnsi="Times New Roman" w:cs="Times New Roman"/>
          <w:sz w:val="20"/>
          <w:szCs w:val="20"/>
        </w:rPr>
        <w:t xml:space="preserve">                           Yves Klein, 1959</w:t>
      </w:r>
    </w:p>
    <w:p w14:paraId="668EAB88" w14:textId="77777777" w:rsidR="0026255E" w:rsidRDefault="0026255E" w:rsidP="000A638C">
      <w:pPr>
        <w:spacing w:after="0" w:line="240" w:lineRule="auto"/>
        <w:rPr>
          <w:rFonts w:ascii="Times New Roman" w:hAnsi="Times New Roman" w:cs="Times New Roman"/>
          <w:sz w:val="20"/>
          <w:szCs w:val="20"/>
        </w:rPr>
      </w:pPr>
    </w:p>
    <w:p w14:paraId="0A57638A" w14:textId="77777777" w:rsidR="0026255E" w:rsidRDefault="0026255E" w:rsidP="000A638C">
      <w:pPr>
        <w:spacing w:after="0" w:line="240" w:lineRule="auto"/>
        <w:rPr>
          <w:rFonts w:ascii="Times New Roman" w:hAnsi="Times New Roman" w:cs="Times New Roman"/>
          <w:sz w:val="20"/>
          <w:szCs w:val="20"/>
        </w:rPr>
      </w:pPr>
    </w:p>
    <w:p w14:paraId="6070194F" w14:textId="75AE621A" w:rsidR="0026255E" w:rsidRDefault="0026255E" w:rsidP="0026255E">
      <w:pPr>
        <w:spacing w:after="0" w:line="240" w:lineRule="auto"/>
        <w:rPr>
          <w:b/>
          <w:u w:val="single"/>
        </w:rPr>
      </w:pPr>
      <w:r>
        <w:rPr>
          <w:b/>
          <w:u w:val="single"/>
        </w:rPr>
        <w:lastRenderedPageBreak/>
        <w:t>1</w:t>
      </w:r>
      <w:r w:rsidR="000C5594">
        <w:rPr>
          <w:b/>
          <w:u w:val="single"/>
        </w:rPr>
        <w:t>7</w:t>
      </w:r>
      <w:r>
        <w:rPr>
          <w:b/>
          <w:u w:val="single"/>
        </w:rPr>
        <w:t>. 10. 202</w:t>
      </w:r>
      <w:r w:rsidR="000C5594">
        <w:rPr>
          <w:b/>
          <w:u w:val="single"/>
        </w:rPr>
        <w:t>4</w:t>
      </w:r>
      <w:bookmarkStart w:id="0" w:name="_GoBack"/>
      <w:bookmarkEnd w:id="0"/>
      <w:r>
        <w:rPr>
          <w:b/>
          <w:u w:val="single"/>
        </w:rPr>
        <w:t xml:space="preserve"> Happening, body art, performance</w:t>
      </w:r>
    </w:p>
    <w:p w14:paraId="4787DB91" w14:textId="77777777" w:rsidR="0026255E" w:rsidRDefault="0026255E" w:rsidP="0026255E">
      <w:pPr>
        <w:spacing w:after="0" w:line="240" w:lineRule="auto"/>
        <w:ind w:firstLine="708"/>
        <w:rPr>
          <w:bCs/>
        </w:rPr>
      </w:pPr>
      <w:r>
        <w:rPr>
          <w:b/>
          <w:bCs/>
          <w:u w:val="single"/>
        </w:rPr>
        <w:t>Body art</w:t>
      </w:r>
      <w:r>
        <w:rPr>
          <w:bCs/>
        </w:rPr>
        <w:t>, který v českém prostředí označujeme nejčastěji pojmem tělové umění, při velkém zjednodušení charakterizují dvě základní tematické roviny. Tělo je vyjadřovacím prostředkem či uměleckým nástrojem, ale současně je tématem vizuálního myšlení a tvorby. Je předmětem zkoumání, a přitom je i nástrojem k vyjádření úvah o jiných tématech. Body art je tedy uměleckým projevem, který využívá tělo jako vyjadřovací prostředek, ale současně se tematikou těla a tělovosti zabývá jako svou hlavní uměleckou látkou. V tvorbě umělců body artu se tedy setkáváme s ozvláštňováním těla různými prostředky, vidíme, že tělo je využíváno pro malbu místo obvyklého malířského plátna nebo se tává živou sochou. Ale také je lidské tělo předmětem hloubavé analýzy i expresivního dialogu se světem. Umělci přemýšlejí o limitech těla, o historickém ukotvení, o podstatě existence těla a jeho vlastností, o zranitelnosti, křehkosti, ale také o jeho vizuálních hodnotách a o přirozených vztazích těla k přírodě a světu kolem nás.</w:t>
      </w:r>
    </w:p>
    <w:p w14:paraId="41FF2AC8" w14:textId="77777777" w:rsidR="0026255E" w:rsidRDefault="0026255E" w:rsidP="0026255E">
      <w:pPr>
        <w:spacing w:after="0" w:line="240" w:lineRule="auto"/>
        <w:ind w:firstLine="708"/>
        <w:rPr>
          <w:bCs/>
        </w:rPr>
      </w:pPr>
      <w:r>
        <w:rPr>
          <w:bCs/>
        </w:rPr>
        <w:t>Hlavním obdobím, kdy body art vstupuje do výstavních síní a stává se předmětem zájmu většího množství umělců i teoretiků, je konec šedesátých a počátek sedmdesátých let dvacátého století. Pro časté využití principu procesuálnosti, pro fyzickou účast tvůrců i pro dějové okolnosti projevů body artu můžeme do tento umělecký směr považovat za osobité vyústění happeningů, při nichž fyzická přítomnost těla a bezprostřední zapojení účastníků do děje byly rovněž nezbytné a zásadní. Body art ale své soustředění zužuje na uzavřenější akce a procesy, na vyhraněné zaměření na samotnou tělovost. Za počátek tělového umění můžeme označovat Antropometrie Yvese Kleina, který v roce 1959 vytvářel malby při dějovém vernisážovém představení, kdy na těla nahých modelek byla nanášena Kleinova modrá barva (IKD – International Klein Blaue) a následně byly na plátně vytvářeny tělové otisky jako stopy přítomnosti těla, jeho pohybu a jeho čiré fyzické existence. Jiným příkladem je Pierro Manzoni a jeho dílo Socha o třech částech, kdy umělec seděl v galerii na soklu jako socha, až po mnoha hodinách padl vyčerpáním – teprve po zakreslení siluety jeho těla na podlaze mohl být dle předem připravených pokynů odnesen k poskytnutí lékařské péče. Podobné zkoumání bolesti a sebezáchovných reflexů postoupil Chris Burden, když si nechal prostřelit paži, nebo Stelarc při proskakování skleněnou stěnou. Osobitý dialog sebetrýznění spojeného s básnickou metaforou připravil ve svém projektu Štěpování Petr Štembera, který si nechal naroubovat větvičku do předloktí. Je to skutečně syrový body art, když do rozřízlé ruky je vkládán „roub“ ze stromu, ale současně je to i poetická metafora sblížení či sbratření člověka se stromem, s přírodou. A proslulá dvojice Gilbert a George obohatila objevnou atmosféru šedesátých let principem „živé plastiky“, kdy oba umělci, často s pozlacenými tvářemi, stoji nebo se minimalisticky pohybují na soklu v galerijním prostoru. Osobitou variantu body artu přináší Francouzka Orlan, která si nechává přeoperovávat obličej a proměňuje svoji vizuální identitu závažnými lékařskými operačními zásahy. Pozoruhodné přesahy od body artu směrem k počítačovému umění učinil v devadesátých letech minulého století Stelarc, když při průzkumu propojení těla s počítačovou technikou nechal ve svém těle pohybovat elektronicky řízenou kovovou plastiku.</w:t>
      </w:r>
    </w:p>
    <w:p w14:paraId="75192414" w14:textId="77777777" w:rsidR="0026255E" w:rsidRDefault="0026255E" w:rsidP="0026255E">
      <w:pPr>
        <w:spacing w:after="0" w:line="240" w:lineRule="auto"/>
        <w:rPr>
          <w:bCs/>
        </w:rPr>
      </w:pPr>
    </w:p>
    <w:p w14:paraId="608A02E8" w14:textId="77777777" w:rsidR="0026255E" w:rsidRDefault="0026255E" w:rsidP="0026255E">
      <w:pPr>
        <w:spacing w:after="0" w:line="240" w:lineRule="auto"/>
        <w:rPr>
          <w:bCs/>
        </w:rPr>
      </w:pPr>
      <w:r>
        <w:rPr>
          <w:bCs/>
        </w:rPr>
        <w:t xml:space="preserve">Hlavní osobnosti ve světě: </w:t>
      </w:r>
    </w:p>
    <w:p w14:paraId="299E7100" w14:textId="77777777" w:rsidR="0026255E" w:rsidRDefault="0026255E" w:rsidP="0026255E">
      <w:pPr>
        <w:spacing w:after="0" w:line="240" w:lineRule="auto"/>
      </w:pPr>
      <w:r>
        <w:t>Stelarc, Gilbert a George, Chris Burden, Piero Manzoni, Marina Abramovic</w:t>
      </w:r>
    </w:p>
    <w:p w14:paraId="3E61C3FF" w14:textId="77777777" w:rsidR="0026255E" w:rsidRDefault="0026255E" w:rsidP="0026255E">
      <w:pPr>
        <w:spacing w:after="0" w:line="240" w:lineRule="auto"/>
      </w:pPr>
      <w:r>
        <w:t xml:space="preserve">Další světové osobnosti: </w:t>
      </w:r>
    </w:p>
    <w:p w14:paraId="47A8F3EA" w14:textId="77777777" w:rsidR="0026255E" w:rsidRDefault="0026255E" w:rsidP="0026255E">
      <w:pPr>
        <w:spacing w:after="0" w:line="240" w:lineRule="auto"/>
      </w:pPr>
      <w:r>
        <w:t>Yves Klein, Hermann Nitsch, Valie Export, Günther Brus, Rudolf Schwarzkogler, Otto Mühl, Gina Pane</w:t>
      </w:r>
    </w:p>
    <w:p w14:paraId="37A22F86" w14:textId="77777777" w:rsidR="0026255E" w:rsidRDefault="0026255E" w:rsidP="0026255E">
      <w:pPr>
        <w:spacing w:after="0" w:line="240" w:lineRule="auto"/>
      </w:pPr>
    </w:p>
    <w:p w14:paraId="64060783" w14:textId="77777777" w:rsidR="0026255E" w:rsidRDefault="0026255E" w:rsidP="0026255E">
      <w:pPr>
        <w:spacing w:after="0" w:line="240" w:lineRule="auto"/>
      </w:pPr>
      <w:r>
        <w:t xml:space="preserve">Hlavní osobnosti v českém a slovenském prostředí: </w:t>
      </w:r>
    </w:p>
    <w:p w14:paraId="565B12A4" w14:textId="77777777" w:rsidR="0026255E" w:rsidRDefault="0026255E" w:rsidP="0026255E">
      <w:pPr>
        <w:spacing w:after="0" w:line="240" w:lineRule="auto"/>
      </w:pPr>
      <w:r>
        <w:t>Petr Štembera, Jan Mlčoch, Karel Miler, Milan Knížák, Tomáš Ruller</w:t>
      </w:r>
    </w:p>
    <w:p w14:paraId="7EE7068D" w14:textId="77777777" w:rsidR="0026255E" w:rsidRDefault="0026255E" w:rsidP="0026255E">
      <w:pPr>
        <w:spacing w:after="0" w:line="240" w:lineRule="auto"/>
      </w:pPr>
      <w:r>
        <w:t>Další české a slovenské osobnosti:</w:t>
      </w:r>
    </w:p>
    <w:p w14:paraId="7FF33B6A" w14:textId="77777777" w:rsidR="0026255E" w:rsidRDefault="0026255E" w:rsidP="0026255E">
      <w:pPr>
        <w:spacing w:after="0" w:line="240" w:lineRule="auto"/>
      </w:pPr>
      <w:r>
        <w:t>Miloš Šejn, Milan Kozelka, Vladimír Havlík, Richard Fajnor, Marian Palla</w:t>
      </w:r>
    </w:p>
    <w:p w14:paraId="55926485" w14:textId="77777777" w:rsidR="0026255E" w:rsidRDefault="0026255E" w:rsidP="000A638C">
      <w:pPr>
        <w:spacing w:after="0" w:line="240" w:lineRule="auto"/>
        <w:rPr>
          <w:rFonts w:ascii="Times New Roman" w:hAnsi="Times New Roman" w:cs="Times New Roman"/>
          <w:sz w:val="20"/>
          <w:szCs w:val="20"/>
        </w:rPr>
      </w:pPr>
    </w:p>
    <w:p w14:paraId="73B9ECAE" w14:textId="77777777" w:rsidR="007B690E" w:rsidRDefault="007B690E" w:rsidP="000A638C">
      <w:pPr>
        <w:spacing w:after="0" w:line="240" w:lineRule="auto"/>
        <w:rPr>
          <w:rFonts w:ascii="Times New Roman" w:hAnsi="Times New Roman" w:cs="Times New Roman"/>
          <w:sz w:val="20"/>
          <w:szCs w:val="20"/>
        </w:rPr>
      </w:pPr>
    </w:p>
    <w:p w14:paraId="3EB9B411" w14:textId="77777777" w:rsidR="007B690E" w:rsidRDefault="007B690E" w:rsidP="000A638C">
      <w:pPr>
        <w:spacing w:after="0" w:line="240" w:lineRule="auto"/>
        <w:rPr>
          <w:rFonts w:ascii="Times New Roman" w:hAnsi="Times New Roman" w:cs="Times New Roman"/>
          <w:sz w:val="20"/>
          <w:szCs w:val="20"/>
        </w:rPr>
      </w:pPr>
    </w:p>
    <w:sectPr w:rsidR="007B690E" w:rsidSect="00EB72C6">
      <w:pgSz w:w="11906" w:h="16838"/>
      <w:pgMar w:top="1276"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F3AE13" w16cid:durableId="20146B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6FF3B" w14:textId="77777777" w:rsidR="00970A13" w:rsidRDefault="00970A13" w:rsidP="00B863EC">
      <w:pPr>
        <w:spacing w:after="0" w:line="240" w:lineRule="auto"/>
      </w:pPr>
      <w:r>
        <w:separator/>
      </w:r>
    </w:p>
  </w:endnote>
  <w:endnote w:type="continuationSeparator" w:id="0">
    <w:p w14:paraId="506C8D8E" w14:textId="77777777" w:rsidR="00970A13" w:rsidRDefault="00970A13" w:rsidP="00B8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F9731" w14:textId="77777777" w:rsidR="00970A13" w:rsidRDefault="00970A13" w:rsidP="00B863EC">
      <w:pPr>
        <w:spacing w:after="0" w:line="240" w:lineRule="auto"/>
      </w:pPr>
      <w:r>
        <w:separator/>
      </w:r>
    </w:p>
  </w:footnote>
  <w:footnote w:type="continuationSeparator" w:id="0">
    <w:p w14:paraId="3482D2D7" w14:textId="77777777" w:rsidR="00970A13" w:rsidRDefault="00970A13" w:rsidP="00B86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D30AE4"/>
    <w:multiLevelType w:val="hybridMultilevel"/>
    <w:tmpl w:val="8C1CA4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3B"/>
    <w:rsid w:val="00004D33"/>
    <w:rsid w:val="00006C2F"/>
    <w:rsid w:val="000A1F78"/>
    <w:rsid w:val="000A464B"/>
    <w:rsid w:val="000A638C"/>
    <w:rsid w:val="000C5594"/>
    <w:rsid w:val="00207E2B"/>
    <w:rsid w:val="0026255E"/>
    <w:rsid w:val="00285833"/>
    <w:rsid w:val="002B116D"/>
    <w:rsid w:val="003156CB"/>
    <w:rsid w:val="003446C8"/>
    <w:rsid w:val="003714C2"/>
    <w:rsid w:val="00382D3B"/>
    <w:rsid w:val="003F41BB"/>
    <w:rsid w:val="004051E1"/>
    <w:rsid w:val="00462BA2"/>
    <w:rsid w:val="004C46BE"/>
    <w:rsid w:val="00574121"/>
    <w:rsid w:val="0057607B"/>
    <w:rsid w:val="005D555A"/>
    <w:rsid w:val="0060264F"/>
    <w:rsid w:val="007056F3"/>
    <w:rsid w:val="00757C22"/>
    <w:rsid w:val="00776496"/>
    <w:rsid w:val="00791C2F"/>
    <w:rsid w:val="007B625B"/>
    <w:rsid w:val="007B690E"/>
    <w:rsid w:val="008D2BAB"/>
    <w:rsid w:val="00931B1C"/>
    <w:rsid w:val="0093556E"/>
    <w:rsid w:val="00970A13"/>
    <w:rsid w:val="009D7474"/>
    <w:rsid w:val="00A60AAD"/>
    <w:rsid w:val="00AB58CA"/>
    <w:rsid w:val="00B863EC"/>
    <w:rsid w:val="00C14036"/>
    <w:rsid w:val="00D069E7"/>
    <w:rsid w:val="00D518FE"/>
    <w:rsid w:val="00E01E66"/>
    <w:rsid w:val="00E50137"/>
    <w:rsid w:val="00E53164"/>
    <w:rsid w:val="00E53622"/>
    <w:rsid w:val="00E868AA"/>
    <w:rsid w:val="00EA5175"/>
    <w:rsid w:val="00EB72C6"/>
    <w:rsid w:val="00F06803"/>
    <w:rsid w:val="00F51360"/>
    <w:rsid w:val="00F54510"/>
    <w:rsid w:val="00F83EC3"/>
    <w:rsid w:val="00FF3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9A3"/>
  <w15:chartTrackingRefBased/>
  <w15:docId w15:val="{3C2EEEC4-FF46-4C4E-B35E-F0ED160C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2D3B"/>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2D3B"/>
    <w:pPr>
      <w:spacing w:after="160" w:line="259" w:lineRule="auto"/>
      <w:ind w:left="720"/>
      <w:contextualSpacing/>
    </w:pPr>
  </w:style>
  <w:style w:type="character" w:styleId="Odkaznakoment">
    <w:name w:val="annotation reference"/>
    <w:basedOn w:val="Standardnpsmoodstavce"/>
    <w:uiPriority w:val="99"/>
    <w:semiHidden/>
    <w:unhideWhenUsed/>
    <w:rsid w:val="00382D3B"/>
    <w:rPr>
      <w:sz w:val="16"/>
      <w:szCs w:val="16"/>
    </w:rPr>
  </w:style>
  <w:style w:type="paragraph" w:styleId="Textkomente">
    <w:name w:val="annotation text"/>
    <w:basedOn w:val="Normln"/>
    <w:link w:val="TextkomenteChar"/>
    <w:uiPriority w:val="99"/>
    <w:semiHidden/>
    <w:unhideWhenUsed/>
    <w:rsid w:val="00382D3B"/>
    <w:pPr>
      <w:spacing w:line="240" w:lineRule="auto"/>
    </w:pPr>
    <w:rPr>
      <w:sz w:val="20"/>
      <w:szCs w:val="20"/>
    </w:rPr>
  </w:style>
  <w:style w:type="character" w:customStyle="1" w:styleId="TextkomenteChar">
    <w:name w:val="Text komentáře Char"/>
    <w:basedOn w:val="Standardnpsmoodstavce"/>
    <w:link w:val="Textkomente"/>
    <w:uiPriority w:val="99"/>
    <w:semiHidden/>
    <w:rsid w:val="00382D3B"/>
    <w:rPr>
      <w:sz w:val="20"/>
      <w:szCs w:val="20"/>
    </w:rPr>
  </w:style>
  <w:style w:type="paragraph" w:styleId="Textbubliny">
    <w:name w:val="Balloon Text"/>
    <w:basedOn w:val="Normln"/>
    <w:link w:val="TextbublinyChar"/>
    <w:uiPriority w:val="99"/>
    <w:semiHidden/>
    <w:unhideWhenUsed/>
    <w:rsid w:val="00382D3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2D3B"/>
    <w:rPr>
      <w:rFonts w:ascii="Segoe UI" w:hAnsi="Segoe UI" w:cs="Segoe UI"/>
      <w:sz w:val="18"/>
      <w:szCs w:val="18"/>
    </w:rPr>
  </w:style>
  <w:style w:type="paragraph" w:styleId="Prosttext">
    <w:name w:val="Plain Text"/>
    <w:basedOn w:val="Normln"/>
    <w:link w:val="ProsttextChar"/>
    <w:semiHidden/>
    <w:rsid w:val="003446C8"/>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semiHidden/>
    <w:rsid w:val="003446C8"/>
    <w:rPr>
      <w:rFonts w:ascii="Courier New" w:eastAsia="Times New Roman" w:hAnsi="Courier New" w:cs="Times New Roman"/>
      <w:sz w:val="20"/>
      <w:szCs w:val="20"/>
      <w:lang w:eastAsia="cs-CZ"/>
    </w:rPr>
  </w:style>
  <w:style w:type="character" w:styleId="Znakapoznpodarou">
    <w:name w:val="footnote reference"/>
    <w:basedOn w:val="Standardnpsmoodstavce"/>
    <w:uiPriority w:val="99"/>
    <w:unhideWhenUsed/>
    <w:rsid w:val="00B863EC"/>
    <w:rPr>
      <w:vertAlign w:val="superscript"/>
    </w:rPr>
  </w:style>
  <w:style w:type="character" w:styleId="Hypertextovodkaz">
    <w:name w:val="Hyperlink"/>
    <w:basedOn w:val="Standardnpsmoodstavce"/>
    <w:uiPriority w:val="99"/>
    <w:unhideWhenUsed/>
    <w:rsid w:val="00B863EC"/>
    <w:rPr>
      <w:color w:val="0563C1" w:themeColor="hyperlink"/>
      <w:u w:val="single"/>
    </w:rPr>
  </w:style>
  <w:style w:type="paragraph" w:styleId="Textpoznpodarou">
    <w:name w:val="footnote text"/>
    <w:basedOn w:val="Normln"/>
    <w:link w:val="TextpoznpodarouChar"/>
    <w:uiPriority w:val="99"/>
    <w:unhideWhenUsed/>
    <w:rsid w:val="00B863E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863EC"/>
    <w:rPr>
      <w:sz w:val="20"/>
      <w:szCs w:val="20"/>
    </w:rPr>
  </w:style>
  <w:style w:type="paragraph" w:customStyle="1" w:styleId="TextA">
    <w:name w:val="Text A"/>
    <w:rsid w:val="00B863E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78801">
      <w:bodyDiv w:val="1"/>
      <w:marLeft w:val="0"/>
      <w:marRight w:val="0"/>
      <w:marTop w:val="0"/>
      <w:marBottom w:val="0"/>
      <w:divBdr>
        <w:top w:val="none" w:sz="0" w:space="0" w:color="auto"/>
        <w:left w:val="none" w:sz="0" w:space="0" w:color="auto"/>
        <w:bottom w:val="none" w:sz="0" w:space="0" w:color="auto"/>
        <w:right w:val="none" w:sz="0" w:space="0" w:color="auto"/>
      </w:divBdr>
    </w:div>
    <w:div w:id="155118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 Id="rId43" Type="http://schemas.microsoft.com/office/2016/09/relationships/commentsIds" Target="commentsId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649</Words>
  <Characters>3835</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Ovčáčková</dc:creator>
  <cp:keywords/>
  <dc:description/>
  <cp:lastModifiedBy>Uzivatel</cp:lastModifiedBy>
  <cp:revision>5</cp:revision>
  <dcterms:created xsi:type="dcterms:W3CDTF">2022-10-09T07:56:00Z</dcterms:created>
  <dcterms:modified xsi:type="dcterms:W3CDTF">2024-10-17T04:03:00Z</dcterms:modified>
</cp:coreProperties>
</file>