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307CD" w14:textId="77777777" w:rsidR="009F1663" w:rsidRPr="00EE67B9" w:rsidRDefault="009F1663" w:rsidP="009F1663">
      <w:pPr>
        <w:jc w:val="both"/>
        <w:outlineLvl w:val="0"/>
        <w:rPr>
          <w:b/>
          <w:color w:val="FF0000"/>
          <w:sz w:val="24"/>
          <w:szCs w:val="24"/>
          <w:lang w:val="en-US"/>
        </w:rPr>
      </w:pPr>
      <w:r w:rsidRPr="00EE67B9">
        <w:rPr>
          <w:b/>
          <w:color w:val="FF0000"/>
          <w:sz w:val="24"/>
          <w:szCs w:val="24"/>
          <w:lang w:val="en-US"/>
        </w:rPr>
        <w:t>PRESCRIPTION TYPES</w:t>
      </w:r>
    </w:p>
    <w:p w14:paraId="600EFEF7" w14:textId="77777777" w:rsidR="009F1663" w:rsidRPr="00EE67B9" w:rsidRDefault="009F1663" w:rsidP="009F1663">
      <w:pPr>
        <w:jc w:val="both"/>
        <w:rPr>
          <w:color w:val="0000FF"/>
          <w:sz w:val="24"/>
          <w:szCs w:val="24"/>
          <w:lang w:val="en-US"/>
        </w:rPr>
      </w:pPr>
    </w:p>
    <w:p w14:paraId="3A582C1D" w14:textId="77777777" w:rsidR="009F1663" w:rsidRPr="00EE67B9" w:rsidRDefault="009F1663" w:rsidP="009F1663">
      <w:pPr>
        <w:jc w:val="both"/>
        <w:rPr>
          <w:color w:val="0000FF"/>
          <w:sz w:val="24"/>
          <w:szCs w:val="24"/>
          <w:lang w:val="en-US"/>
        </w:rPr>
      </w:pPr>
      <w:r w:rsidRPr="00EE67B9">
        <w:rPr>
          <w:color w:val="0000FF"/>
          <w:sz w:val="24"/>
          <w:szCs w:val="24"/>
          <w:lang w:val="en-US"/>
        </w:rPr>
        <w:t xml:space="preserve">Prescriptions can be classified as compounded and </w:t>
      </w:r>
      <w:proofErr w:type="spellStart"/>
      <w:r w:rsidRPr="00EE67B9">
        <w:rPr>
          <w:color w:val="0000FF"/>
          <w:sz w:val="24"/>
          <w:szCs w:val="24"/>
          <w:lang w:val="en-US"/>
        </w:rPr>
        <w:t>noncompounded</w:t>
      </w:r>
      <w:proofErr w:type="spellEnd"/>
      <w:r w:rsidRPr="00EE67B9">
        <w:rPr>
          <w:color w:val="0000FF"/>
          <w:sz w:val="24"/>
          <w:szCs w:val="24"/>
          <w:lang w:val="en-US"/>
        </w:rPr>
        <w:t>.</w:t>
      </w:r>
    </w:p>
    <w:p w14:paraId="63A11AF7" w14:textId="77777777" w:rsidR="009F1663" w:rsidRPr="00EE67B9" w:rsidRDefault="009F1663" w:rsidP="009F1663">
      <w:pPr>
        <w:jc w:val="both"/>
        <w:rPr>
          <w:color w:val="0000FF"/>
          <w:sz w:val="24"/>
          <w:szCs w:val="24"/>
          <w:lang w:val="en-US"/>
        </w:rPr>
      </w:pPr>
      <w:r w:rsidRPr="00EE67B9">
        <w:rPr>
          <w:b/>
          <w:color w:val="0000FF"/>
          <w:sz w:val="24"/>
          <w:szCs w:val="24"/>
          <w:lang w:val="en-US"/>
        </w:rPr>
        <w:t>Compounded prescription</w:t>
      </w:r>
      <w:r w:rsidRPr="00EE67B9">
        <w:rPr>
          <w:color w:val="0000FF"/>
          <w:sz w:val="24"/>
          <w:szCs w:val="24"/>
          <w:lang w:val="en-US"/>
        </w:rPr>
        <w:t xml:space="preserve">, also called </w:t>
      </w:r>
      <w:r w:rsidRPr="00EE67B9">
        <w:rPr>
          <w:i/>
          <w:color w:val="0000FF"/>
          <w:sz w:val="24"/>
          <w:szCs w:val="24"/>
          <w:lang w:val="en-US"/>
        </w:rPr>
        <w:t xml:space="preserve">formula </w:t>
      </w:r>
      <w:proofErr w:type="spellStart"/>
      <w:r w:rsidRPr="00EE67B9">
        <w:rPr>
          <w:i/>
          <w:color w:val="0000FF"/>
          <w:sz w:val="24"/>
          <w:szCs w:val="24"/>
          <w:lang w:val="en-US"/>
        </w:rPr>
        <w:t>magistralis</w:t>
      </w:r>
      <w:proofErr w:type="spellEnd"/>
      <w:r w:rsidRPr="00EE67B9">
        <w:rPr>
          <w:color w:val="0000FF"/>
          <w:sz w:val="24"/>
          <w:szCs w:val="24"/>
          <w:lang w:val="en-US"/>
        </w:rPr>
        <w:t xml:space="preserve"> (from Latin word magister – teacher) or </w:t>
      </w:r>
      <w:r w:rsidRPr="00EE67B9">
        <w:rPr>
          <w:i/>
          <w:color w:val="0000FF"/>
          <w:sz w:val="24"/>
          <w:szCs w:val="24"/>
          <w:lang w:val="en-US"/>
        </w:rPr>
        <w:t>extemporaneous prescription</w:t>
      </w:r>
      <w:r w:rsidRPr="00EE67B9">
        <w:rPr>
          <w:color w:val="0000FF"/>
          <w:sz w:val="24"/>
          <w:szCs w:val="24"/>
          <w:lang w:val="en-US"/>
        </w:rPr>
        <w:t xml:space="preserve"> is an order that requires mixing of one or more ingredients (active medicaments) with one or more pharmaceutical necessities (vehicle, suspending agent).</w:t>
      </w:r>
      <w:r w:rsidRPr="00EE67B9">
        <w:rPr>
          <w:color w:val="0000FF"/>
          <w:sz w:val="24"/>
          <w:szCs w:val="24"/>
          <w:lang w:val="bg-BG"/>
        </w:rPr>
        <w:t xml:space="preserve"> </w:t>
      </w:r>
      <w:r w:rsidRPr="00EE67B9">
        <w:rPr>
          <w:color w:val="0000FF"/>
          <w:sz w:val="24"/>
          <w:szCs w:val="24"/>
          <w:lang w:val="en-US"/>
        </w:rPr>
        <w:t>The physician selects the drugs, doses, and pharmaceutical form that he/she desires and the pharmacist prepares the medication accordingly. The name of each drug is placed on a separate line right under the preceding one. The order of ingredients is as follows:</w:t>
      </w:r>
    </w:p>
    <w:p w14:paraId="36946C0B" w14:textId="77777777" w:rsidR="009F1663" w:rsidRPr="00EE67B9" w:rsidRDefault="009F1663" w:rsidP="009F1663">
      <w:pPr>
        <w:jc w:val="both"/>
        <w:rPr>
          <w:color w:val="0000FF"/>
          <w:sz w:val="24"/>
          <w:szCs w:val="24"/>
          <w:lang w:val="en-US"/>
        </w:rPr>
      </w:pPr>
      <w:proofErr w:type="spellStart"/>
      <w:r w:rsidRPr="00EE67B9">
        <w:rPr>
          <w:b/>
          <w:i/>
          <w:color w:val="0000FF"/>
          <w:sz w:val="24"/>
          <w:szCs w:val="24"/>
          <w:lang w:val="en-US"/>
        </w:rPr>
        <w:t>Remedium</w:t>
      </w:r>
      <w:proofErr w:type="spellEnd"/>
      <w:r w:rsidRPr="00EE67B9">
        <w:rPr>
          <w:b/>
          <w:i/>
          <w:color w:val="0000FF"/>
          <w:sz w:val="24"/>
          <w:szCs w:val="24"/>
          <w:lang w:val="en-US"/>
        </w:rPr>
        <w:t xml:space="preserve"> </w:t>
      </w:r>
      <w:proofErr w:type="spellStart"/>
      <w:r w:rsidRPr="00EE67B9">
        <w:rPr>
          <w:b/>
          <w:i/>
          <w:color w:val="0000FF"/>
          <w:sz w:val="24"/>
          <w:szCs w:val="24"/>
          <w:lang w:val="en-US"/>
        </w:rPr>
        <w:t>cardinale</w:t>
      </w:r>
      <w:proofErr w:type="spellEnd"/>
      <w:r w:rsidRPr="00EE67B9">
        <w:rPr>
          <w:b/>
          <w:i/>
          <w:color w:val="0000FF"/>
          <w:sz w:val="24"/>
          <w:szCs w:val="24"/>
          <w:lang w:val="en-US"/>
        </w:rPr>
        <w:t xml:space="preserve"> (basis).</w:t>
      </w:r>
      <w:r w:rsidRPr="00EE67B9">
        <w:rPr>
          <w:color w:val="0000FF"/>
          <w:sz w:val="24"/>
          <w:szCs w:val="24"/>
          <w:lang w:val="en-US"/>
        </w:rPr>
        <w:t xml:space="preserve"> The basis is the principal drug and gives the prescription its chief action.</w:t>
      </w:r>
    </w:p>
    <w:p w14:paraId="7701B490" w14:textId="77777777" w:rsidR="009F1663" w:rsidRPr="00EE67B9" w:rsidRDefault="009F1663" w:rsidP="009F1663">
      <w:pPr>
        <w:jc w:val="both"/>
        <w:rPr>
          <w:color w:val="0000FF"/>
          <w:sz w:val="24"/>
          <w:szCs w:val="24"/>
          <w:lang w:val="en-US"/>
        </w:rPr>
      </w:pPr>
      <w:r w:rsidRPr="00EE67B9">
        <w:rPr>
          <w:b/>
          <w:i/>
          <w:color w:val="0000FF"/>
          <w:sz w:val="24"/>
          <w:szCs w:val="24"/>
          <w:lang w:val="bg-BG"/>
        </w:rPr>
        <w:t>R</w:t>
      </w:r>
      <w:proofErr w:type="spellStart"/>
      <w:r w:rsidRPr="00EE67B9">
        <w:rPr>
          <w:b/>
          <w:i/>
          <w:color w:val="0000FF"/>
          <w:sz w:val="24"/>
          <w:szCs w:val="24"/>
          <w:lang w:val="en-US"/>
        </w:rPr>
        <w:t>emedium</w:t>
      </w:r>
      <w:proofErr w:type="spellEnd"/>
      <w:r w:rsidRPr="00EE67B9">
        <w:rPr>
          <w:b/>
          <w:i/>
          <w:color w:val="0000FF"/>
          <w:sz w:val="24"/>
          <w:szCs w:val="24"/>
          <w:lang w:val="en-US"/>
        </w:rPr>
        <w:t xml:space="preserve"> </w:t>
      </w:r>
      <w:proofErr w:type="spellStart"/>
      <w:r w:rsidRPr="00EE67B9">
        <w:rPr>
          <w:b/>
          <w:i/>
          <w:color w:val="0000FF"/>
          <w:sz w:val="24"/>
          <w:szCs w:val="24"/>
          <w:lang w:val="en-US"/>
        </w:rPr>
        <w:t>adjuvans</w:t>
      </w:r>
      <w:proofErr w:type="spellEnd"/>
      <w:r w:rsidRPr="00EE67B9">
        <w:rPr>
          <w:b/>
          <w:i/>
          <w:color w:val="0000FF"/>
          <w:sz w:val="24"/>
          <w:szCs w:val="24"/>
          <w:lang w:val="en-US"/>
        </w:rPr>
        <w:t xml:space="preserve"> (adjuvant).</w:t>
      </w:r>
      <w:r w:rsidRPr="00EE67B9">
        <w:rPr>
          <w:color w:val="0000FF"/>
          <w:sz w:val="24"/>
          <w:szCs w:val="24"/>
          <w:lang w:val="en-US"/>
        </w:rPr>
        <w:t xml:space="preserve"> As the name suggests, the adjuvant is a drug that aids or increases the action of the principal ingredient.</w:t>
      </w:r>
    </w:p>
    <w:p w14:paraId="1778FEF6" w14:textId="77777777" w:rsidR="009F1663" w:rsidRPr="00EE67B9" w:rsidRDefault="009F1663" w:rsidP="009F1663">
      <w:pPr>
        <w:jc w:val="both"/>
        <w:rPr>
          <w:color w:val="0000FF"/>
          <w:sz w:val="24"/>
          <w:szCs w:val="24"/>
          <w:lang w:val="en-US"/>
        </w:rPr>
      </w:pPr>
      <w:proofErr w:type="spellStart"/>
      <w:r w:rsidRPr="00EE67B9">
        <w:rPr>
          <w:b/>
          <w:i/>
          <w:color w:val="0000FF"/>
          <w:sz w:val="24"/>
          <w:szCs w:val="24"/>
          <w:lang w:val="en-US"/>
        </w:rPr>
        <w:t>Remedium</w:t>
      </w:r>
      <w:proofErr w:type="spellEnd"/>
      <w:r w:rsidRPr="00EE67B9">
        <w:rPr>
          <w:b/>
          <w:i/>
          <w:color w:val="0000FF"/>
          <w:sz w:val="24"/>
          <w:szCs w:val="24"/>
          <w:lang w:val="en-US"/>
        </w:rPr>
        <w:t xml:space="preserve"> </w:t>
      </w:r>
      <w:proofErr w:type="spellStart"/>
      <w:r w:rsidRPr="00EE67B9">
        <w:rPr>
          <w:b/>
          <w:i/>
          <w:color w:val="0000FF"/>
          <w:sz w:val="24"/>
          <w:szCs w:val="24"/>
          <w:lang w:val="en-US"/>
        </w:rPr>
        <w:t>corrigens</w:t>
      </w:r>
      <w:proofErr w:type="spellEnd"/>
      <w:r w:rsidRPr="00EE67B9">
        <w:rPr>
          <w:b/>
          <w:i/>
          <w:color w:val="0000FF"/>
          <w:sz w:val="24"/>
          <w:szCs w:val="24"/>
          <w:lang w:val="en-US"/>
        </w:rPr>
        <w:t xml:space="preserve"> (corrective). </w:t>
      </w:r>
      <w:r w:rsidRPr="00EE67B9">
        <w:rPr>
          <w:color w:val="0000FF"/>
          <w:sz w:val="24"/>
          <w:szCs w:val="24"/>
          <w:lang w:val="en-US"/>
        </w:rPr>
        <w:t>The corrective modifies or corrects undesirable effects of the basic or adjuvant.</w:t>
      </w:r>
    </w:p>
    <w:p w14:paraId="17D9E695" w14:textId="1F6C9D33" w:rsidR="009F1663" w:rsidRDefault="009F1663" w:rsidP="009F1663">
      <w:pPr>
        <w:jc w:val="both"/>
        <w:rPr>
          <w:color w:val="0000FF"/>
          <w:sz w:val="24"/>
          <w:szCs w:val="24"/>
          <w:lang w:val="en-US"/>
        </w:rPr>
      </w:pPr>
      <w:proofErr w:type="spellStart"/>
      <w:r w:rsidRPr="00EE67B9">
        <w:rPr>
          <w:b/>
          <w:i/>
          <w:color w:val="0000FF"/>
          <w:sz w:val="24"/>
          <w:szCs w:val="24"/>
          <w:lang w:val="en-US"/>
        </w:rPr>
        <w:t>Remedium</w:t>
      </w:r>
      <w:proofErr w:type="spellEnd"/>
      <w:r w:rsidRPr="00EE67B9">
        <w:rPr>
          <w:b/>
          <w:i/>
          <w:color w:val="0000FF"/>
          <w:sz w:val="24"/>
          <w:szCs w:val="24"/>
          <w:lang w:val="en-US"/>
        </w:rPr>
        <w:t xml:space="preserve"> </w:t>
      </w:r>
      <w:proofErr w:type="spellStart"/>
      <w:r w:rsidRPr="00EE67B9">
        <w:rPr>
          <w:b/>
          <w:i/>
          <w:color w:val="0000FF"/>
          <w:sz w:val="24"/>
          <w:szCs w:val="24"/>
          <w:lang w:val="en-US"/>
        </w:rPr>
        <w:t>constituens</w:t>
      </w:r>
      <w:proofErr w:type="spellEnd"/>
      <w:r w:rsidRPr="00EE67B9">
        <w:rPr>
          <w:b/>
          <w:i/>
          <w:color w:val="0000FF"/>
          <w:sz w:val="24"/>
          <w:szCs w:val="24"/>
          <w:lang w:val="en-US"/>
        </w:rPr>
        <w:t xml:space="preserve"> (vehicle).</w:t>
      </w:r>
      <w:r w:rsidRPr="00EE67B9">
        <w:rPr>
          <w:color w:val="0000FF"/>
          <w:sz w:val="24"/>
          <w:szCs w:val="24"/>
          <w:lang w:val="en-US"/>
        </w:rPr>
        <w:t xml:space="preserve"> The vehicle is the agent used as a solvent in the solution, to increase the size and volume, or to dilute the mixture. The most potent or principal drug is written first, the other ingredient second, and the vehicle last, as shown in the example.</w:t>
      </w:r>
    </w:p>
    <w:p w14:paraId="0833899B" w14:textId="77777777" w:rsidR="009F1663" w:rsidRPr="009F1663" w:rsidRDefault="009F1663" w:rsidP="009F1663">
      <w:pPr>
        <w:jc w:val="both"/>
        <w:rPr>
          <w:color w:val="0000FF"/>
          <w:sz w:val="24"/>
          <w:szCs w:val="24"/>
          <w:lang w:val="en-US"/>
        </w:rPr>
      </w:pPr>
      <w:r>
        <w:rPr>
          <w:color w:val="0000FF"/>
          <w:sz w:val="24"/>
          <w:szCs w:val="24"/>
          <w:lang w:val="en-US"/>
        </w:rPr>
        <w:t xml:space="preserve">From: </w:t>
      </w:r>
    </w:p>
    <w:p w14:paraId="24D765A7" w14:textId="46B94646" w:rsidR="009F1663" w:rsidRPr="00EE67B9" w:rsidRDefault="009F1663" w:rsidP="009F1663">
      <w:pPr>
        <w:jc w:val="both"/>
        <w:rPr>
          <w:color w:val="0000FF"/>
          <w:sz w:val="24"/>
          <w:szCs w:val="24"/>
          <w:lang w:val="en-US"/>
        </w:rPr>
      </w:pPr>
      <w:r w:rsidRPr="009F1663">
        <w:rPr>
          <w:color w:val="0000FF"/>
          <w:sz w:val="24"/>
          <w:szCs w:val="24"/>
          <w:lang w:val="en-US"/>
        </w:rPr>
        <w:t>STRUCTURE OF THE MEDICAL PRESCRIPTION</w:t>
      </w:r>
      <w:r>
        <w:rPr>
          <w:color w:val="0000FF"/>
          <w:sz w:val="24"/>
          <w:szCs w:val="24"/>
          <w:lang w:val="en-US"/>
        </w:rPr>
        <w:t xml:space="preserve"> </w:t>
      </w:r>
      <w:r w:rsidRPr="009F1663">
        <w:rPr>
          <w:color w:val="0000FF"/>
          <w:sz w:val="24"/>
          <w:szCs w:val="24"/>
          <w:lang w:val="en-US"/>
        </w:rPr>
        <w:t>https://www.medpharm-sofia.eu › files</w:t>
      </w:r>
    </w:p>
    <w:p w14:paraId="469EF81D" w14:textId="77777777" w:rsidR="00AC1E53" w:rsidRDefault="00AC1E53"/>
    <w:sectPr w:rsidR="00AC1E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663"/>
    <w:rsid w:val="009F1663"/>
    <w:rsid w:val="00AC1E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4B0EE"/>
  <w15:chartTrackingRefBased/>
  <w15:docId w15:val="{2C5DB71B-1CC6-4E8F-A4A8-B36CE3847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F166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bg-BG"/>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975785">
      <w:bodyDiv w:val="1"/>
      <w:marLeft w:val="0"/>
      <w:marRight w:val="0"/>
      <w:marTop w:val="0"/>
      <w:marBottom w:val="0"/>
      <w:divBdr>
        <w:top w:val="none" w:sz="0" w:space="0" w:color="auto"/>
        <w:left w:val="none" w:sz="0" w:space="0" w:color="auto"/>
        <w:bottom w:val="none" w:sz="0" w:space="0" w:color="auto"/>
        <w:right w:val="none" w:sz="0" w:space="0" w:color="auto"/>
      </w:divBdr>
      <w:divsChild>
        <w:div w:id="807892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195</Words>
  <Characters>1152</Characters>
  <Application>Microsoft Office Word</Application>
  <DocSecurity>0</DocSecurity>
  <Lines>9</Lines>
  <Paragraphs>2</Paragraphs>
  <ScaleCrop>false</ScaleCrop>
  <Company>Masarykova univerzita</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Prucklová</dc:creator>
  <cp:keywords/>
  <dc:description/>
  <cp:lastModifiedBy>Renata Prucklová</cp:lastModifiedBy>
  <cp:revision>1</cp:revision>
  <dcterms:created xsi:type="dcterms:W3CDTF">2023-02-22T14:37:00Z</dcterms:created>
  <dcterms:modified xsi:type="dcterms:W3CDTF">2023-02-22T14:39:00Z</dcterms:modified>
</cp:coreProperties>
</file>