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9963817" w:displacedByCustomXml="next"/>
    <w:sdt>
      <w:sdtPr>
        <w:id w:val="-184685532"/>
        <w:docPartObj>
          <w:docPartGallery w:val="Bibliographies"/>
          <w:docPartUnique/>
        </w:docPartObj>
      </w:sdtPr>
      <w:sdtEndPr>
        <w:rPr>
          <w:rFonts w:asciiTheme="minorHAnsi" w:hAnsiTheme="minorHAnsi" w:cstheme="minorHAnsi"/>
        </w:rPr>
      </w:sdtEndPr>
      <w:sdtContent>
        <w:sdt>
          <w:sdtPr>
            <w:rPr>
              <w:rFonts w:asciiTheme="minorHAnsi" w:hAnsiTheme="minorHAnsi" w:cstheme="minorHAnsi"/>
            </w:rPr>
            <w:id w:val="-573587230"/>
            <w:bibliography/>
          </w:sdtPr>
          <w:sdtEndPr/>
          <w:sdtContent>
            <w:p w:rsidR="00764585" w:rsidRPr="00996A93" w:rsidRDefault="00663CD7" w:rsidP="00CA586F">
              <w:pPr>
                <w:rPr>
                  <w:rFonts w:asciiTheme="minorHAnsi" w:hAnsiTheme="minorHAnsi" w:cstheme="minorHAnsi"/>
                  <w:noProof/>
                </w:rPr>
              </w:pPr>
              <w:r w:rsidRPr="00996A93">
                <w:rPr>
                  <w:rFonts w:asciiTheme="minorHAnsi" w:hAnsiTheme="minorHAnsi" w:cstheme="minorHAnsi"/>
                </w:rPr>
                <w:t>1.</w:t>
              </w:r>
              <w:r w:rsidRPr="00996A93">
                <w:rPr>
                  <w:rFonts w:asciiTheme="minorHAnsi" w:hAnsiTheme="minorHAnsi" w:cstheme="minorHAnsi"/>
                </w:rPr>
                <w:tab/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>Zhu, L.</w:t>
              </w:r>
              <w:r w:rsidRPr="00996A93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Zhao, Z.</w:t>
              </w:r>
              <w:r w:rsidRPr="00996A93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Zhang, X.</w:t>
              </w:r>
              <w:r w:rsidRPr="00996A93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Zhang, H.</w:t>
              </w:r>
              <w:r w:rsidRPr="00996A93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Liang, F.</w:t>
              </w:r>
              <w:r w:rsidRPr="00996A93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Liu, S.</w:t>
              </w:r>
              <w:r w:rsidR="0071338C" w:rsidRPr="00996A93">
                <w:rPr>
                  <w:rFonts w:asciiTheme="minorHAnsi" w:hAnsiTheme="minorHAnsi" w:cstheme="minorHAnsi"/>
                  <w:noProof/>
                </w:rPr>
                <w:t>,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A Highly Selective and Strong Anti-Interference Host-Guest Complex as Fluorescent Probe for Detection of Amantadine by</w:t>
              </w:r>
              <w:r w:rsidR="0051258A">
                <w:rPr>
                  <w:rFonts w:asciiTheme="minorHAnsi" w:hAnsiTheme="minorHAnsi" w:cstheme="minorHAnsi"/>
                  <w:noProof/>
                </w:rPr>
                <w:t> 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Indicator Displacement Assay. </w:t>
              </w:r>
              <w:r w:rsidR="00764585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>M</w:t>
              </w:r>
              <w:r w:rsidR="007F46F0">
                <w:rPr>
                  <w:rFonts w:asciiTheme="minorHAnsi" w:hAnsiTheme="minorHAnsi" w:cstheme="minorHAnsi"/>
                  <w:i/>
                  <w:iCs/>
                  <w:noProof/>
                </w:rPr>
                <w:t>olecules</w:t>
              </w:r>
              <w:r w:rsidR="00764585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71338C" w:rsidRPr="00996A93">
                <w:rPr>
                  <w:rFonts w:asciiTheme="minorHAnsi" w:hAnsiTheme="minorHAnsi" w:cstheme="minorHAnsi"/>
                  <w:b/>
                  <w:bCs/>
                  <w:noProof/>
                </w:rPr>
                <w:t xml:space="preserve">2018, </w:t>
              </w:r>
              <w:r w:rsidR="00764585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>23</w:t>
              </w:r>
              <w:r w:rsidR="007F5FE3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>(4).</w:t>
              </w:r>
            </w:p>
            <w:p w:rsidR="00764585" w:rsidRPr="00996A93" w:rsidRDefault="00663CD7" w:rsidP="00663CD7">
              <w:pPr>
                <w:pStyle w:val="Bibliografie"/>
                <w:rPr>
                  <w:rFonts w:asciiTheme="minorHAnsi" w:hAnsiTheme="minorHAnsi" w:cstheme="minorHAnsi"/>
                  <w:noProof/>
                </w:rPr>
              </w:pPr>
              <w:r w:rsidRPr="00996A93">
                <w:rPr>
                  <w:rFonts w:asciiTheme="minorHAnsi" w:hAnsiTheme="minorHAnsi" w:cstheme="minorHAnsi"/>
                  <w:noProof/>
                </w:rPr>
                <w:t>2.</w:t>
              </w:r>
              <w:r w:rsidRPr="00996A93">
                <w:rPr>
                  <w:rFonts w:asciiTheme="minorHAnsi" w:hAnsiTheme="minorHAnsi" w:cstheme="minorHAnsi"/>
                  <w:noProof/>
                </w:rPr>
                <w:tab/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>Prapatpong, P.</w:t>
              </w:r>
              <w:r w:rsidR="00996A93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Nuchtavorn, N.</w:t>
              </w:r>
              <w:r w:rsidR="00996A93">
                <w:rPr>
                  <w:rFonts w:asciiTheme="minorHAnsi" w:hAnsiTheme="minorHAnsi" w:cstheme="minorHAnsi"/>
                  <w:noProof/>
                </w:rPr>
                <w:t xml:space="preserve">; 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>Macka, M.</w:t>
              </w:r>
              <w:r w:rsidR="00996A93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Suntornsuk, L.</w:t>
              </w:r>
              <w:r w:rsidR="00996A93">
                <w:rPr>
                  <w:rFonts w:asciiTheme="minorHAnsi" w:hAnsiTheme="minorHAnsi" w:cstheme="minorHAnsi"/>
                  <w:noProof/>
                </w:rPr>
                <w:t>,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In-capillary derivatization with fluorescamine for the rapid determination of adamantane drugs by capillary electrophoresis with UV detection. </w:t>
              </w:r>
              <w:r w:rsidR="00764585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>Journal of Separation Science</w:t>
              </w:r>
              <w:r w:rsid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996A93">
                <w:rPr>
                  <w:rFonts w:asciiTheme="minorHAnsi" w:hAnsiTheme="minorHAnsi" w:cstheme="minorHAnsi"/>
                  <w:b/>
                  <w:bCs/>
                  <w:noProof/>
                </w:rPr>
                <w:t>2018,</w:t>
              </w:r>
              <w:r w:rsidR="00764585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41</w:t>
              </w:r>
              <w:r w:rsidR="00922F56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>(19), 3764-3771.</w:t>
              </w:r>
            </w:p>
            <w:p w:rsidR="00764585" w:rsidRPr="00996A93" w:rsidRDefault="00663CD7" w:rsidP="00663CD7">
              <w:pPr>
                <w:pStyle w:val="Bibliografie"/>
                <w:rPr>
                  <w:rFonts w:asciiTheme="minorHAnsi" w:hAnsiTheme="minorHAnsi" w:cstheme="minorHAnsi"/>
                  <w:noProof/>
                </w:rPr>
              </w:pPr>
              <w:r w:rsidRPr="00996A93">
                <w:rPr>
                  <w:rFonts w:asciiTheme="minorHAnsi" w:hAnsiTheme="minorHAnsi" w:cstheme="minorHAnsi"/>
                  <w:noProof/>
                </w:rPr>
                <w:t>3.</w:t>
              </w:r>
              <w:r w:rsidRPr="00996A93">
                <w:rPr>
                  <w:rFonts w:asciiTheme="minorHAnsi" w:hAnsiTheme="minorHAnsi" w:cstheme="minorHAnsi"/>
                  <w:noProof/>
                </w:rPr>
                <w:tab/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>Prapatpong, P.</w:t>
              </w:r>
              <w:r w:rsidR="008603D7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Prutthiwanasan, B.</w:t>
              </w:r>
              <w:r w:rsidR="008603D7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Nuchtavorn, N.</w:t>
              </w:r>
              <w:r w:rsidR="008603D7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Buranaphalin, S.</w:t>
              </w:r>
              <w:r w:rsidR="008603D7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Suntornsuk, L.</w:t>
              </w:r>
              <w:r w:rsidR="008603D7">
                <w:rPr>
                  <w:rFonts w:asciiTheme="minorHAnsi" w:hAnsiTheme="minorHAnsi" w:cstheme="minorHAnsi"/>
                  <w:noProof/>
                </w:rPr>
                <w:t>,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Brompheniramine as a novel probe for indirect UV detection and its application for the capillary electrophoresis of adamantane drugs. </w:t>
              </w:r>
              <w:r w:rsidR="00764585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>Journal of Separation Science</w:t>
              </w:r>
              <w:r w:rsidR="008603D7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8603D7">
                <w:rPr>
                  <w:rFonts w:asciiTheme="minorHAnsi" w:hAnsiTheme="minorHAnsi" w:cstheme="minorHAnsi"/>
                  <w:b/>
                  <w:bCs/>
                  <w:noProof/>
                </w:rPr>
                <w:t>2017,</w:t>
              </w:r>
              <w:r w:rsidR="00764585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40</w:t>
              </w:r>
              <w:r w:rsidR="00922F56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>(5), 1184-1192.</w:t>
              </w:r>
            </w:p>
            <w:p w:rsidR="00764585" w:rsidRPr="00996A93" w:rsidRDefault="00663CD7" w:rsidP="00663CD7">
              <w:pPr>
                <w:pStyle w:val="Bibliografie"/>
                <w:rPr>
                  <w:rFonts w:asciiTheme="minorHAnsi" w:hAnsiTheme="minorHAnsi" w:cstheme="minorHAnsi"/>
                  <w:noProof/>
                </w:rPr>
              </w:pPr>
              <w:r w:rsidRPr="00996A93">
                <w:rPr>
                  <w:rFonts w:asciiTheme="minorHAnsi" w:hAnsiTheme="minorHAnsi" w:cstheme="minorHAnsi"/>
                  <w:noProof/>
                </w:rPr>
                <w:t>4.</w:t>
              </w:r>
              <w:r w:rsidRPr="00996A93">
                <w:rPr>
                  <w:rFonts w:asciiTheme="minorHAnsi" w:hAnsiTheme="minorHAnsi" w:cstheme="minorHAnsi"/>
                  <w:noProof/>
                </w:rPr>
                <w:tab/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>Sobczak, A.</w:t>
              </w:r>
              <w:r w:rsidR="004646AC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Muszalska, I.</w:t>
              </w:r>
              <w:r w:rsidR="004646AC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Rohowska, P.</w:t>
              </w:r>
              <w:r w:rsidR="004646AC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Inerowicz, T.</w:t>
              </w:r>
              <w:r w:rsidR="004646AC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Dotka, H.</w:t>
              </w:r>
              <w:r w:rsidR="004646AC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Jelinska, A.</w:t>
              </w:r>
              <w:r w:rsidR="004646AC">
                <w:rPr>
                  <w:rFonts w:asciiTheme="minorHAnsi" w:hAnsiTheme="minorHAnsi" w:cstheme="minorHAnsi"/>
                  <w:noProof/>
                </w:rPr>
                <w:t>,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Determination of adamantane derivatives in pharmaceutical formulations by using spectrophotometric UV-Vis method. </w:t>
              </w:r>
              <w:r w:rsidR="00764585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>D</w:t>
              </w:r>
              <w:r w:rsidR="007F46F0">
                <w:rPr>
                  <w:rFonts w:asciiTheme="minorHAnsi" w:hAnsiTheme="minorHAnsi" w:cstheme="minorHAnsi"/>
                  <w:i/>
                  <w:iCs/>
                  <w:noProof/>
                </w:rPr>
                <w:t>rug</w:t>
              </w:r>
              <w:r w:rsidR="00764585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D</w:t>
              </w:r>
              <w:r w:rsidR="007F46F0">
                <w:rPr>
                  <w:rFonts w:asciiTheme="minorHAnsi" w:hAnsiTheme="minorHAnsi" w:cstheme="minorHAnsi"/>
                  <w:i/>
                  <w:iCs/>
                  <w:noProof/>
                </w:rPr>
                <w:t>evelopment</w:t>
              </w:r>
              <w:r w:rsidR="00764585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7F46F0">
                <w:rPr>
                  <w:rFonts w:asciiTheme="minorHAnsi" w:hAnsiTheme="minorHAnsi" w:cstheme="minorHAnsi"/>
                  <w:i/>
                  <w:iCs/>
                  <w:noProof/>
                </w:rPr>
                <w:t>and</w:t>
              </w:r>
              <w:r w:rsidR="00764585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I</w:t>
              </w:r>
              <w:r w:rsidR="007F46F0">
                <w:rPr>
                  <w:rFonts w:asciiTheme="minorHAnsi" w:hAnsiTheme="minorHAnsi" w:cstheme="minorHAnsi"/>
                  <w:i/>
                  <w:iCs/>
                  <w:noProof/>
                </w:rPr>
                <w:t>ndustrial</w:t>
              </w:r>
              <w:r w:rsidR="00764585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P</w:t>
              </w:r>
              <w:r w:rsidR="007F46F0">
                <w:rPr>
                  <w:rFonts w:asciiTheme="minorHAnsi" w:hAnsiTheme="minorHAnsi" w:cstheme="minorHAnsi"/>
                  <w:i/>
                  <w:iCs/>
                  <w:noProof/>
                </w:rPr>
                <w:t>harmacy</w:t>
              </w:r>
              <w:r w:rsidR="004646AC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4646AC">
                <w:rPr>
                  <w:rFonts w:asciiTheme="minorHAnsi" w:hAnsiTheme="minorHAnsi" w:cstheme="minorHAnsi"/>
                  <w:b/>
                  <w:bCs/>
                  <w:noProof/>
                </w:rPr>
                <w:t>2013,</w:t>
              </w:r>
              <w:r w:rsidR="00764585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39</w:t>
              </w:r>
              <w:r w:rsidR="00922F56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>(5), 657-661.</w:t>
              </w:r>
            </w:p>
            <w:p w:rsidR="00764585" w:rsidRPr="00996A93" w:rsidRDefault="00663CD7" w:rsidP="00663CD7">
              <w:pPr>
                <w:pStyle w:val="Bibliografie"/>
                <w:rPr>
                  <w:rFonts w:asciiTheme="minorHAnsi" w:hAnsiTheme="minorHAnsi" w:cstheme="minorHAnsi"/>
                  <w:noProof/>
                </w:rPr>
              </w:pPr>
              <w:r w:rsidRPr="00996A93">
                <w:rPr>
                  <w:rFonts w:asciiTheme="minorHAnsi" w:hAnsiTheme="minorHAnsi" w:cstheme="minorHAnsi"/>
                  <w:noProof/>
                </w:rPr>
                <w:t>5.</w:t>
              </w:r>
              <w:r w:rsidRPr="00996A93">
                <w:rPr>
                  <w:rFonts w:asciiTheme="minorHAnsi" w:hAnsiTheme="minorHAnsi" w:cstheme="minorHAnsi"/>
                  <w:noProof/>
                </w:rPr>
                <w:tab/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>Zacharis, C.</w:t>
              </w:r>
              <w:r w:rsidR="00922F56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Tzanavaras, P.</w:t>
              </w:r>
              <w:r w:rsidR="00922F56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Vlessidis, A.</w:t>
              </w:r>
              <w:r w:rsidR="00922F56">
                <w:rPr>
                  <w:rFonts w:asciiTheme="minorHAnsi" w:hAnsiTheme="minorHAnsi" w:cstheme="minorHAnsi"/>
                  <w:noProof/>
                </w:rPr>
                <w:t xml:space="preserve">, 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Determination of rimantadine in human urine by HPLC using a monolithic stationary phase and on-line post-column derivatization. </w:t>
              </w:r>
              <w:r w:rsidR="007F46F0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>Journal of Separation Science</w:t>
              </w:r>
              <w:r w:rsidR="00922F56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922F56">
                <w:rPr>
                  <w:rFonts w:asciiTheme="minorHAnsi" w:hAnsiTheme="minorHAnsi" w:cstheme="minorHAnsi"/>
                  <w:b/>
                  <w:bCs/>
                  <w:noProof/>
                </w:rPr>
                <w:t>2013,</w:t>
              </w:r>
              <w:r w:rsidR="00764585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36</w:t>
              </w:r>
              <w:r w:rsidR="00922F56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>(11), 1720-1725.</w:t>
              </w:r>
            </w:p>
            <w:p w:rsidR="00764585" w:rsidRPr="00996A93" w:rsidRDefault="00663CD7" w:rsidP="00663CD7">
              <w:pPr>
                <w:pStyle w:val="Bibliografie"/>
                <w:rPr>
                  <w:rFonts w:asciiTheme="minorHAnsi" w:hAnsiTheme="minorHAnsi" w:cstheme="minorHAnsi"/>
                  <w:noProof/>
                </w:rPr>
              </w:pPr>
              <w:r w:rsidRPr="00996A93">
                <w:rPr>
                  <w:rFonts w:asciiTheme="minorHAnsi" w:hAnsiTheme="minorHAnsi" w:cstheme="minorHAnsi"/>
                  <w:noProof/>
                </w:rPr>
                <w:t>6.</w:t>
              </w:r>
              <w:r w:rsidRPr="00996A93">
                <w:rPr>
                  <w:rFonts w:asciiTheme="minorHAnsi" w:hAnsiTheme="minorHAnsi" w:cstheme="minorHAnsi"/>
                  <w:noProof/>
                </w:rPr>
                <w:tab/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>Wang, G.-Q.</w:t>
              </w:r>
              <w:r w:rsidR="00232F56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Qin, Y.-F.</w:t>
              </w:r>
              <w:r w:rsidR="00232F56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Du, L.-M.</w:t>
              </w:r>
              <w:r w:rsidR="00232F56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Li, J.-F.</w:t>
              </w:r>
              <w:r w:rsidR="00232F56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Jing, X.</w:t>
              </w:r>
              <w:r w:rsidR="00232F56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Chang, Y.-X.</w:t>
              </w:r>
              <w:r w:rsidR="00232F56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Wu, H.</w:t>
              </w:r>
              <w:r w:rsidR="00232F56">
                <w:rPr>
                  <w:rFonts w:asciiTheme="minorHAnsi" w:hAnsiTheme="minorHAnsi" w:cstheme="minorHAnsi"/>
                  <w:noProof/>
                </w:rPr>
                <w:t xml:space="preserve">, 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Determination of amantadine and rimantadine using a sensitive fluorescent probe. </w:t>
              </w:r>
              <w:r w:rsidR="007F46F0" w:rsidRPr="007F46F0">
                <w:rPr>
                  <w:rFonts w:asciiTheme="minorHAnsi" w:hAnsiTheme="minorHAnsi" w:cstheme="minorHAnsi"/>
                  <w:i/>
                  <w:iCs/>
                  <w:noProof/>
                </w:rPr>
                <w:t>Spectrochimica Acta Part</w:t>
              </w:r>
              <w:r w:rsidR="0051258A">
                <w:rPr>
                  <w:rFonts w:asciiTheme="minorHAnsi" w:hAnsiTheme="minorHAnsi" w:cstheme="minorHAnsi"/>
                  <w:i/>
                  <w:iCs/>
                  <w:noProof/>
                </w:rPr>
                <w:t> </w:t>
              </w:r>
              <w:r w:rsidR="007F46F0" w:rsidRPr="007F46F0">
                <w:rPr>
                  <w:rFonts w:asciiTheme="minorHAnsi" w:hAnsiTheme="minorHAnsi" w:cstheme="minorHAnsi"/>
                  <w:i/>
                  <w:iCs/>
                  <w:noProof/>
                </w:rPr>
                <w:t>A: Molecular and Biomolecular Spectroscopy</w:t>
              </w:r>
              <w:r w:rsidR="007F46F0" w:rsidRPr="007F46F0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232F56">
                <w:rPr>
                  <w:rFonts w:asciiTheme="minorHAnsi" w:hAnsiTheme="minorHAnsi" w:cstheme="minorHAnsi"/>
                  <w:b/>
                  <w:bCs/>
                  <w:noProof/>
                </w:rPr>
                <w:t>2012,</w:t>
              </w:r>
              <w:r w:rsidR="00764585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98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>, 275-281.</w:t>
              </w:r>
            </w:p>
            <w:p w:rsidR="00764585" w:rsidRDefault="00663CD7" w:rsidP="00663CD7">
              <w:pPr>
                <w:pStyle w:val="Bibliografie"/>
                <w:rPr>
                  <w:rFonts w:asciiTheme="minorHAnsi" w:hAnsiTheme="minorHAnsi" w:cstheme="minorHAnsi"/>
                  <w:noProof/>
                </w:rPr>
              </w:pPr>
              <w:r w:rsidRPr="00996A93">
                <w:rPr>
                  <w:rFonts w:asciiTheme="minorHAnsi" w:hAnsiTheme="minorHAnsi" w:cstheme="minorHAnsi"/>
                  <w:noProof/>
                </w:rPr>
                <w:t>7.</w:t>
              </w:r>
              <w:r w:rsidRPr="00996A93">
                <w:rPr>
                  <w:rFonts w:asciiTheme="minorHAnsi" w:hAnsiTheme="minorHAnsi" w:cstheme="minorHAnsi"/>
                  <w:noProof/>
                </w:rPr>
                <w:tab/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>Yeh, H.-H.</w:t>
              </w:r>
              <w:r w:rsidR="00431F44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Yang, Y.-H.</w:t>
              </w:r>
              <w:r w:rsidR="00431F44">
                <w:rPr>
                  <w:rFonts w:asciiTheme="minorHAnsi" w:hAnsiTheme="minorHAnsi" w:cstheme="minorHAnsi"/>
                  <w:noProof/>
                </w:rPr>
                <w:t>;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 Chen, S.-H.</w:t>
              </w:r>
              <w:r w:rsidR="00431F44">
                <w:rPr>
                  <w:rFonts w:asciiTheme="minorHAnsi" w:hAnsiTheme="minorHAnsi" w:cstheme="minorHAnsi"/>
                  <w:noProof/>
                </w:rPr>
                <w:t xml:space="preserve">, 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Simultaneous </w:t>
              </w:r>
              <w:bookmarkStart w:id="1" w:name="_GoBack"/>
              <w:bookmarkEnd w:id="1"/>
              <w:r w:rsidR="00764585" w:rsidRPr="00996A93">
                <w:rPr>
                  <w:rFonts w:asciiTheme="minorHAnsi" w:hAnsiTheme="minorHAnsi" w:cstheme="minorHAnsi"/>
                  <w:noProof/>
                </w:rPr>
                <w:t xml:space="preserve">determination of memantine and amantadine in human plasma as fluorescein derivatives by micellar electrokinetic chromatography with laser-induced fluorescence detection and its clinical application. </w:t>
              </w:r>
              <w:r w:rsidR="007F46F0">
                <w:rPr>
                  <w:rFonts w:asciiTheme="minorHAnsi" w:hAnsiTheme="minorHAnsi" w:cstheme="minorHAnsi"/>
                  <w:i/>
                  <w:iCs/>
                  <w:noProof/>
                </w:rPr>
                <w:t>Electrophoresis</w:t>
              </w:r>
              <w:r w:rsidR="00431F44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431F44">
                <w:rPr>
                  <w:rFonts w:asciiTheme="minorHAnsi" w:hAnsiTheme="minorHAnsi" w:cstheme="minorHAnsi"/>
                  <w:b/>
                  <w:bCs/>
                  <w:noProof/>
                </w:rPr>
                <w:t>2010,</w:t>
              </w:r>
              <w:r w:rsidR="00764585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31</w:t>
              </w:r>
              <w:r w:rsidR="00431F44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764585" w:rsidRPr="00996A93">
                <w:rPr>
                  <w:rFonts w:asciiTheme="minorHAnsi" w:hAnsiTheme="minorHAnsi" w:cstheme="minorHAnsi"/>
                  <w:noProof/>
                </w:rPr>
                <w:t>(11), 1903-1911.</w:t>
              </w:r>
            </w:p>
            <w:p w:rsidR="0091018E" w:rsidRPr="00996A93" w:rsidRDefault="0091018E" w:rsidP="0091018E">
              <w:pPr>
                <w:pStyle w:val="Bibliografie"/>
                <w:rPr>
                  <w:rFonts w:asciiTheme="minorHAnsi" w:hAnsiTheme="minorHAnsi" w:cstheme="minorHAnsi"/>
                  <w:noProof/>
                </w:rPr>
              </w:pPr>
              <w:r w:rsidRPr="00996A93">
                <w:rPr>
                  <w:rFonts w:asciiTheme="minorHAnsi" w:hAnsiTheme="minorHAnsi" w:cstheme="minorHAnsi"/>
                </w:rPr>
                <w:t>8.</w:t>
              </w:r>
              <w:r w:rsidRPr="00996A93">
                <w:rPr>
                  <w:rFonts w:asciiTheme="minorHAnsi" w:hAnsiTheme="minorHAnsi" w:cstheme="minorHAnsi"/>
                </w:rPr>
                <w:tab/>
              </w:r>
              <w:r w:rsidRPr="00996A93">
                <w:rPr>
                  <w:rFonts w:asciiTheme="minorHAnsi" w:hAnsiTheme="minorHAnsi" w:cstheme="minorHAnsi"/>
                </w:rPr>
                <w:fldChar w:fldCharType="begin"/>
              </w:r>
              <w:r w:rsidRPr="00996A93">
                <w:rPr>
                  <w:rFonts w:asciiTheme="minorHAnsi" w:hAnsiTheme="minorHAnsi" w:cstheme="minorHAnsi"/>
                </w:rPr>
                <w:instrText>BIBLIOGRAPHY</w:instrText>
              </w:r>
              <w:r w:rsidRPr="00996A93">
                <w:rPr>
                  <w:rFonts w:asciiTheme="minorHAnsi" w:hAnsiTheme="minorHAnsi" w:cstheme="minorHAnsi"/>
                </w:rPr>
                <w:fldChar w:fldCharType="separate"/>
              </w:r>
              <w:r w:rsidRPr="00996A93">
                <w:rPr>
                  <w:rFonts w:asciiTheme="minorHAnsi" w:hAnsiTheme="minorHAnsi" w:cstheme="minorHAnsi"/>
                  <w:noProof/>
                </w:rPr>
                <w:t>Natishan, T.</w:t>
              </w:r>
              <w:r>
                <w:rPr>
                  <w:rFonts w:asciiTheme="minorHAnsi" w:hAnsiTheme="minorHAnsi" w:cstheme="minorHAnsi"/>
                  <w:noProof/>
                </w:rPr>
                <w:t>,</w:t>
              </w:r>
              <w:r w:rsidRPr="00996A93">
                <w:rPr>
                  <w:rFonts w:asciiTheme="minorHAnsi" w:hAnsiTheme="minorHAnsi" w:cstheme="minorHAnsi"/>
                  <w:noProof/>
                </w:rPr>
                <w:t xml:space="preserve"> Recent progress in the analysis of pharmaceuticals by capillary electrophoresis. </w:t>
              </w:r>
              <w:r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>Journal of Liquid Chromatography and Related Technologies</w:t>
              </w:r>
              <w:r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>
                <w:rPr>
                  <w:rFonts w:asciiTheme="minorHAnsi" w:hAnsiTheme="minorHAnsi" w:cstheme="minorHAnsi"/>
                  <w:b/>
                  <w:bCs/>
                  <w:noProof/>
                </w:rPr>
                <w:t>2005,</w:t>
              </w:r>
              <w:r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28</w:t>
              </w:r>
              <w:r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Pr="00996A93">
                <w:rPr>
                  <w:rFonts w:asciiTheme="minorHAnsi" w:hAnsiTheme="minorHAnsi" w:cstheme="minorHAnsi"/>
                  <w:noProof/>
                </w:rPr>
                <w:t>(7-8), 1115-1160.</w:t>
              </w:r>
            </w:p>
            <w:p w:rsidR="0091018E" w:rsidRPr="00996A93" w:rsidRDefault="0091018E" w:rsidP="0091018E">
              <w:pPr>
                <w:pStyle w:val="Bibliografie"/>
                <w:rPr>
                  <w:rFonts w:asciiTheme="minorHAnsi" w:hAnsiTheme="minorHAnsi" w:cstheme="minorHAnsi"/>
                  <w:noProof/>
                </w:rPr>
              </w:pPr>
              <w:r w:rsidRPr="00996A93">
                <w:rPr>
                  <w:rFonts w:asciiTheme="minorHAnsi" w:hAnsiTheme="minorHAnsi" w:cstheme="minorHAnsi"/>
                  <w:noProof/>
                </w:rPr>
                <w:t>9.</w:t>
              </w:r>
              <w:r w:rsidRPr="00996A93">
                <w:rPr>
                  <w:rFonts w:asciiTheme="minorHAnsi" w:hAnsiTheme="minorHAnsi" w:cstheme="minorHAnsi"/>
                  <w:noProof/>
                </w:rPr>
                <w:tab/>
                <w:t>Pazourek, J.</w:t>
              </w:r>
              <w:r>
                <w:rPr>
                  <w:rFonts w:asciiTheme="minorHAnsi" w:hAnsiTheme="minorHAnsi" w:cstheme="minorHAnsi"/>
                  <w:noProof/>
                </w:rPr>
                <w:t>;</w:t>
              </w:r>
              <w:r w:rsidRPr="00996A93">
                <w:rPr>
                  <w:rFonts w:asciiTheme="minorHAnsi" w:hAnsiTheme="minorHAnsi" w:cstheme="minorHAnsi"/>
                  <w:noProof/>
                </w:rPr>
                <w:t xml:space="preserve"> Revilla, A.</w:t>
              </w:r>
              <w:r>
                <w:rPr>
                  <w:rFonts w:asciiTheme="minorHAnsi" w:hAnsiTheme="minorHAnsi" w:cstheme="minorHAnsi"/>
                  <w:noProof/>
                </w:rPr>
                <w:t>;</w:t>
              </w:r>
              <w:r w:rsidRPr="00996A93">
                <w:rPr>
                  <w:rFonts w:asciiTheme="minorHAnsi" w:hAnsiTheme="minorHAnsi" w:cstheme="minorHAnsi"/>
                  <w:noProof/>
                </w:rPr>
                <w:t xml:space="preserve"> Gajdogova, D.</w:t>
              </w:r>
              <w:r>
                <w:rPr>
                  <w:rFonts w:asciiTheme="minorHAnsi" w:hAnsiTheme="minorHAnsi" w:cstheme="minorHAnsi"/>
                  <w:noProof/>
                </w:rPr>
                <w:t xml:space="preserve">; </w:t>
              </w:r>
              <w:r w:rsidRPr="00996A93">
                <w:rPr>
                  <w:rFonts w:asciiTheme="minorHAnsi" w:hAnsiTheme="minorHAnsi" w:cstheme="minorHAnsi"/>
                  <w:noProof/>
                </w:rPr>
                <w:t>Havel, J.</w:t>
              </w:r>
              <w:r>
                <w:rPr>
                  <w:rFonts w:asciiTheme="minorHAnsi" w:hAnsiTheme="minorHAnsi" w:cstheme="minorHAnsi"/>
                  <w:noProof/>
                </w:rPr>
                <w:t>,</w:t>
              </w:r>
              <w:r w:rsidRPr="00996A93">
                <w:rPr>
                  <w:rFonts w:asciiTheme="minorHAnsi" w:hAnsiTheme="minorHAnsi" w:cstheme="minorHAnsi"/>
                  <w:noProof/>
                </w:rPr>
                <w:t xml:space="preserve"> Validation of a capillary zone electrophoresis method for determination of rimantadine hydrochloride in rimantadin100 tablets and the method application to dissolution test monitoring. </w:t>
              </w:r>
              <w:r w:rsidR="000473E6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>D</w:t>
              </w:r>
              <w:r w:rsidR="000473E6">
                <w:rPr>
                  <w:rFonts w:asciiTheme="minorHAnsi" w:hAnsiTheme="minorHAnsi" w:cstheme="minorHAnsi"/>
                  <w:i/>
                  <w:iCs/>
                  <w:noProof/>
                </w:rPr>
                <w:t>rug</w:t>
              </w:r>
              <w:r w:rsidR="000473E6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D</w:t>
              </w:r>
              <w:r w:rsidR="000473E6">
                <w:rPr>
                  <w:rFonts w:asciiTheme="minorHAnsi" w:hAnsiTheme="minorHAnsi" w:cstheme="minorHAnsi"/>
                  <w:i/>
                  <w:iCs/>
                  <w:noProof/>
                </w:rPr>
                <w:t>evelopment</w:t>
              </w:r>
              <w:r w:rsidR="000473E6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0473E6">
                <w:rPr>
                  <w:rFonts w:asciiTheme="minorHAnsi" w:hAnsiTheme="minorHAnsi" w:cstheme="minorHAnsi"/>
                  <w:i/>
                  <w:iCs/>
                  <w:noProof/>
                </w:rPr>
                <w:t>and</w:t>
              </w:r>
              <w:r w:rsidR="0051258A">
                <w:rPr>
                  <w:rFonts w:asciiTheme="minorHAnsi" w:hAnsiTheme="minorHAnsi" w:cstheme="minorHAnsi"/>
                  <w:i/>
                  <w:iCs/>
                  <w:noProof/>
                </w:rPr>
                <w:t> </w:t>
              </w:r>
              <w:r w:rsidR="000473E6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>I</w:t>
              </w:r>
              <w:r w:rsidR="000473E6">
                <w:rPr>
                  <w:rFonts w:asciiTheme="minorHAnsi" w:hAnsiTheme="minorHAnsi" w:cstheme="minorHAnsi"/>
                  <w:i/>
                  <w:iCs/>
                  <w:noProof/>
                </w:rPr>
                <w:t>ndustrial</w:t>
              </w:r>
              <w:r w:rsidR="000473E6"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P</w:t>
              </w:r>
              <w:r w:rsidR="000473E6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harmacy </w:t>
              </w:r>
              <w:r>
                <w:rPr>
                  <w:rFonts w:asciiTheme="minorHAnsi" w:hAnsiTheme="minorHAnsi" w:cstheme="minorHAnsi"/>
                  <w:b/>
                  <w:bCs/>
                  <w:noProof/>
                </w:rPr>
                <w:t>2004,</w:t>
              </w:r>
              <w:r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30</w:t>
              </w:r>
              <w:r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Pr="00996A93">
                <w:rPr>
                  <w:rFonts w:asciiTheme="minorHAnsi" w:hAnsiTheme="minorHAnsi" w:cstheme="minorHAnsi"/>
                  <w:noProof/>
                </w:rPr>
                <w:t>(2), 125-134.</w:t>
              </w:r>
            </w:p>
            <w:p w:rsidR="0091018E" w:rsidRPr="00996A93" w:rsidRDefault="0091018E" w:rsidP="0091018E">
              <w:pPr>
                <w:pStyle w:val="Bibliografie"/>
                <w:rPr>
                  <w:rFonts w:asciiTheme="minorHAnsi" w:hAnsiTheme="minorHAnsi" w:cstheme="minorHAnsi"/>
                  <w:noProof/>
                </w:rPr>
              </w:pPr>
              <w:r w:rsidRPr="00996A93">
                <w:rPr>
                  <w:rFonts w:asciiTheme="minorHAnsi" w:hAnsiTheme="minorHAnsi" w:cstheme="minorHAnsi"/>
                  <w:noProof/>
                </w:rPr>
                <w:t>10.</w:t>
              </w:r>
              <w:r w:rsidRPr="00996A93">
                <w:rPr>
                  <w:rFonts w:asciiTheme="minorHAnsi" w:hAnsiTheme="minorHAnsi" w:cstheme="minorHAnsi"/>
                  <w:noProof/>
                </w:rPr>
                <w:tab/>
                <w:t>Schmitt-Kopplin, P.</w:t>
              </w:r>
              <w:r w:rsidR="001A19FE">
                <w:rPr>
                  <w:rFonts w:asciiTheme="minorHAnsi" w:hAnsiTheme="minorHAnsi" w:cstheme="minorHAnsi"/>
                  <w:noProof/>
                </w:rPr>
                <w:t xml:space="preserve">; </w:t>
              </w:r>
              <w:r w:rsidRPr="00996A93">
                <w:rPr>
                  <w:rFonts w:asciiTheme="minorHAnsi" w:hAnsiTheme="minorHAnsi" w:cstheme="minorHAnsi"/>
                  <w:noProof/>
                </w:rPr>
                <w:t>Junkers, J.</w:t>
              </w:r>
              <w:r w:rsidR="001A19FE">
                <w:rPr>
                  <w:rFonts w:asciiTheme="minorHAnsi" w:hAnsiTheme="minorHAnsi" w:cstheme="minorHAnsi"/>
                  <w:noProof/>
                </w:rPr>
                <w:t xml:space="preserve">, </w:t>
              </w:r>
              <w:r w:rsidRPr="00996A93">
                <w:rPr>
                  <w:rFonts w:asciiTheme="minorHAnsi" w:hAnsiTheme="minorHAnsi" w:cstheme="minorHAnsi"/>
                  <w:noProof/>
                </w:rPr>
                <w:t xml:space="preserve">Capillary zone electrophoresis of natural organic matter. </w:t>
              </w:r>
              <w:r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>Journal of Chromatography A</w:t>
              </w:r>
              <w:r w:rsidR="001A19FE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1A19FE">
                <w:rPr>
                  <w:rFonts w:asciiTheme="minorHAnsi" w:hAnsiTheme="minorHAnsi" w:cstheme="minorHAnsi"/>
                  <w:b/>
                  <w:bCs/>
                  <w:noProof/>
                </w:rPr>
                <w:t>2003,</w:t>
              </w:r>
              <w:r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998</w:t>
              </w:r>
              <w:r w:rsidR="00A37486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Pr="00996A93">
                <w:rPr>
                  <w:rFonts w:asciiTheme="minorHAnsi" w:hAnsiTheme="minorHAnsi" w:cstheme="minorHAnsi"/>
                  <w:noProof/>
                </w:rPr>
                <w:t>(1), 1-20.</w:t>
              </w:r>
            </w:p>
            <w:p w:rsidR="0091018E" w:rsidRPr="00996A93" w:rsidRDefault="0091018E" w:rsidP="0091018E">
              <w:pPr>
                <w:pStyle w:val="Bibliografie"/>
                <w:rPr>
                  <w:rFonts w:asciiTheme="minorHAnsi" w:hAnsiTheme="minorHAnsi" w:cstheme="minorHAnsi"/>
                  <w:noProof/>
                </w:rPr>
              </w:pPr>
              <w:r w:rsidRPr="00996A93">
                <w:rPr>
                  <w:rFonts w:asciiTheme="minorHAnsi" w:hAnsiTheme="minorHAnsi" w:cstheme="minorHAnsi"/>
                  <w:noProof/>
                </w:rPr>
                <w:t>11.</w:t>
              </w:r>
              <w:r w:rsidRPr="00996A93">
                <w:rPr>
                  <w:rFonts w:asciiTheme="minorHAnsi" w:hAnsiTheme="minorHAnsi" w:cstheme="minorHAnsi"/>
                  <w:noProof/>
                </w:rPr>
                <w:tab/>
                <w:t>Polášková, P.</w:t>
              </w:r>
              <w:r w:rsidR="00E02FDD">
                <w:rPr>
                  <w:rFonts w:asciiTheme="minorHAnsi" w:hAnsiTheme="minorHAnsi" w:cstheme="minorHAnsi"/>
                  <w:noProof/>
                </w:rPr>
                <w:t>;</w:t>
              </w:r>
              <w:r w:rsidRPr="00996A93">
                <w:rPr>
                  <w:rFonts w:asciiTheme="minorHAnsi" w:hAnsiTheme="minorHAnsi" w:cstheme="minorHAnsi"/>
                  <w:noProof/>
                </w:rPr>
                <w:t xml:space="preserve"> Bocaz, G.</w:t>
              </w:r>
              <w:r w:rsidR="00E02FDD">
                <w:rPr>
                  <w:rFonts w:asciiTheme="minorHAnsi" w:hAnsiTheme="minorHAnsi" w:cstheme="minorHAnsi"/>
                  <w:noProof/>
                </w:rPr>
                <w:t>;</w:t>
              </w:r>
              <w:r w:rsidRPr="00996A93">
                <w:rPr>
                  <w:rFonts w:asciiTheme="minorHAnsi" w:hAnsiTheme="minorHAnsi" w:cstheme="minorHAnsi"/>
                  <w:noProof/>
                </w:rPr>
                <w:t xml:space="preserve"> Li, H.</w:t>
              </w:r>
              <w:r w:rsidR="00E02FDD">
                <w:rPr>
                  <w:rFonts w:asciiTheme="minorHAnsi" w:hAnsiTheme="minorHAnsi" w:cstheme="minorHAnsi"/>
                  <w:noProof/>
                </w:rPr>
                <w:t xml:space="preserve">; </w:t>
              </w:r>
              <w:r w:rsidRPr="00996A93">
                <w:rPr>
                  <w:rFonts w:asciiTheme="minorHAnsi" w:hAnsiTheme="minorHAnsi" w:cstheme="minorHAnsi"/>
                  <w:noProof/>
                </w:rPr>
                <w:t>Havel, J.</w:t>
              </w:r>
              <w:r w:rsidR="00E02FDD">
                <w:rPr>
                  <w:rFonts w:asciiTheme="minorHAnsi" w:hAnsiTheme="minorHAnsi" w:cstheme="minorHAnsi"/>
                  <w:noProof/>
                </w:rPr>
                <w:t xml:space="preserve">, </w:t>
              </w:r>
              <w:r w:rsidRPr="00996A93">
                <w:rPr>
                  <w:rFonts w:asciiTheme="minorHAnsi" w:hAnsiTheme="minorHAnsi" w:cstheme="minorHAnsi"/>
                  <w:noProof/>
                </w:rPr>
                <w:t xml:space="preserve">Evaluation of calibration data in capillary electrophoresis using artificial neural networks to increase precision of analysis. </w:t>
              </w:r>
              <w:r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>Journal of</w:t>
              </w:r>
              <w:r w:rsidR="0051258A">
                <w:rPr>
                  <w:rFonts w:asciiTheme="minorHAnsi" w:hAnsiTheme="minorHAnsi" w:cstheme="minorHAnsi"/>
                  <w:i/>
                  <w:iCs/>
                  <w:noProof/>
                </w:rPr>
                <w:t> </w:t>
              </w:r>
              <w:r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>Chromatography A</w:t>
              </w:r>
              <w:r w:rsidR="00E02FDD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E02FDD">
                <w:rPr>
                  <w:rFonts w:asciiTheme="minorHAnsi" w:hAnsiTheme="minorHAnsi" w:cstheme="minorHAnsi"/>
                  <w:b/>
                  <w:bCs/>
                  <w:noProof/>
                </w:rPr>
                <w:t>2002,</w:t>
              </w:r>
              <w:r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979</w:t>
              </w:r>
              <w:r w:rsidR="00E02FDD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Pr="00996A93">
                <w:rPr>
                  <w:rFonts w:asciiTheme="minorHAnsi" w:hAnsiTheme="minorHAnsi" w:cstheme="minorHAnsi"/>
                  <w:noProof/>
                </w:rPr>
                <w:t>(1), 59-67.</w:t>
              </w:r>
            </w:p>
            <w:p w:rsidR="0091018E" w:rsidRPr="00996A93" w:rsidRDefault="0091018E" w:rsidP="0091018E">
              <w:pPr>
                <w:pStyle w:val="Bibliografie"/>
                <w:rPr>
                  <w:rFonts w:asciiTheme="minorHAnsi" w:hAnsiTheme="minorHAnsi" w:cstheme="minorHAnsi"/>
                  <w:noProof/>
                </w:rPr>
              </w:pPr>
              <w:r w:rsidRPr="00996A93">
                <w:rPr>
                  <w:rFonts w:asciiTheme="minorHAnsi" w:hAnsiTheme="minorHAnsi" w:cstheme="minorHAnsi"/>
                  <w:noProof/>
                </w:rPr>
                <w:t>12.</w:t>
              </w:r>
              <w:r w:rsidRPr="00996A93">
                <w:rPr>
                  <w:rFonts w:asciiTheme="minorHAnsi" w:hAnsiTheme="minorHAnsi" w:cstheme="minorHAnsi"/>
                  <w:noProof/>
                </w:rPr>
                <w:tab/>
                <w:t>Revilla V, A.</w:t>
              </w:r>
              <w:r w:rsidR="00D73BB7">
                <w:rPr>
                  <w:rFonts w:asciiTheme="minorHAnsi" w:hAnsiTheme="minorHAnsi" w:cstheme="minorHAnsi"/>
                  <w:noProof/>
                </w:rPr>
                <w:t>;</w:t>
              </w:r>
              <w:r w:rsidRPr="00996A93">
                <w:rPr>
                  <w:rFonts w:asciiTheme="minorHAnsi" w:hAnsiTheme="minorHAnsi" w:cstheme="minorHAnsi"/>
                  <w:noProof/>
                </w:rPr>
                <w:t xml:space="preserve"> Vargas M, M.</w:t>
              </w:r>
              <w:r w:rsidR="00D73BB7">
                <w:rPr>
                  <w:rFonts w:asciiTheme="minorHAnsi" w:hAnsiTheme="minorHAnsi" w:cstheme="minorHAnsi"/>
                  <w:noProof/>
                </w:rPr>
                <w:t>,</w:t>
              </w:r>
              <w:r w:rsidRPr="00996A93">
                <w:rPr>
                  <w:rFonts w:asciiTheme="minorHAnsi" w:hAnsiTheme="minorHAnsi" w:cstheme="minorHAnsi"/>
                  <w:noProof/>
                </w:rPr>
                <w:t xml:space="preserve"> Capillary electrophoresis, a powerful tool for the pharmaceutical industry (part 2) [La electroforesis capilar, una poderosa técnica analítica al servicio de la industria farmacéutica (parte 2)]. </w:t>
              </w:r>
              <w:r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>Revista Mexicana de Ciencias Farmaceuticas</w:t>
              </w:r>
              <w:r w:rsidR="00D73BB7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D73BB7">
                <w:rPr>
                  <w:rFonts w:asciiTheme="minorHAnsi" w:hAnsiTheme="minorHAnsi" w:cstheme="minorHAnsi"/>
                  <w:b/>
                  <w:bCs/>
                  <w:noProof/>
                </w:rPr>
                <w:t>2002,</w:t>
              </w:r>
              <w:r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33</w:t>
              </w:r>
              <w:r w:rsidR="00D73BB7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Pr="00996A93">
                <w:rPr>
                  <w:rFonts w:asciiTheme="minorHAnsi" w:hAnsiTheme="minorHAnsi" w:cstheme="minorHAnsi"/>
                  <w:noProof/>
                </w:rPr>
                <w:t>(1), 18-25.</w:t>
              </w:r>
            </w:p>
            <w:p w:rsidR="0091018E" w:rsidRPr="00996A93" w:rsidRDefault="0091018E" w:rsidP="0091018E">
              <w:pPr>
                <w:pStyle w:val="Bibliografie"/>
                <w:rPr>
                  <w:rFonts w:asciiTheme="minorHAnsi" w:hAnsiTheme="minorHAnsi" w:cstheme="minorHAnsi"/>
                  <w:noProof/>
                </w:rPr>
              </w:pPr>
              <w:r w:rsidRPr="00996A93">
                <w:rPr>
                  <w:rFonts w:asciiTheme="minorHAnsi" w:hAnsiTheme="minorHAnsi" w:cstheme="minorHAnsi"/>
                  <w:noProof/>
                </w:rPr>
                <w:t>13.</w:t>
              </w:r>
              <w:r w:rsidRPr="00996A93">
                <w:rPr>
                  <w:rFonts w:asciiTheme="minorHAnsi" w:hAnsiTheme="minorHAnsi" w:cstheme="minorHAnsi"/>
                  <w:noProof/>
                </w:rPr>
                <w:tab/>
                <w:t>Suckow, R.</w:t>
              </w:r>
              <w:r w:rsidR="00D73BB7">
                <w:rPr>
                  <w:rFonts w:asciiTheme="minorHAnsi" w:hAnsiTheme="minorHAnsi" w:cstheme="minorHAnsi"/>
                  <w:noProof/>
                </w:rPr>
                <w:t>,</w:t>
              </w:r>
              <w:r w:rsidRPr="00996A93">
                <w:rPr>
                  <w:rFonts w:asciiTheme="minorHAnsi" w:hAnsiTheme="minorHAnsi" w:cstheme="minorHAnsi"/>
                  <w:noProof/>
                </w:rPr>
                <w:t xml:space="preserve"> Separation methods for tricyclic antiviral drugs. </w:t>
              </w:r>
              <w:r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>Journal of</w:t>
              </w:r>
              <w:r w:rsidR="0051258A">
                <w:rPr>
                  <w:rFonts w:asciiTheme="minorHAnsi" w:hAnsiTheme="minorHAnsi" w:cstheme="minorHAnsi"/>
                  <w:i/>
                  <w:iCs/>
                  <w:noProof/>
                </w:rPr>
                <w:t> </w:t>
              </w:r>
              <w:r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>Chromatography B: Biomedical Sciences and Applications</w:t>
              </w:r>
              <w:r w:rsidR="00D73BB7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D73BB7">
                <w:rPr>
                  <w:rFonts w:asciiTheme="minorHAnsi" w:hAnsiTheme="minorHAnsi" w:cstheme="minorHAnsi"/>
                  <w:b/>
                  <w:bCs/>
                  <w:noProof/>
                </w:rPr>
                <w:t>2001,</w:t>
              </w:r>
              <w:r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764</w:t>
              </w:r>
              <w:r w:rsidR="00D73BB7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Pr="00996A93">
                <w:rPr>
                  <w:rFonts w:asciiTheme="minorHAnsi" w:hAnsiTheme="minorHAnsi" w:cstheme="minorHAnsi"/>
                  <w:noProof/>
                </w:rPr>
                <w:t>(1), 313-325.</w:t>
              </w:r>
            </w:p>
            <w:p w:rsidR="0091018E" w:rsidRPr="00996A93" w:rsidRDefault="0091018E" w:rsidP="0091018E">
              <w:pPr>
                <w:pStyle w:val="Bibliografie"/>
                <w:rPr>
                  <w:rFonts w:asciiTheme="minorHAnsi" w:hAnsiTheme="minorHAnsi" w:cstheme="minorHAnsi"/>
                </w:rPr>
              </w:pPr>
              <w:r w:rsidRPr="00996A93">
                <w:rPr>
                  <w:rFonts w:asciiTheme="minorHAnsi" w:hAnsiTheme="minorHAnsi" w:cstheme="minorHAnsi"/>
                  <w:noProof/>
                </w:rPr>
                <w:t>14.</w:t>
              </w:r>
              <w:r w:rsidRPr="00996A93">
                <w:rPr>
                  <w:rFonts w:asciiTheme="minorHAnsi" w:hAnsiTheme="minorHAnsi" w:cstheme="minorHAnsi"/>
                  <w:noProof/>
                </w:rPr>
                <w:tab/>
                <w:t>Fetsch, D.</w:t>
              </w:r>
              <w:r w:rsidR="00B00DC3">
                <w:rPr>
                  <w:rFonts w:asciiTheme="minorHAnsi" w:hAnsiTheme="minorHAnsi" w:cstheme="minorHAnsi"/>
                  <w:noProof/>
                </w:rPr>
                <w:t>;</w:t>
              </w:r>
              <w:r w:rsidRPr="00996A93">
                <w:rPr>
                  <w:rFonts w:asciiTheme="minorHAnsi" w:hAnsiTheme="minorHAnsi" w:cstheme="minorHAnsi"/>
                  <w:noProof/>
                </w:rPr>
                <w:t xml:space="preserve"> Hradilová, M.</w:t>
              </w:r>
              <w:r w:rsidR="00B00DC3">
                <w:rPr>
                  <w:rFonts w:asciiTheme="minorHAnsi" w:hAnsiTheme="minorHAnsi" w:cstheme="minorHAnsi"/>
                  <w:noProof/>
                </w:rPr>
                <w:t>;</w:t>
              </w:r>
              <w:r w:rsidRPr="00996A93">
                <w:rPr>
                  <w:rFonts w:asciiTheme="minorHAnsi" w:hAnsiTheme="minorHAnsi" w:cstheme="minorHAnsi"/>
                  <w:noProof/>
                </w:rPr>
                <w:t xml:space="preserve"> Peña Méndez, E.</w:t>
              </w:r>
              <w:r w:rsidR="00B00DC3">
                <w:rPr>
                  <w:rFonts w:asciiTheme="minorHAnsi" w:hAnsiTheme="minorHAnsi" w:cstheme="minorHAnsi"/>
                  <w:noProof/>
                </w:rPr>
                <w:t>;</w:t>
              </w:r>
              <w:r w:rsidRPr="00996A93">
                <w:rPr>
                  <w:rFonts w:asciiTheme="minorHAnsi" w:hAnsiTheme="minorHAnsi" w:cstheme="minorHAnsi"/>
                  <w:noProof/>
                </w:rPr>
                <w:t xml:space="preserve"> Havel, J.</w:t>
              </w:r>
              <w:r w:rsidR="00B00DC3">
                <w:rPr>
                  <w:rFonts w:asciiTheme="minorHAnsi" w:hAnsiTheme="minorHAnsi" w:cstheme="minorHAnsi"/>
                  <w:noProof/>
                </w:rPr>
                <w:t>,</w:t>
              </w:r>
              <w:r w:rsidRPr="00996A93">
                <w:rPr>
                  <w:rFonts w:asciiTheme="minorHAnsi" w:hAnsiTheme="minorHAnsi" w:cstheme="minorHAnsi"/>
                  <w:noProof/>
                </w:rPr>
                <w:t xml:space="preserve"> Capillary zone electrophoresis study of aggregation of humic substances. </w:t>
              </w:r>
              <w:r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>Journal of Chromatography A</w:t>
              </w:r>
              <w:r w:rsidR="00B00DC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="00B00DC3">
                <w:rPr>
                  <w:rFonts w:asciiTheme="minorHAnsi" w:hAnsiTheme="minorHAnsi" w:cstheme="minorHAnsi"/>
                  <w:b/>
                  <w:bCs/>
                  <w:noProof/>
                </w:rPr>
                <w:t>1998,</w:t>
              </w:r>
              <w:r w:rsidRPr="00996A9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817</w:t>
              </w:r>
              <w:r w:rsidR="00B00DC3">
                <w:rPr>
                  <w:rFonts w:asciiTheme="minorHAnsi" w:hAnsiTheme="minorHAnsi" w:cstheme="minorHAnsi"/>
                  <w:i/>
                  <w:iCs/>
                  <w:noProof/>
                </w:rPr>
                <w:t xml:space="preserve"> </w:t>
              </w:r>
              <w:r w:rsidRPr="00996A93">
                <w:rPr>
                  <w:rFonts w:asciiTheme="minorHAnsi" w:hAnsiTheme="minorHAnsi" w:cstheme="minorHAnsi"/>
                  <w:noProof/>
                </w:rPr>
                <w:t xml:space="preserve">(1), </w:t>
              </w:r>
              <w:r w:rsidR="0051258A">
                <w:rPr>
                  <w:rFonts w:asciiTheme="minorHAnsi" w:hAnsiTheme="minorHAnsi" w:cstheme="minorHAnsi"/>
                  <w:noProof/>
                </w:rPr>
                <w:br/>
              </w:r>
              <w:r w:rsidRPr="00996A93">
                <w:rPr>
                  <w:rFonts w:asciiTheme="minorHAnsi" w:hAnsiTheme="minorHAnsi" w:cstheme="minorHAnsi"/>
                  <w:noProof/>
                </w:rPr>
                <w:t>313-323.</w:t>
              </w:r>
              <w:r w:rsidRPr="00996A93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bookmarkEnd w:id="0"/>
            </w:p>
            <w:p w:rsidR="0091018E" w:rsidRPr="0091018E" w:rsidRDefault="0091018E" w:rsidP="00CA586F"/>
          </w:sdtContent>
        </w:sdt>
      </w:sdtContent>
    </w:sdt>
    <w:sectPr w:rsidR="0091018E" w:rsidRPr="0091018E" w:rsidSect="00CA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DE7DC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49"/>
    <w:rsid w:val="00031C64"/>
    <w:rsid w:val="000473E6"/>
    <w:rsid w:val="001A19FE"/>
    <w:rsid w:val="001B732C"/>
    <w:rsid w:val="001C70D8"/>
    <w:rsid w:val="00232F56"/>
    <w:rsid w:val="002F5199"/>
    <w:rsid w:val="00431AF0"/>
    <w:rsid w:val="00431F44"/>
    <w:rsid w:val="004646AC"/>
    <w:rsid w:val="0051258A"/>
    <w:rsid w:val="00593261"/>
    <w:rsid w:val="00606D49"/>
    <w:rsid w:val="00624372"/>
    <w:rsid w:val="00663CD7"/>
    <w:rsid w:val="00671252"/>
    <w:rsid w:val="006B24E1"/>
    <w:rsid w:val="0071338C"/>
    <w:rsid w:val="0074764C"/>
    <w:rsid w:val="00764585"/>
    <w:rsid w:val="007F46F0"/>
    <w:rsid w:val="007F5FE3"/>
    <w:rsid w:val="008603D7"/>
    <w:rsid w:val="008B4649"/>
    <w:rsid w:val="008F4A13"/>
    <w:rsid w:val="0091018E"/>
    <w:rsid w:val="00922F56"/>
    <w:rsid w:val="00996A93"/>
    <w:rsid w:val="00A37486"/>
    <w:rsid w:val="00A96207"/>
    <w:rsid w:val="00B00DC3"/>
    <w:rsid w:val="00CA586F"/>
    <w:rsid w:val="00CF3BEA"/>
    <w:rsid w:val="00D611B3"/>
    <w:rsid w:val="00D73BB7"/>
    <w:rsid w:val="00E02FDD"/>
    <w:rsid w:val="00EB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A7D9"/>
  <w15:chartTrackingRefBased/>
  <w15:docId w15:val="{0BA43B5D-4BD1-4892-A9AB-567FBC66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C70D8"/>
    <w:pPr>
      <w:ind w:left="0" w:firstLine="0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1AF0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1AF0"/>
    <w:pPr>
      <w:keepNext/>
      <w:keepLines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70D8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31A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31A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1AF0"/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31AF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customStyle="1" w:styleId="Obrzekpopisek">
    <w:name w:val="Obrázek popisek"/>
    <w:basedOn w:val="Normln"/>
    <w:link w:val="ObrzekpopisekChar"/>
    <w:qFormat/>
    <w:rsid w:val="00431AF0"/>
    <w:pPr>
      <w:jc w:val="left"/>
    </w:pPr>
    <w:rPr>
      <w:color w:val="ED7D31" w:themeColor="accent2"/>
      <w:sz w:val="20"/>
      <w:szCs w:val="20"/>
    </w:rPr>
  </w:style>
  <w:style w:type="character" w:customStyle="1" w:styleId="ObrzekpopisekChar">
    <w:name w:val="Obrázek popisek Char"/>
    <w:basedOn w:val="Standardnpsmoodstavce"/>
    <w:link w:val="Obrzekpopisek"/>
    <w:rsid w:val="00431AF0"/>
    <w:rPr>
      <w:rFonts w:ascii="Times New Roman" w:hAnsi="Times New Roman"/>
      <w:color w:val="ED7D31" w:themeColor="accent2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1C70D8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431AF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431AF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Seznamsodrkami">
    <w:name w:val="List Bullet"/>
    <w:basedOn w:val="Normln"/>
    <w:uiPriority w:val="99"/>
    <w:unhideWhenUsed/>
    <w:rsid w:val="00431AF0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431AF0"/>
    <w:pPr>
      <w:ind w:left="720"/>
      <w:contextualSpacing/>
    </w:pPr>
  </w:style>
  <w:style w:type="paragraph" w:styleId="Bibliografie">
    <w:name w:val="Bibliography"/>
    <w:basedOn w:val="Normln"/>
    <w:next w:val="Normln"/>
    <w:uiPriority w:val="37"/>
    <w:unhideWhenUsed/>
    <w:rsid w:val="0060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prapatpong-nuchtavorn-2018-in-capillary-derivatization-with-fluorescamine-for-the-rapid-determination-of-adamantane-drugs-by-capillary-electrophoresis-with-uv-detection</b:Tag>
    <b:SourceType>JournalArticle</b:SourceType>
    <b:Title>In-capillary derivatization with fluorescamine for the rapid determination of adamantane drugs by capillary electrophoresis with UV detection</b:Title>
    <b:Year>2018</b:Year>
    <b:Author>
      <b:Author>
        <b:NameList>
          <b:Person>
            <b:First>P</b:First>
            <b:Last>Prapatpong</b:Last>
          </b:Person>
          <b:Person>
            <b:First>N</b:First>
            <b:Last>Nuchtavorn</b:Last>
          </b:Person>
          <b:Person>
            <b:First>M</b:First>
            <b:Last>Macka</b:Last>
          </b:Person>
          <b:Person>
            <b:First>L</b:First>
            <b:Last>Suntornsuk</b:Last>
          </b:Person>
        </b:NameList>
      </b:Author>
    </b:Author>
    <b:JournalName>Journal of Separation Science</b:JournalName>
    <b:Pages>3764-3771</b:Pages>
    <b:Volume>41</b:Volume>
    <b:Issue>19</b:Issue>
    <b:StandardNumber>10.1002/jssc.201800591</b:StandardNumber>
    <b:RefOrder>1</b:RefOrder>
  </b:Source>
  <b:Source>
    <b:Tag>zhu-zhao-2018-a-highly-selective-and-strong-anti-interference-host-guest-complex-as
fluorescent-probe-for-detection-of-amantadine-by-indicator-displacement
assay</b:Tag>
    <b:SourceType>JournalArticle</b:SourceType>
    <b:Title>A Highly Selective and Strong Anti-Interference Host-Guest Complex as
Fluorescent Probe for Detection of Amantadine by Indicator Displacement
Assay</b:Title>
    <b:Year>2018</b:Year>
    <b:Author>
      <b:Author>
        <b:NameList>
          <b:Person>
            <b:First>Linzhao</b:First>
            <b:Last>Zhu</b:Last>
          </b:Person>
          <b:Person>
            <b:First>Zhiyong</b:First>
            <b:Last>Zhao</b:Last>
          </b:Person>
          <b:Person>
            <b:First>Xiongzhi</b:First>
            <b:Last>Zhang</b:Last>
          </b:Person>
          <b:Person>
            <b:First>Haijun</b:First>
            <b:Last>Zhang</b:Last>
          </b:Person>
          <b:Person>
            <b:First>Feng</b:First>
            <b:Last>Liang</b:Last>
          </b:Person>
          <b:Person>
            <b:First>Simin</b:First>
            <b:Last>Liu</b:Last>
          </b:Person>
        </b:NameList>
      </b:Author>
    </b:Author>
    <b:JournalName>MOLECULES</b:JournalName>
    <b:Volume>23</b:Volume>
    <b:Issue>4</b:Issue>
    <b:StandardNumber>10.3390/molecules23040947</b:StandardNumber>
    <b:Month>4</b:Month>
    <b:RefOrder>2</b:RefOrder>
  </b:Source>
  <b:Source>
    <b:Tag>prapatpong-prutthiwanasan-2017-brompheniramine-as-a-novel-probe-for-indirect-uv-detection-and-its-application-for-the-capillary-electrophoresis-of-adamantane-drugs</b:Tag>
    <b:SourceType>JournalArticle</b:SourceType>
    <b:Title>Brompheniramine as a novel probe for indirect UV detection and its application for the capillary electrophoresis of adamantane drugs</b:Title>
    <b:Year>2017</b:Year>
    <b:Author>
      <b:Author>
        <b:NameList>
          <b:Person>
            <b:First>P</b:First>
            <b:Last>Prapatpong</b:Last>
          </b:Person>
          <b:Person>
            <b:First>B</b:First>
            <b:Last>Prutthiwanasan</b:Last>
          </b:Person>
          <b:Person>
            <b:First>N</b:First>
            <b:Last>Nuchtavorn</b:Last>
          </b:Person>
          <b:Person>
            <b:First>S</b:First>
            <b:Last>Buranaphalin</b:Last>
          </b:Person>
          <b:Person>
            <b:First>L</b:First>
            <b:Last>Suntornsuk</b:Last>
          </b:Person>
        </b:NameList>
      </b:Author>
    </b:Author>
    <b:JournalName>Journal of Separation Science</b:JournalName>
    <b:Pages>1184-1192</b:Pages>
    <b:Volume>40</b:Volume>
    <b:Issue>5</b:Issue>
    <b:StandardNumber>10.1002/jssc.201601162</b:StandardNumber>
    <b:RefOrder>3</b:RefOrder>
  </b:Source>
  <b:Source>
    <b:Tag>zacharis-tzanavaras-2013-determination-of-rimantadine-in-human-urine-by-hplc-using-a-monolithic
stationary-phase-and-on-line-post-column-derivatization</b:Tag>
    <b:SourceType>JournalArticle</b:SourceType>
    <b:Title>Determination of rimantadine in human urine by HPLC using a monolithic
stationary phase and on-line post-column derivatization</b:Title>
    <b:Year>2013</b:Year>
    <b:Author>
      <b:Author>
        <b:NameList>
          <b:Person>
            <b:First>Constantinos K</b:First>
            <b:Last>Zacharis</b:Last>
          </b:Person>
          <b:Person>
            <b:First>Paraskevas D</b:First>
            <b:Last>Tzanavaras</b:Last>
          </b:Person>
          <b:Person>
            <b:First>Athanasios G</b:First>
            <b:Last>Vlessidis</b:Last>
          </b:Person>
        </b:NameList>
      </b:Author>
    </b:Author>
    <b:JournalName>JOURNAL OF SEPARATION SCIENCE</b:JournalName>
    <b:Pages>1720-1725</b:Pages>
    <b:Volume>36</b:Volume>
    <b:Issue>11</b:Issue>
    <b:StandardNumber>10.1002/jssc.201300106</b:StandardNumber>
    <b:Month>6</b:Month>
    <b:RefOrder>4</b:RefOrder>
  </b:Source>
  <b:Source>
    <b:Tag>sobczak-muszalska-2013-determination-of-adamantane-derivatives-in-pharmaceutical-formulations
by-using-spectrophotometric-uv-vis-method</b:Tag>
    <b:SourceType>JournalArticle</b:SourceType>
    <b:Title>Determination of adamantane derivatives in pharmaceutical formulations
by using spectrophotometric UV-Vis method</b:Title>
    <b:Year>2013</b:Year>
    <b:Author>
      <b:Author>
        <b:NameList>
          <b:Person>
            <b:First>Agnieszka</b:First>
            <b:Last>Sobczak</b:Last>
          </b:Person>
          <b:Person>
            <b:First>Izabela</b:First>
            <b:Last>Muszalska</b:Last>
          </b:Person>
          <b:Person>
            <b:First>Paulina</b:First>
            <b:Last>Rohowska</b:Last>
          </b:Person>
          <b:Person>
            <b:First>Tomasz</b:First>
            <b:Last>Inerowicz</b:Last>
          </b:Person>
          <b:Person>
            <b:First>Hubert</b:First>
            <b:Last>Dotka</b:Last>
          </b:Person>
          <b:Person>
            <b:First>Anna</b:First>
            <b:Last>Jelinska</b:Last>
          </b:Person>
        </b:NameList>
      </b:Author>
    </b:Author>
    <b:JournalName>DRUG DEVELOPMENT AND INDUSTRIAL PHARMACY</b:JournalName>
    <b:Pages>657-661</b:Pages>
    <b:Volume>39</b:Volume>
    <b:Issue>5</b:Issue>
    <b:StandardNumber>10.3109/03639045.2012.684391</b:StandardNumber>
    <b:Month>5</b:Month>
    <b:RefOrder>5</b:RefOrder>
  </b:Source>
  <b:Source>
    <b:Tag>wang-qin-2012-determination-of-amantadine-and-rimantadine-using-a-sensitive
fluorescent-probe</b:Tag>
    <b:SourceType>JournalArticle</b:SourceType>
    <b:Title>Determination of amantadine and rimantadine using a sensitive
fluorescent probe</b:Title>
    <b:Year>2012</b:Year>
    <b:Author>
      <b:Author>
        <b:NameList>
          <b:Person>
            <b:First>Guang-Quan</b:First>
            <b:Last>Wang</b:Last>
          </b:Person>
          <b:Person>
            <b:First>Yan-Fang</b:First>
            <b:Last>Qin</b:Last>
          </b:Person>
          <b:Person>
            <b:First>Li-Ming</b:First>
            <b:Last>Du</b:Last>
          </b:Person>
          <b:Person>
            <b:First>Jun-Fei</b:First>
            <b:Last>Li</b:Last>
          </b:Person>
          <b:Person>
            <b:First>Xu</b:First>
            <b:Last>Jing</b:Last>
          </b:Person>
          <b:Person>
            <b:First>Yin-Xia</b:First>
            <b:Last>Chang</b:Last>
          </b:Person>
          <b:Person>
            <b:First>Hao</b:First>
            <b:Last>Wu</b:Last>
          </b:Person>
        </b:NameList>
      </b:Author>
    </b:Author>
    <b:JournalName>SPECTROCHIMICA ACTA PART A-MOLECULAR AND BIOMOLECULAR SPECTROSCOPY</b:JournalName>
    <b:Pages>275-281</b:Pages>
    <b:Volume>98</b:Volume>
    <b:StandardNumber>10.1016/j.saa.2012.08.016</b:StandardNumber>
    <b:Month>12</b:Month>
    <b:RefOrder>6</b:RefOrder>
  </b:Source>
  <b:Source>
    <b:Tag>yeh-yang-2010-simultaneous-determination-of-memantine-and-amantadine-in-human-plasma
as-fluorescein-derivatives-by-micellar-electrokinetic-chromatography
with-laser-induced-fluorescence-detection-and-its-clinical-application</b:Tag>
    <b:SourceType>JournalArticle</b:SourceType>
    <b:Title>Simultaneous determination of memantine and amantadine in human plasma
as fluorescein derivatives by micellar electrokinetic chromatography
with laser-induced fluorescence detection and its clinical application</b:Title>
    <b:Year>2010</b:Year>
    <b:Author>
      <b:Author>
        <b:NameList>
          <b:Person>
            <b:First>Hsin-Hua</b:First>
            <b:Last>Yeh</b:Last>
          </b:Person>
          <b:Person>
            <b:First>Yuan-Han</b:First>
            <b:Last>Yang</b:Last>
          </b:Person>
          <b:Person>
            <b:First>Su-Hwei</b:First>
            <b:Last>Chen</b:Last>
          </b:Person>
        </b:NameList>
      </b:Author>
    </b:Author>
    <b:JournalName>ELECTROPHORESIS</b:JournalName>
    <b:Pages>1903-1911</b:Pages>
    <b:Volume>31</b:Volume>
    <b:Issue>11, SI</b:Issue>
    <b:StandardNumber>10.1002/elps.201000001</b:StandardNumber>
    <b:Month>6</b:Month>
    <b:RefOrder>7</b:RefOrder>
  </b:Source>
  <b:Source>
    <b:Tag>natishan-2005-recent-progress-in-the-analysis-of-pharmaceuticals-by-capillary-electrophoresis</b:Tag>
    <b:SourceType>JournalArticle</b:SourceType>
    <b:Title>Recent progress in the analysis of pharmaceuticals by capillary electrophoresis</b:Title>
    <b:Year>2005</b:Year>
    <b:Author>
      <b:Author>
        <b:NameList>
          <b:Person>
            <b:First>T K</b:First>
            <b:Last>Natishan</b:Last>
          </b:Person>
        </b:NameList>
      </b:Author>
    </b:Author>
    <b:JournalName>Journal of Liquid Chromatography and Related Technologies</b:JournalName>
    <b:Pages>1115-1160</b:Pages>
    <b:Volume>28</b:Volume>
    <b:Issue>7-8</b:Issue>
    <b:StandardNumber>10.1081/JLC-200053014</b:StandardNumber>
    <b:RefOrder>8</b:RefOrder>
  </b:Source>
  <b:Source>
    <b:Tag>pazourek-revilla-2004-validation-of-a-capillary-zone-electrophoresis-method-for-determination
of-rimantadine-hydrochloride-in-rimantadin100-tablets-and-the-method
application-to-dissolution-test-monitoring</b:Tag>
    <b:SourceType>JournalArticle</b:SourceType>
    <b:Title>Validation of a capillary zone electrophoresis method for determination
of rimantadine hydrochloride in rimantadin100 tablets and the method
application to dissolution test monitoring</b:Title>
    <b:Year>2004</b:Year>
    <b:Author>
      <b:Author>
        <b:NameList>
          <b:Person>
            <b:First>J</b:First>
            <b:Last>Pazourek</b:Last>
          </b:Person>
          <b:Person>
            <b:First>A L</b:First>
            <b:Last>Revilla</b:Last>
          </b:Person>
          <b:Person>
            <b:First>D</b:First>
            <b:Last>Gajdogova</b:Last>
          </b:Person>
          <b:Person>
            <b:First>J</b:First>
            <b:Last>Havel</b:Last>
          </b:Person>
        </b:NameList>
      </b:Author>
    </b:Author>
    <b:JournalName>DRUG DEVELOPMENT AND INDUSTRIAL PHARMACY</b:JournalName>
    <b:Pages>125-134</b:Pages>
    <b:Volume>30</b:Volume>
    <b:Issue>2</b:Issue>
    <b:StandardNumber>10.1081/DDC-120028707</b:StandardNumber>
    <b:RefOrder>9</b:RefOrder>
  </b:Source>
  <b:Source>
    <b:Tag>schmitt-kopplin-junkers-2003-capillary-zone-electrophoresis-of-natural-organic-matter</b:Tag>
    <b:SourceType>JournalArticle</b:SourceType>
    <b:Title>Capillary zone electrophoresis of natural organic matter</b:Title>
    <b:Year>2003</b:Year>
    <b:Comments/>
    <b:Author>
      <b:Author>
        <b:NameList>
          <b:Person>
            <b:First>Philippe</b:First>
            <b:Last>Schmitt-Kopplin</b:Last>
          </b:Person>
          <b:Person>
            <b:First>Jens</b:First>
            <b:Last>Junkers</b:Last>
          </b:Person>
        </b:NameList>
      </b:Author>
    </b:Author>
    <b:JournalName>Journal of Chromatography A</b:JournalName>
    <b:Pages>1-20</b:Pages>
    <b:Volume>998</b:Volume>
    <b:Issue>1</b:Issue>
    <b:StandardNumber>https://doi.org/10.1016/S0021-9673(03)00636-8</b:StandardNumber>
    <b:RefOrder>10</b:RefOrder>
  </b:Source>
  <b:Source>
    <b:Tag>polášková-bocaz-2002-evaluation-of-calibration-data-in-capillary-electrophoresis-using-artificial-neural-networks-to-increase-precision-of-analysis</b:Tag>
    <b:SourceType>JournalArticle</b:SourceType>
    <b:Title>Evaluation of calibration data in capillary electrophoresis using artificial neural networks to increase precision of analysis</b:Title>
    <b:Year>2002</b:Year>
    <b:Comments/>
    <b:Author>
      <b:Author>
        <b:NameList>
          <b:Person>
            <b:First>Pavla</b:First>
            <b:Last>Polášková</b:Last>
          </b:Person>
          <b:Person>
            <b:First>Gaston</b:First>
            <b:Last>Bocaz</b:Last>
          </b:Person>
          <b:Person>
            <b:First>Hua</b:First>
            <b:Last>Li</b:Last>
          </b:Person>
          <b:Person>
            <b:First>Josef</b:First>
            <b:Last>Havel</b:Last>
          </b:Person>
        </b:NameList>
      </b:Author>
    </b:Author>
    <b:JournalName>Journal of Chromatography A</b:JournalName>
    <b:Pages>59-67</b:Pages>
    <b:Volume>979</b:Volume>
    <b:Issue>1</b:Issue>
    <b:StandardNumber>https://doi.org/10.1016/S0021-9673(02)01250-5</b:StandardNumber>
    <b:RefOrder>11</b:RefOrder>
  </b:Source>
  <b:Source>
    <b:Tag>revilla-v-vargas-m-2002-capillary-electrophoresis,-a-powerful-tool-for-the-pharmaceutical-industry-(part-2)-[la-electroforesis-capilar,-una-poderosa-técnica-analítica-al-servicio-de-la-industria-farmacéutica-(parte-2)]</b:Tag>
    <b:SourceType>JournalArticle</b:SourceType>
    <b:Title>Capillary electrophoresis, a powerful tool for the pharmaceutical industry (part 2) [La electroforesis capilar, una poderosa técnica analítica al servicio de la industria farmacéutica (parte 2)]</b:Title>
    <b:Year>2002</b:Year>
    <b:Author>
      <b:Author>
        <b:NameList>
          <b:Person>
            <b:First>A L</b:First>
            <b:Last>Revilla V</b:Last>
          </b:Person>
          <b:Person>
            <b:First>M G</b:First>
            <b:Last>Vargas M</b:Last>
          </b:Person>
        </b:NameList>
      </b:Author>
    </b:Author>
    <b:JournalName>Revista Mexicana de Ciencias Farmaceuticas</b:JournalName>
    <b:Pages>18-25</b:Pages>
    <b:Volume>33</b:Volume>
    <b:Issue>1</b:Issue>
    <b:RefOrder>12</b:RefOrder>
  </b:Source>
  <b:Source>
    <b:Tag>suckow-2001-separation-methods-for-tricyclic-antiviral-drugs</b:Tag>
    <b:SourceType>JournalArticle</b:SourceType>
    <b:Title>Separation methods for tricyclic antiviral drugs</b:Title>
    <b:Year>2001</b:Year>
    <b:Comments/>
    <b:Author>
      <b:Author>
        <b:NameList>
          <b:Person>
            <b:First>Raymond F</b:First>
            <b:Last>Suckow</b:Last>
          </b:Person>
        </b:NameList>
      </b:Author>
    </b:Author>
    <b:JournalName>Journal of Chromatography B: Biomedical Sciences and Applications</b:JournalName>
    <b:Pages>313-325</b:Pages>
    <b:Volume>764</b:Volume>
    <b:Issue>1</b:Issue>
    <b:StandardNumber>https://doi.org/10.1016/S0378-4347(01)00318-8</b:StandardNumber>
    <b:RefOrder>13</b:RefOrder>
  </b:Source>
  <b:Source>
    <b:Tag>fetsch-hradilová-1998-capillary-zone-electrophoresis-study-of-aggregation-of-humic-substances</b:Tag>
    <b:SourceType>JournalArticle</b:SourceType>
    <b:Title>Capillary zone electrophoresis study of aggregation of humic substances</b:Title>
    <b:Year>1998</b:Year>
    <b:Comments/>
    <b:Author>
      <b:Author>
        <b:NameList>
          <b:Person>
            <b:First>D</b:First>
            <b:Last>Fetsch</b:Last>
          </b:Person>
          <b:Person>
            <b:First>M</b:First>
            <b:Last>Hradilová</b:Last>
          </b:Person>
          <b:Person>
            <b:First>E M</b:First>
            <b:Last>Peña Méndez</b:Last>
          </b:Person>
          <b:Person>
            <b:First>J</b:First>
            <b:Last>Havel</b:Last>
          </b:Person>
        </b:NameList>
      </b:Author>
    </b:Author>
    <b:JournalName>Journal of Chromatography A</b:JournalName>
    <b:Pages>313-323</b:Pages>
    <b:Volume>817</b:Volume>
    <b:Issue>1</b:Issue>
    <b:StandardNumber>https://doi.org/10.1016/S0021-9673(98)00369-0</b:StandardNumber>
    <b:RefOrder>14</b:RefOrder>
  </b:Source>
</b:Sources>
</file>

<file path=customXml/itemProps1.xml><?xml version="1.0" encoding="utf-8"?>
<ds:datastoreItem xmlns:ds="http://schemas.openxmlformats.org/officeDocument/2006/customXml" ds:itemID="{51DB9836-411E-43B9-8A48-71F08C42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Polanská</dc:creator>
  <cp:keywords/>
  <dc:description/>
  <cp:lastModifiedBy>Tereza Polanská</cp:lastModifiedBy>
  <cp:revision>27</cp:revision>
  <dcterms:created xsi:type="dcterms:W3CDTF">2019-09-21T09:35:00Z</dcterms:created>
  <dcterms:modified xsi:type="dcterms:W3CDTF">2019-09-21T11:13:00Z</dcterms:modified>
</cp:coreProperties>
</file>