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06843" w14:textId="00D07688" w:rsidR="004020A2" w:rsidRPr="00E211BE" w:rsidRDefault="004020A2" w:rsidP="008136AD">
      <w:pPr>
        <w:spacing w:line="360" w:lineRule="auto"/>
        <w:rPr>
          <w:b/>
          <w:sz w:val="40"/>
          <w:szCs w:val="40"/>
        </w:rPr>
      </w:pPr>
      <w:r w:rsidRPr="00E211BE">
        <w:rPr>
          <w:b/>
          <w:sz w:val="40"/>
          <w:szCs w:val="40"/>
        </w:rPr>
        <w:t xml:space="preserve">Klinická farmacie </w:t>
      </w:r>
      <w:r w:rsidR="0028355D" w:rsidRPr="00E211BE">
        <w:rPr>
          <w:b/>
          <w:sz w:val="40"/>
          <w:szCs w:val="40"/>
        </w:rPr>
        <w:t>- 5.ročník</w:t>
      </w:r>
    </w:p>
    <w:p w14:paraId="361C97F3" w14:textId="63886BC5" w:rsidR="00280391" w:rsidRPr="00280391" w:rsidRDefault="008136AD" w:rsidP="008136AD">
      <w:pPr>
        <w:spacing w:line="360" w:lineRule="auto"/>
        <w:rPr>
          <w:b/>
        </w:rPr>
      </w:pPr>
      <w:r w:rsidRPr="0028355D">
        <w:rPr>
          <w:b/>
        </w:rPr>
        <w:t xml:space="preserve">ZIMNÍ SEMESTR – bloková výuka – přednášky </w:t>
      </w:r>
      <w:r w:rsidR="005D55E4" w:rsidRPr="0028355D">
        <w:rPr>
          <w:b/>
        </w:rPr>
        <w:t>–</w:t>
      </w:r>
      <w:r w:rsidRPr="0028355D">
        <w:rPr>
          <w:b/>
        </w:rPr>
        <w:t xml:space="preserve"> </w:t>
      </w:r>
      <w:r w:rsidR="005D55E4" w:rsidRPr="0028355D">
        <w:rPr>
          <w:b/>
        </w:rPr>
        <w:t xml:space="preserve">semináře </w:t>
      </w:r>
    </w:p>
    <w:p w14:paraId="01FE154E" w14:textId="77777777" w:rsidR="008136AD" w:rsidRPr="00280391" w:rsidRDefault="00FC7041" w:rsidP="008136AD">
      <w:pPr>
        <w:spacing w:line="360" w:lineRule="auto"/>
        <w:rPr>
          <w:b/>
          <w:i/>
        </w:rPr>
      </w:pPr>
      <w:r w:rsidRPr="00280391">
        <w:rPr>
          <w:b/>
          <w:i/>
        </w:rPr>
        <w:t>(výuka probíhá v</w:t>
      </w:r>
      <w:r w:rsidR="00280391" w:rsidRPr="00280391">
        <w:rPr>
          <w:b/>
          <w:i/>
        </w:rPr>
        <w:t> seminární místnosti č. 144 - ÚHFT v laboratorním traktu</w:t>
      </w:r>
      <w:r w:rsidRPr="00280391">
        <w:rPr>
          <w:b/>
          <w:i/>
        </w:rPr>
        <w:t>)</w:t>
      </w:r>
    </w:p>
    <w:p w14:paraId="0B840484" w14:textId="77777777" w:rsidR="00FC7041" w:rsidRDefault="00FC7041" w:rsidP="005C0E48">
      <w:pPr>
        <w:rPr>
          <w:sz w:val="28"/>
          <w:szCs w:val="28"/>
        </w:rPr>
      </w:pPr>
    </w:p>
    <w:p w14:paraId="62ADF1C1" w14:textId="6BEF1CFD" w:rsidR="005C0E48" w:rsidRPr="00F44D1C" w:rsidRDefault="0026788D" w:rsidP="005C0E4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A45542" w:rsidRPr="00F44D1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="00A45542" w:rsidRPr="00F44D1C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20</w:t>
      </w:r>
    </w:p>
    <w:p w14:paraId="4620539E" w14:textId="77777777" w:rsidR="00296669" w:rsidRPr="00F44D1C" w:rsidRDefault="00296669" w:rsidP="005C0E48">
      <w:pPr>
        <w:rPr>
          <w:sz w:val="28"/>
          <w:szCs w:val="28"/>
          <w:u w:val="single"/>
        </w:rPr>
      </w:pPr>
    </w:p>
    <w:p w14:paraId="6134AF23" w14:textId="2ACFF1C6" w:rsidR="00E8024A" w:rsidRDefault="00E8024A" w:rsidP="00296669">
      <w:pPr>
        <w:spacing w:line="360" w:lineRule="auto"/>
        <w:rPr>
          <w:b/>
        </w:rPr>
      </w:pPr>
      <w:r w:rsidRPr="00F44D1C">
        <w:rPr>
          <w:b/>
        </w:rPr>
        <w:t>Postavení klinické farmacie ve zdravotním systému ČR</w:t>
      </w:r>
    </w:p>
    <w:p w14:paraId="067B0FA0" w14:textId="77A39818" w:rsidR="00526319" w:rsidRPr="00F44D1C" w:rsidRDefault="00526319" w:rsidP="00296669">
      <w:pPr>
        <w:spacing w:line="360" w:lineRule="auto"/>
        <w:rPr>
          <w:b/>
        </w:rPr>
      </w:pPr>
      <w:r>
        <w:rPr>
          <w:b/>
        </w:rPr>
        <w:t>Generická substituce</w:t>
      </w:r>
    </w:p>
    <w:p w14:paraId="3A16E7CD" w14:textId="06941259" w:rsidR="001863E4" w:rsidRPr="00F44D1C" w:rsidRDefault="00E8024A" w:rsidP="00E8024A">
      <w:pPr>
        <w:spacing w:line="360" w:lineRule="auto"/>
      </w:pPr>
      <w:r w:rsidRPr="00F44D1C">
        <w:t xml:space="preserve">Dr. Kotolová – </w:t>
      </w:r>
      <w:r w:rsidR="001863E4">
        <w:t>9,00</w:t>
      </w:r>
      <w:r w:rsidRPr="00F44D1C">
        <w:t xml:space="preserve"> – 1</w:t>
      </w:r>
      <w:r w:rsidR="001863E4">
        <w:t>0</w:t>
      </w:r>
      <w:r w:rsidRPr="00F44D1C">
        <w:t>,</w:t>
      </w:r>
      <w:r w:rsidR="00526319">
        <w:t>3</w:t>
      </w:r>
      <w:r w:rsidR="001863E4">
        <w:t>0</w:t>
      </w:r>
    </w:p>
    <w:p w14:paraId="4EC68C84" w14:textId="77777777" w:rsidR="001863E4" w:rsidRDefault="001863E4" w:rsidP="001863E4">
      <w:pPr>
        <w:spacing w:line="360" w:lineRule="auto"/>
      </w:pPr>
      <w:r w:rsidRPr="00F44D1C">
        <w:rPr>
          <w:b/>
        </w:rPr>
        <w:t>Onemocnění štítné žlázy-</w:t>
      </w:r>
      <w:r w:rsidRPr="00F44D1C">
        <w:t xml:space="preserve">farmakoterapie </w:t>
      </w:r>
    </w:p>
    <w:p w14:paraId="315D78A8" w14:textId="3B4F54B1" w:rsidR="0087781C" w:rsidRDefault="001863E4" w:rsidP="0087781C">
      <w:pPr>
        <w:spacing w:line="360" w:lineRule="auto"/>
      </w:pPr>
      <w:r w:rsidRPr="00F44D1C">
        <w:t xml:space="preserve">Dr. Kotolová – </w:t>
      </w:r>
      <w:r>
        <w:t>10</w:t>
      </w:r>
      <w:r w:rsidRPr="00F44D1C">
        <w:t>.</w:t>
      </w:r>
      <w:r w:rsidR="00526319">
        <w:t>4</w:t>
      </w:r>
      <w:r w:rsidRPr="00F44D1C">
        <w:t>5 – 1</w:t>
      </w:r>
      <w:r>
        <w:t>2</w:t>
      </w:r>
      <w:r w:rsidRPr="00F44D1C">
        <w:t xml:space="preserve">,45 </w:t>
      </w:r>
    </w:p>
    <w:p w14:paraId="50F0CB00" w14:textId="71785B8F" w:rsidR="001863E4" w:rsidRDefault="00296669" w:rsidP="0087781C">
      <w:pPr>
        <w:spacing w:line="360" w:lineRule="auto"/>
      </w:pPr>
      <w:r w:rsidRPr="00F44D1C">
        <w:rPr>
          <w:b/>
        </w:rPr>
        <w:t>Farmakoterapie v osteologii</w:t>
      </w:r>
      <w:r w:rsidRPr="00F44D1C">
        <w:t xml:space="preserve"> </w:t>
      </w:r>
    </w:p>
    <w:p w14:paraId="1C1B31EE" w14:textId="1486028E" w:rsidR="00296669" w:rsidRPr="00F44D1C" w:rsidRDefault="00296669" w:rsidP="001863E4">
      <w:pPr>
        <w:spacing w:line="360" w:lineRule="auto"/>
      </w:pPr>
      <w:r w:rsidRPr="00F44D1C">
        <w:t xml:space="preserve">Dr. Kotolová – </w:t>
      </w:r>
      <w:r w:rsidR="00E8024A" w:rsidRPr="00F44D1C">
        <w:t>13,</w:t>
      </w:r>
      <w:r w:rsidR="001863E4">
        <w:t>15</w:t>
      </w:r>
      <w:r w:rsidRPr="00F44D1C">
        <w:t xml:space="preserve"> – 1</w:t>
      </w:r>
      <w:r w:rsidR="001863E4">
        <w:t>4,45</w:t>
      </w:r>
    </w:p>
    <w:p w14:paraId="5A57325A" w14:textId="77777777" w:rsidR="005C0E48" w:rsidRPr="00F44D1C" w:rsidRDefault="005C0E48" w:rsidP="005C0E48"/>
    <w:p w14:paraId="7D43667C" w14:textId="7E20D066" w:rsidR="00374DA4" w:rsidRPr="00F44D1C" w:rsidRDefault="0026788D" w:rsidP="00374D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374DA4" w:rsidRPr="00F44D1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="00374DA4" w:rsidRPr="00F44D1C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20</w:t>
      </w:r>
    </w:p>
    <w:p w14:paraId="052CE5D0" w14:textId="77777777" w:rsidR="0026788D" w:rsidRDefault="0026788D" w:rsidP="0026788D">
      <w:pPr>
        <w:spacing w:line="360" w:lineRule="auto"/>
        <w:rPr>
          <w:b/>
        </w:rPr>
      </w:pPr>
    </w:p>
    <w:p w14:paraId="0DC51BCF" w14:textId="4ADC6C20" w:rsidR="0026788D" w:rsidRPr="00E8024A" w:rsidRDefault="0026788D" w:rsidP="0026788D">
      <w:pPr>
        <w:spacing w:line="360" w:lineRule="auto"/>
        <w:rPr>
          <w:b/>
        </w:rPr>
      </w:pPr>
      <w:r w:rsidRPr="00E8024A">
        <w:rPr>
          <w:b/>
        </w:rPr>
        <w:t xml:space="preserve">TDM jako nástroj klinického </w:t>
      </w:r>
      <w:proofErr w:type="gramStart"/>
      <w:r w:rsidRPr="00E8024A">
        <w:rPr>
          <w:b/>
        </w:rPr>
        <w:t>farmaceuta - kazuistiky</w:t>
      </w:r>
      <w:proofErr w:type="gramEnd"/>
    </w:p>
    <w:p w14:paraId="5DC89862" w14:textId="7D4B3FD3" w:rsidR="0026788D" w:rsidRPr="00E8024A" w:rsidRDefault="0026788D" w:rsidP="0026788D">
      <w:pPr>
        <w:spacing w:line="360" w:lineRule="auto"/>
      </w:pPr>
      <w:r w:rsidRPr="00E8024A">
        <w:t xml:space="preserve">Doc. Juřica – </w:t>
      </w:r>
      <w:r>
        <w:t>8,30</w:t>
      </w:r>
      <w:r w:rsidRPr="00E8024A">
        <w:t xml:space="preserve"> – </w:t>
      </w:r>
      <w:r>
        <w:t>10,00</w:t>
      </w:r>
      <w:r w:rsidRPr="00E8024A">
        <w:t xml:space="preserve"> </w:t>
      </w:r>
    </w:p>
    <w:p w14:paraId="4333B75F" w14:textId="63AE05CA" w:rsidR="00374DA4" w:rsidRPr="00F44D1C" w:rsidRDefault="0026788D" w:rsidP="00374DA4">
      <w:pPr>
        <w:spacing w:line="360" w:lineRule="auto"/>
      </w:pPr>
      <w:r>
        <w:rPr>
          <w:b/>
        </w:rPr>
        <w:t xml:space="preserve">Vybrané lékové </w:t>
      </w:r>
      <w:proofErr w:type="gramStart"/>
      <w:r>
        <w:rPr>
          <w:b/>
        </w:rPr>
        <w:t>problémy  -</w:t>
      </w:r>
      <w:proofErr w:type="gramEnd"/>
      <w:r>
        <w:rPr>
          <w:b/>
        </w:rPr>
        <w:t xml:space="preserve"> </w:t>
      </w:r>
      <w:r w:rsidR="00374DA4" w:rsidRPr="00F44D1C">
        <w:rPr>
          <w:b/>
        </w:rPr>
        <w:t>urologi</w:t>
      </w:r>
      <w:r>
        <w:rPr>
          <w:b/>
        </w:rPr>
        <w:t>e</w:t>
      </w:r>
      <w:r w:rsidR="00374DA4" w:rsidRPr="00F44D1C">
        <w:t xml:space="preserve"> </w:t>
      </w:r>
    </w:p>
    <w:p w14:paraId="320E8EF4" w14:textId="7CCDA988" w:rsidR="00374DA4" w:rsidRPr="00F44D1C" w:rsidRDefault="00374DA4" w:rsidP="00374DA4">
      <w:pPr>
        <w:spacing w:line="360" w:lineRule="auto"/>
      </w:pPr>
      <w:r w:rsidRPr="00F44D1C">
        <w:t xml:space="preserve">Dr. </w:t>
      </w:r>
      <w:r w:rsidR="0026788D">
        <w:t>Hammer</w:t>
      </w:r>
      <w:r w:rsidR="001863E4">
        <w:t xml:space="preserve"> – 10,15 </w:t>
      </w:r>
      <w:r w:rsidR="0087781C">
        <w:t>–</w:t>
      </w:r>
      <w:r w:rsidR="001863E4">
        <w:t xml:space="preserve"> </w:t>
      </w:r>
      <w:r w:rsidR="0087781C">
        <w:t>11,15</w:t>
      </w:r>
    </w:p>
    <w:p w14:paraId="738EFF81" w14:textId="64575B3A" w:rsidR="00374DA4" w:rsidRPr="0026788D" w:rsidRDefault="0026788D" w:rsidP="00FC7041">
      <w:pPr>
        <w:spacing w:line="360" w:lineRule="auto"/>
        <w:rPr>
          <w:b/>
          <w:bCs/>
        </w:rPr>
      </w:pPr>
      <w:r w:rsidRPr="0026788D">
        <w:rPr>
          <w:b/>
          <w:bCs/>
        </w:rPr>
        <w:t xml:space="preserve">Zdravotnické prostředky </w:t>
      </w:r>
      <w:proofErr w:type="gramStart"/>
      <w:r w:rsidRPr="0026788D">
        <w:rPr>
          <w:b/>
          <w:bCs/>
        </w:rPr>
        <w:t>-  urologie</w:t>
      </w:r>
      <w:proofErr w:type="gramEnd"/>
    </w:p>
    <w:p w14:paraId="4FECE209" w14:textId="180A206E" w:rsidR="005C0E48" w:rsidRDefault="0026788D" w:rsidP="005C0E48">
      <w:r>
        <w:t xml:space="preserve">Dr. Nováková </w:t>
      </w:r>
      <w:r w:rsidR="0087781C">
        <w:t>– 11,15 – 12,30</w:t>
      </w:r>
    </w:p>
    <w:p w14:paraId="578AE8E9" w14:textId="07162164" w:rsidR="0087781C" w:rsidRDefault="0087781C" w:rsidP="005C0E48"/>
    <w:p w14:paraId="502DCBE1" w14:textId="77777777" w:rsidR="00C40501" w:rsidRDefault="00C40501" w:rsidP="00C40501">
      <w:pPr>
        <w:rPr>
          <w:b/>
          <w:bCs/>
        </w:rPr>
      </w:pPr>
    </w:p>
    <w:p w14:paraId="6244E8A5" w14:textId="51B96392" w:rsidR="00C40501" w:rsidRDefault="00C40501" w:rsidP="00C40501">
      <w:pPr>
        <w:rPr>
          <w:b/>
          <w:bCs/>
        </w:rPr>
      </w:pPr>
      <w:r w:rsidRPr="0087781C">
        <w:rPr>
          <w:b/>
          <w:bCs/>
        </w:rPr>
        <w:t>Metabolický syndrom, porucha lipidů, DM2</w:t>
      </w:r>
    </w:p>
    <w:p w14:paraId="089E000D" w14:textId="77777777" w:rsidR="00C40501" w:rsidRPr="0087781C" w:rsidRDefault="00C40501" w:rsidP="00C40501">
      <w:pPr>
        <w:rPr>
          <w:b/>
          <w:bCs/>
        </w:rPr>
      </w:pPr>
      <w:r>
        <w:rPr>
          <w:b/>
          <w:bCs/>
        </w:rPr>
        <w:t>Kazuistiky</w:t>
      </w:r>
    </w:p>
    <w:p w14:paraId="30749ABC" w14:textId="77777777" w:rsidR="00C40501" w:rsidRDefault="00C40501" w:rsidP="00C40501"/>
    <w:p w14:paraId="0460F7FD" w14:textId="1CD9D4F4" w:rsidR="00C40501" w:rsidRPr="00F44D1C" w:rsidRDefault="00C40501" w:rsidP="00C40501">
      <w:r w:rsidRPr="00F44D1C">
        <w:t xml:space="preserve">Dr. Kotolová – </w:t>
      </w:r>
      <w:r>
        <w:t>13</w:t>
      </w:r>
      <w:r w:rsidRPr="00F44D1C">
        <w:t>,</w:t>
      </w:r>
      <w:r>
        <w:t>15</w:t>
      </w:r>
      <w:r w:rsidRPr="00F44D1C">
        <w:t xml:space="preserve"> – 1</w:t>
      </w:r>
      <w:r>
        <w:t>5</w:t>
      </w:r>
      <w:r w:rsidRPr="00F44D1C">
        <w:t>,</w:t>
      </w:r>
      <w:r>
        <w:t>45</w:t>
      </w:r>
    </w:p>
    <w:p w14:paraId="171668A6" w14:textId="77777777" w:rsidR="00C40501" w:rsidRPr="00232FD2" w:rsidRDefault="00C40501" w:rsidP="00C40501">
      <w:pPr>
        <w:rPr>
          <w:bCs/>
        </w:rPr>
      </w:pPr>
      <w:r>
        <w:rPr>
          <w:bCs/>
        </w:rPr>
        <w:t>Dr. Hammer</w:t>
      </w:r>
    </w:p>
    <w:p w14:paraId="252CAA4E" w14:textId="77777777" w:rsidR="00C40501" w:rsidRDefault="00C40501" w:rsidP="0087781C">
      <w:pPr>
        <w:spacing w:line="360" w:lineRule="auto"/>
        <w:rPr>
          <w:b/>
        </w:rPr>
      </w:pPr>
    </w:p>
    <w:p w14:paraId="770BBEA2" w14:textId="77777777" w:rsidR="0087781C" w:rsidRPr="00F44D1C" w:rsidRDefault="0087781C" w:rsidP="005C0E48"/>
    <w:p w14:paraId="4DA85BF2" w14:textId="0A919BC7" w:rsidR="005C0E48" w:rsidRPr="00F44D1C" w:rsidRDefault="0026788D" w:rsidP="005C0E48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A45542" w:rsidRPr="00F44D1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="00A45542" w:rsidRPr="00F44D1C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20</w:t>
      </w:r>
    </w:p>
    <w:p w14:paraId="0489EDE2" w14:textId="77777777" w:rsidR="00232FD2" w:rsidRDefault="00232FD2" w:rsidP="0087781C">
      <w:pPr>
        <w:rPr>
          <w:b/>
        </w:rPr>
      </w:pPr>
    </w:p>
    <w:p w14:paraId="6073E4A1" w14:textId="5BF052EF" w:rsidR="0087781C" w:rsidRPr="00F44D1C" w:rsidRDefault="0087781C" w:rsidP="0087781C">
      <w:pPr>
        <w:rPr>
          <w:b/>
        </w:rPr>
      </w:pPr>
      <w:r w:rsidRPr="00F44D1C">
        <w:rPr>
          <w:b/>
        </w:rPr>
        <w:t>Základy klinické farmakologie psychofarmak</w:t>
      </w:r>
    </w:p>
    <w:p w14:paraId="5916D4D8" w14:textId="257EB007" w:rsidR="0087781C" w:rsidRPr="00F44D1C" w:rsidRDefault="0087781C" w:rsidP="0087781C">
      <w:r w:rsidRPr="00F44D1C">
        <w:t xml:space="preserve">Dr. Kotolová – </w:t>
      </w:r>
      <w:r w:rsidR="00C40501">
        <w:t>9,00</w:t>
      </w:r>
      <w:r w:rsidRPr="00F44D1C">
        <w:t xml:space="preserve"> – 1</w:t>
      </w:r>
      <w:r w:rsidR="00C40501">
        <w:t>1,45</w:t>
      </w:r>
    </w:p>
    <w:p w14:paraId="28393542" w14:textId="77777777" w:rsidR="0026788D" w:rsidRPr="00F44D1C" w:rsidRDefault="0026788D" w:rsidP="0026788D">
      <w:pPr>
        <w:spacing w:line="360" w:lineRule="auto"/>
        <w:rPr>
          <w:b/>
        </w:rPr>
      </w:pPr>
    </w:p>
    <w:p w14:paraId="35BCF5FA" w14:textId="77777777" w:rsidR="0026788D" w:rsidRPr="00F44D1C" w:rsidRDefault="0026788D" w:rsidP="0026788D">
      <w:pPr>
        <w:spacing w:line="360" w:lineRule="auto"/>
        <w:rPr>
          <w:b/>
        </w:rPr>
      </w:pPr>
      <w:r w:rsidRPr="00F44D1C">
        <w:rPr>
          <w:b/>
        </w:rPr>
        <w:t xml:space="preserve">Vybraná duševní onemocnění a jejich léčba </w:t>
      </w:r>
    </w:p>
    <w:p w14:paraId="2D3538DC" w14:textId="4C664146" w:rsidR="0026788D" w:rsidRDefault="0026788D" w:rsidP="0026788D">
      <w:pPr>
        <w:spacing w:line="360" w:lineRule="auto"/>
      </w:pPr>
      <w:r w:rsidRPr="00F44D1C">
        <w:t>Doc. Libor Ustohal – 16,</w:t>
      </w:r>
      <w:r>
        <w:t>00</w:t>
      </w:r>
      <w:r w:rsidRPr="00F44D1C">
        <w:t xml:space="preserve"> – 17,45</w:t>
      </w:r>
    </w:p>
    <w:p w14:paraId="2FA819C5" w14:textId="69EA9AAC" w:rsidR="0068641E" w:rsidRPr="00F44D1C" w:rsidRDefault="0026788D" w:rsidP="005C0E48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8</w:t>
      </w:r>
      <w:r w:rsidR="00A45542" w:rsidRPr="00F44D1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="00A45542" w:rsidRPr="00F44D1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</w:t>
      </w:r>
    </w:p>
    <w:p w14:paraId="1B43F4EA" w14:textId="2FF5FE19" w:rsidR="00526319" w:rsidRDefault="00526319" w:rsidP="0068641E">
      <w:pPr>
        <w:spacing w:after="240"/>
        <w:rPr>
          <w:b/>
        </w:rPr>
      </w:pPr>
      <w:r>
        <w:rPr>
          <w:b/>
        </w:rPr>
        <w:t>Postavení depotních psychofarmak v ČR</w:t>
      </w:r>
    </w:p>
    <w:p w14:paraId="1823D3B4" w14:textId="19A92457" w:rsidR="00526319" w:rsidRPr="00526319" w:rsidRDefault="00526319" w:rsidP="0068641E">
      <w:pPr>
        <w:spacing w:after="240"/>
        <w:rPr>
          <w:bCs/>
        </w:rPr>
      </w:pPr>
      <w:r>
        <w:rPr>
          <w:bCs/>
        </w:rPr>
        <w:t>Dr. Minarčíková – 9,00 – 10,00</w:t>
      </w:r>
    </w:p>
    <w:p w14:paraId="1F96B3FA" w14:textId="5440315A" w:rsidR="00F27519" w:rsidRPr="0028355D" w:rsidRDefault="00F27519" w:rsidP="00F27519">
      <w:pPr>
        <w:spacing w:line="360" w:lineRule="auto"/>
        <w:rPr>
          <w:b/>
        </w:rPr>
      </w:pPr>
      <w:r w:rsidRPr="0028355D">
        <w:rPr>
          <w:b/>
        </w:rPr>
        <w:t xml:space="preserve">Vybrané lékové problémy </w:t>
      </w:r>
      <w:r w:rsidR="00526319">
        <w:rPr>
          <w:b/>
        </w:rPr>
        <w:t>–</w:t>
      </w:r>
      <w:r w:rsidRPr="0028355D">
        <w:rPr>
          <w:b/>
        </w:rPr>
        <w:t xml:space="preserve"> kazuistiky</w:t>
      </w:r>
      <w:r w:rsidR="00526319">
        <w:rPr>
          <w:b/>
        </w:rPr>
        <w:t xml:space="preserve"> – duševní poruchy</w:t>
      </w:r>
    </w:p>
    <w:p w14:paraId="73833AD0" w14:textId="16178208" w:rsidR="00F27519" w:rsidRDefault="00F27519" w:rsidP="00F27519">
      <w:pPr>
        <w:spacing w:line="360" w:lineRule="auto"/>
      </w:pPr>
      <w:r w:rsidRPr="0028355D">
        <w:t>Dr. Kotolová, - 1</w:t>
      </w:r>
      <w:r w:rsidR="00526319">
        <w:t>0</w:t>
      </w:r>
      <w:r w:rsidRPr="0028355D">
        <w:t>,</w:t>
      </w:r>
      <w:r w:rsidR="00526319">
        <w:t>15</w:t>
      </w:r>
      <w:r w:rsidRPr="0028355D">
        <w:t xml:space="preserve"> – 1</w:t>
      </w:r>
      <w:r w:rsidR="00526319">
        <w:t>2</w:t>
      </w:r>
      <w:r w:rsidRPr="0028355D">
        <w:t>,</w:t>
      </w:r>
      <w:r w:rsidR="00526319">
        <w:t>15</w:t>
      </w:r>
    </w:p>
    <w:p w14:paraId="43619110" w14:textId="77777777" w:rsidR="00C40501" w:rsidRDefault="00C40501" w:rsidP="00C40501">
      <w:pPr>
        <w:spacing w:line="360" w:lineRule="auto"/>
        <w:rPr>
          <w:b/>
        </w:rPr>
      </w:pPr>
    </w:p>
    <w:p w14:paraId="37D78DD6" w14:textId="0833B98A" w:rsidR="00C40501" w:rsidRPr="0028355D" w:rsidRDefault="00C40501" w:rsidP="00C40501">
      <w:pPr>
        <w:spacing w:line="360" w:lineRule="auto"/>
        <w:rPr>
          <w:b/>
        </w:rPr>
      </w:pPr>
      <w:r w:rsidRPr="0028355D">
        <w:rPr>
          <w:b/>
        </w:rPr>
        <w:t xml:space="preserve">Vybrané lékové </w:t>
      </w:r>
      <w:proofErr w:type="gramStart"/>
      <w:r w:rsidRPr="0028355D">
        <w:rPr>
          <w:b/>
        </w:rPr>
        <w:t>problémy - kazuistiky</w:t>
      </w:r>
      <w:proofErr w:type="gramEnd"/>
    </w:p>
    <w:p w14:paraId="63691080" w14:textId="77777777" w:rsidR="00C40501" w:rsidRDefault="00C40501" w:rsidP="00C40501">
      <w:pPr>
        <w:spacing w:line="360" w:lineRule="auto"/>
      </w:pPr>
      <w:r w:rsidRPr="0028355D">
        <w:t>Dr. Kotolová, - 1</w:t>
      </w:r>
      <w:r>
        <w:t>3</w:t>
      </w:r>
      <w:r w:rsidRPr="0028355D">
        <w:t>,</w:t>
      </w:r>
      <w:r>
        <w:t>15</w:t>
      </w:r>
      <w:r w:rsidRPr="0028355D">
        <w:t xml:space="preserve"> – 1</w:t>
      </w:r>
      <w:r>
        <w:t>4</w:t>
      </w:r>
      <w:r w:rsidRPr="0028355D">
        <w:t>,</w:t>
      </w:r>
      <w:r>
        <w:t>45</w:t>
      </w:r>
    </w:p>
    <w:p w14:paraId="6DC793AF" w14:textId="77777777" w:rsidR="00C40501" w:rsidRDefault="00C40501" w:rsidP="008136AD">
      <w:pPr>
        <w:spacing w:line="360" w:lineRule="auto"/>
        <w:rPr>
          <w:b/>
          <w:sz w:val="28"/>
          <w:szCs w:val="28"/>
          <w:u w:val="single"/>
        </w:rPr>
      </w:pPr>
    </w:p>
    <w:p w14:paraId="7E76425A" w14:textId="77777777" w:rsidR="00C40501" w:rsidRDefault="00C40501" w:rsidP="008136AD">
      <w:pPr>
        <w:spacing w:line="360" w:lineRule="auto"/>
        <w:rPr>
          <w:b/>
          <w:sz w:val="28"/>
          <w:szCs w:val="28"/>
          <w:u w:val="single"/>
        </w:rPr>
      </w:pPr>
    </w:p>
    <w:p w14:paraId="3B2037FD" w14:textId="77777777" w:rsidR="00C40501" w:rsidRDefault="00C40501" w:rsidP="008136AD">
      <w:pPr>
        <w:spacing w:line="360" w:lineRule="auto"/>
        <w:rPr>
          <w:b/>
          <w:sz w:val="28"/>
          <w:szCs w:val="28"/>
          <w:u w:val="single"/>
        </w:rPr>
      </w:pPr>
    </w:p>
    <w:p w14:paraId="40F75A01" w14:textId="77777777" w:rsidR="00C40501" w:rsidRDefault="00C40501" w:rsidP="008136AD">
      <w:pPr>
        <w:spacing w:line="360" w:lineRule="auto"/>
        <w:rPr>
          <w:b/>
          <w:sz w:val="28"/>
          <w:szCs w:val="28"/>
          <w:u w:val="single"/>
        </w:rPr>
      </w:pPr>
    </w:p>
    <w:p w14:paraId="20E5B88A" w14:textId="77777777" w:rsidR="00C40501" w:rsidRDefault="00C40501" w:rsidP="008136AD">
      <w:pPr>
        <w:spacing w:line="360" w:lineRule="auto"/>
        <w:rPr>
          <w:b/>
          <w:sz w:val="28"/>
          <w:szCs w:val="28"/>
          <w:u w:val="single"/>
        </w:rPr>
      </w:pPr>
    </w:p>
    <w:p w14:paraId="5F505DF5" w14:textId="6C44A7C9" w:rsidR="009A63B5" w:rsidRPr="00F44D1C" w:rsidRDefault="009A63B5" w:rsidP="008136AD">
      <w:pPr>
        <w:spacing w:line="360" w:lineRule="auto"/>
        <w:rPr>
          <w:b/>
          <w:sz w:val="28"/>
          <w:szCs w:val="28"/>
          <w:u w:val="single"/>
        </w:rPr>
      </w:pPr>
      <w:r w:rsidRPr="00F44D1C">
        <w:rPr>
          <w:b/>
          <w:sz w:val="28"/>
          <w:szCs w:val="28"/>
          <w:u w:val="single"/>
        </w:rPr>
        <w:t xml:space="preserve">9. </w:t>
      </w:r>
      <w:r w:rsidR="00526319">
        <w:rPr>
          <w:b/>
          <w:sz w:val="28"/>
          <w:szCs w:val="28"/>
          <w:u w:val="single"/>
        </w:rPr>
        <w:t>10. 20</w:t>
      </w:r>
    </w:p>
    <w:p w14:paraId="32A75FA0" w14:textId="52D79B44" w:rsidR="0087781C" w:rsidRDefault="00460DF2" w:rsidP="008136AD">
      <w:pPr>
        <w:spacing w:line="360" w:lineRule="auto"/>
        <w:rPr>
          <w:b/>
        </w:rPr>
      </w:pPr>
      <w:r w:rsidRPr="00F44D1C">
        <w:rPr>
          <w:b/>
        </w:rPr>
        <w:t xml:space="preserve">Zkušební test z klinické farmacie </w:t>
      </w:r>
      <w:r w:rsidR="0087781C">
        <w:rPr>
          <w:b/>
        </w:rPr>
        <w:t>–</w:t>
      </w:r>
      <w:r w:rsidR="009A63B5" w:rsidRPr="00F44D1C">
        <w:rPr>
          <w:b/>
        </w:rPr>
        <w:t xml:space="preserve"> </w:t>
      </w:r>
      <w:r w:rsidR="0087781C">
        <w:rPr>
          <w:b/>
        </w:rPr>
        <w:t>9,00</w:t>
      </w:r>
      <w:r w:rsidR="009A63B5" w:rsidRPr="00F44D1C">
        <w:rPr>
          <w:b/>
        </w:rPr>
        <w:t xml:space="preserve"> </w:t>
      </w:r>
      <w:r w:rsidR="0087781C">
        <w:rPr>
          <w:b/>
        </w:rPr>
        <w:t>– první skupina</w:t>
      </w:r>
    </w:p>
    <w:p w14:paraId="651427DB" w14:textId="5EB56152" w:rsidR="00F35987" w:rsidRPr="0028355D" w:rsidRDefault="0087781C" w:rsidP="008136AD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10,00 – druhá skupina</w:t>
      </w:r>
    </w:p>
    <w:p w14:paraId="5149DFC3" w14:textId="77777777" w:rsidR="00971D0F" w:rsidRPr="0028355D" w:rsidRDefault="00971D0F" w:rsidP="008136AD">
      <w:pPr>
        <w:spacing w:line="360" w:lineRule="auto"/>
        <w:rPr>
          <w:b/>
        </w:rPr>
      </w:pPr>
    </w:p>
    <w:p w14:paraId="1A1A2890" w14:textId="77777777" w:rsidR="00996676" w:rsidRPr="0028355D" w:rsidRDefault="00996676" w:rsidP="008136AD">
      <w:pPr>
        <w:spacing w:line="360" w:lineRule="auto"/>
        <w:rPr>
          <w:b/>
        </w:rPr>
      </w:pPr>
    </w:p>
    <w:p w14:paraId="7892E54A" w14:textId="77777777" w:rsidR="00996676" w:rsidRPr="0028355D" w:rsidRDefault="00996676" w:rsidP="00996676">
      <w:pPr>
        <w:spacing w:line="360" w:lineRule="auto"/>
        <w:ind w:left="2124" w:firstLine="708"/>
      </w:pPr>
    </w:p>
    <w:p w14:paraId="367344F0" w14:textId="77777777" w:rsidR="00996676" w:rsidRPr="00CF2D7C" w:rsidRDefault="005D55E4" w:rsidP="00996676">
      <w:pPr>
        <w:spacing w:line="360" w:lineRule="auto"/>
        <w:ind w:left="3540" w:firstLine="708"/>
        <w:rPr>
          <w:b/>
        </w:rPr>
      </w:pPr>
      <w:r w:rsidRPr="00CF2D7C">
        <w:rPr>
          <w:b/>
        </w:rPr>
        <w:t>Phar</w:t>
      </w:r>
      <w:r w:rsidR="00996676" w:rsidRPr="00CF2D7C">
        <w:rPr>
          <w:b/>
        </w:rPr>
        <w:t xml:space="preserve">mDr. Bc. Hana Kotolová, Ph.D. </w:t>
      </w:r>
    </w:p>
    <w:p w14:paraId="7F288B2B" w14:textId="77777777" w:rsidR="00971D0F" w:rsidRDefault="0028355D" w:rsidP="009A2677">
      <w:pPr>
        <w:spacing w:line="360" w:lineRule="auto"/>
        <w:ind w:left="3540" w:firstLine="708"/>
      </w:pPr>
      <w:r>
        <w:t>garant předmětu</w:t>
      </w:r>
    </w:p>
    <w:p w14:paraId="516FE49C" w14:textId="77777777" w:rsidR="009A63B5" w:rsidRDefault="009A63B5" w:rsidP="009A2677">
      <w:pPr>
        <w:spacing w:line="360" w:lineRule="auto"/>
        <w:ind w:left="3540" w:firstLine="708"/>
      </w:pPr>
    </w:p>
    <w:sectPr w:rsidR="009A63B5" w:rsidSect="009966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2E21"/>
    <w:multiLevelType w:val="hybridMultilevel"/>
    <w:tmpl w:val="42808FAC"/>
    <w:lvl w:ilvl="0" w:tplc="5842347E">
      <w:start w:val="2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EC07B1C"/>
    <w:multiLevelType w:val="hybridMultilevel"/>
    <w:tmpl w:val="97BEC2E2"/>
    <w:lvl w:ilvl="0" w:tplc="22662388">
      <w:start w:val="29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597E0B9D"/>
    <w:multiLevelType w:val="hybridMultilevel"/>
    <w:tmpl w:val="BB80A210"/>
    <w:lvl w:ilvl="0" w:tplc="08029342">
      <w:start w:val="2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AD"/>
    <w:rsid w:val="000401F7"/>
    <w:rsid w:val="000D1C35"/>
    <w:rsid w:val="000D48CF"/>
    <w:rsid w:val="001863E4"/>
    <w:rsid w:val="00200759"/>
    <w:rsid w:val="00232FD2"/>
    <w:rsid w:val="0026788D"/>
    <w:rsid w:val="00280391"/>
    <w:rsid w:val="0028355D"/>
    <w:rsid w:val="00296669"/>
    <w:rsid w:val="002F357A"/>
    <w:rsid w:val="0032447F"/>
    <w:rsid w:val="00363774"/>
    <w:rsid w:val="00374DA4"/>
    <w:rsid w:val="00393941"/>
    <w:rsid w:val="003D3077"/>
    <w:rsid w:val="004020A2"/>
    <w:rsid w:val="00440AE0"/>
    <w:rsid w:val="00460DF2"/>
    <w:rsid w:val="00526319"/>
    <w:rsid w:val="005C0E48"/>
    <w:rsid w:val="005D55E4"/>
    <w:rsid w:val="0068641E"/>
    <w:rsid w:val="007822CF"/>
    <w:rsid w:val="007858AA"/>
    <w:rsid w:val="008136AD"/>
    <w:rsid w:val="0087781C"/>
    <w:rsid w:val="008D1BCF"/>
    <w:rsid w:val="00927567"/>
    <w:rsid w:val="00971D0F"/>
    <w:rsid w:val="00996676"/>
    <w:rsid w:val="009A2677"/>
    <w:rsid w:val="009A63B5"/>
    <w:rsid w:val="009A7C32"/>
    <w:rsid w:val="00A35AC9"/>
    <w:rsid w:val="00A45542"/>
    <w:rsid w:val="00B201F8"/>
    <w:rsid w:val="00B741D5"/>
    <w:rsid w:val="00B95A40"/>
    <w:rsid w:val="00BC19FE"/>
    <w:rsid w:val="00BF4A86"/>
    <w:rsid w:val="00C40501"/>
    <w:rsid w:val="00C616BB"/>
    <w:rsid w:val="00CF2D7C"/>
    <w:rsid w:val="00D10AA7"/>
    <w:rsid w:val="00DA61B8"/>
    <w:rsid w:val="00E211BE"/>
    <w:rsid w:val="00E66DE7"/>
    <w:rsid w:val="00E8024A"/>
    <w:rsid w:val="00EE3885"/>
    <w:rsid w:val="00F27519"/>
    <w:rsid w:val="00F31CAC"/>
    <w:rsid w:val="00F35987"/>
    <w:rsid w:val="00F44D1C"/>
    <w:rsid w:val="00FC150B"/>
    <w:rsid w:val="00F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FD5E"/>
  <w15:docId w15:val="{BDF07478-0FA2-4C8F-AC7E-261D624F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5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5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5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 Kotolová</cp:lastModifiedBy>
  <cp:revision>6</cp:revision>
  <cp:lastPrinted>2018-09-13T08:40:00Z</cp:lastPrinted>
  <dcterms:created xsi:type="dcterms:W3CDTF">2020-09-22T12:33:00Z</dcterms:created>
  <dcterms:modified xsi:type="dcterms:W3CDTF">2020-09-30T08:54:00Z</dcterms:modified>
</cp:coreProperties>
</file>