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1F" w:rsidRPr="00E2184E" w:rsidRDefault="00C9521F" w:rsidP="002C11CC">
      <w:pPr>
        <w:pStyle w:val="Nzev"/>
        <w:rPr>
          <w:lang w:val="sk-SK"/>
        </w:rPr>
      </w:pPr>
      <w:r w:rsidRPr="00E2184E">
        <w:rPr>
          <w:lang w:val="sk-SK"/>
        </w:rPr>
        <w:t>Zadanie diplomovej práce</w:t>
      </w:r>
    </w:p>
    <w:p w:rsidR="00C9521F" w:rsidRDefault="00C9521F" w:rsidP="00C9521F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do 16.2. 2012</w:t>
      </w:r>
    </w:p>
    <w:p w:rsidR="00C9521F" w:rsidRPr="00C9521F" w:rsidRDefault="00C9521F" w:rsidP="00C9521F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zadáva školiteľ na základe podkladov diplomanta</w:t>
      </w:r>
    </w:p>
    <w:p w:rsidR="00C9521F" w:rsidRDefault="00C9521F">
      <w:pPr>
        <w:rPr>
          <w:lang w:val="sk-SK"/>
        </w:rPr>
      </w:pPr>
    </w:p>
    <w:p w:rsidR="00C9521F" w:rsidRPr="00E2184E" w:rsidRDefault="00C9521F" w:rsidP="00E2184E">
      <w:pPr>
        <w:rPr>
          <w:lang w:val="sk-SK"/>
        </w:rPr>
      </w:pPr>
      <w:r w:rsidRPr="00E2184E">
        <w:rPr>
          <w:b/>
          <w:lang w:val="sk-SK"/>
        </w:rPr>
        <w:t>Diplomové práce</w:t>
      </w:r>
      <w:r w:rsidR="00E2184E" w:rsidRPr="00E2184E">
        <w:rPr>
          <w:b/>
          <w:lang w:val="sk-SK"/>
        </w:rPr>
        <w:t xml:space="preserve"> - </w:t>
      </w:r>
      <w:r w:rsidRPr="00E2184E">
        <w:rPr>
          <w:b/>
          <w:lang w:val="sk-SK"/>
        </w:rPr>
        <w:t>Formálne požiadavky</w:t>
      </w:r>
    </w:p>
    <w:p w:rsidR="00C9521F" w:rsidRDefault="00C9521F" w:rsidP="00C9521F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Celkový rozsah:</w:t>
      </w:r>
      <w:r w:rsidR="00EE13FE">
        <w:rPr>
          <w:lang w:val="sk-SK"/>
        </w:rPr>
        <w:t xml:space="preserve">  min. 70 000 znakov, čo zhruba odpovedá </w:t>
      </w:r>
      <w:r>
        <w:rPr>
          <w:lang w:val="sk-SK"/>
        </w:rPr>
        <w:t xml:space="preserve"> 40 NS</w:t>
      </w:r>
      <w:r w:rsidR="00EE13FE">
        <w:rPr>
          <w:lang w:val="sk-SK"/>
        </w:rPr>
        <w:t xml:space="preserve">, a nemala by prekročiť 120 000 znakov </w:t>
      </w:r>
      <w:r>
        <w:rPr>
          <w:lang w:val="sk-SK"/>
        </w:rPr>
        <w:t xml:space="preserve"> (1 NS = 1800 znakov; do tohto rozsahu sa počíta: obsah, text, poznámky pod čiarou; do tohto rozsahu sa nepočíta: bibliografie a prílohy (pokiaľ školiteľ nerozhodne inak))</w:t>
      </w:r>
    </w:p>
    <w:p w:rsidR="00C9521F" w:rsidRDefault="00C9521F" w:rsidP="00C9521F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Práca by mala obsahovať: </w:t>
      </w:r>
    </w:p>
    <w:p w:rsidR="00C9521F" w:rsidRDefault="00C9521F" w:rsidP="00C9521F">
      <w:pPr>
        <w:pStyle w:val="Odstavecseseznamem"/>
        <w:numPr>
          <w:ilvl w:val="1"/>
          <w:numId w:val="1"/>
        </w:numPr>
        <w:rPr>
          <w:lang w:val="sk-SK"/>
        </w:rPr>
      </w:pPr>
      <w:r>
        <w:rPr>
          <w:lang w:val="sk-SK"/>
        </w:rPr>
        <w:t> Titulnú stranu</w:t>
      </w:r>
    </w:p>
    <w:p w:rsidR="00C9521F" w:rsidRDefault="00C9521F" w:rsidP="00C9521F">
      <w:pPr>
        <w:pStyle w:val="Odstavecseseznamem"/>
        <w:numPr>
          <w:ilvl w:val="1"/>
          <w:numId w:val="1"/>
        </w:numPr>
        <w:rPr>
          <w:lang w:val="sk-SK"/>
        </w:rPr>
      </w:pPr>
      <w:r>
        <w:rPr>
          <w:lang w:val="sk-SK"/>
        </w:rPr>
        <w:t> Čestné prehlásenie</w:t>
      </w:r>
    </w:p>
    <w:p w:rsidR="00C9521F" w:rsidRDefault="00C9521F" w:rsidP="00C9521F">
      <w:pPr>
        <w:pStyle w:val="Odstavecseseznamem"/>
        <w:numPr>
          <w:ilvl w:val="1"/>
          <w:numId w:val="1"/>
        </w:numPr>
        <w:rPr>
          <w:lang w:val="sk-SK"/>
        </w:rPr>
      </w:pPr>
      <w:r>
        <w:rPr>
          <w:lang w:val="sk-SK"/>
        </w:rPr>
        <w:t> anotáciu v če</w:t>
      </w:r>
      <w:r w:rsidR="00E2184E">
        <w:rPr>
          <w:lang w:val="sk-SK"/>
        </w:rPr>
        <w:t>s</w:t>
      </w:r>
      <w:r>
        <w:rPr>
          <w:lang w:val="sk-SK"/>
        </w:rPr>
        <w:t>kom/slovenskom jazyku a v angličtine</w:t>
      </w:r>
    </w:p>
    <w:p w:rsidR="00C9521F" w:rsidRDefault="00C9521F" w:rsidP="00C9521F">
      <w:pPr>
        <w:pStyle w:val="Odstavecseseznamem"/>
        <w:numPr>
          <w:ilvl w:val="1"/>
          <w:numId w:val="1"/>
        </w:numPr>
        <w:rPr>
          <w:lang w:val="sk-SK"/>
        </w:rPr>
      </w:pPr>
      <w:r>
        <w:rPr>
          <w:lang w:val="sk-SK"/>
        </w:rPr>
        <w:t> kľúčové slová</w:t>
      </w:r>
    </w:p>
    <w:p w:rsidR="00C9521F" w:rsidRDefault="00C9521F" w:rsidP="00C9521F">
      <w:pPr>
        <w:ind w:left="708"/>
        <w:rPr>
          <w:lang w:val="sk-SK"/>
        </w:rPr>
      </w:pPr>
      <w:r>
        <w:rPr>
          <w:lang w:val="sk-SK"/>
        </w:rPr>
        <w:t xml:space="preserve">Modelovú prácu nájdete na tomto </w:t>
      </w:r>
      <w:hyperlink r:id="rId5" w:history="1">
        <w:r w:rsidRPr="00C9521F">
          <w:rPr>
            <w:rStyle w:val="Hypertextovodkaz"/>
            <w:lang w:val="sk-SK"/>
          </w:rPr>
          <w:t>odkaze</w:t>
        </w:r>
      </w:hyperlink>
    </w:p>
    <w:p w:rsidR="00C9521F" w:rsidRDefault="00C9521F" w:rsidP="00C9521F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Diplomant/-tka pri bibliografických citáciách používa štandardizovanú normu ISO 690. Odkaz na normu nájdete na tomto </w:t>
      </w:r>
      <w:hyperlink r:id="rId6" w:history="1">
        <w:r w:rsidRPr="00C9521F">
          <w:rPr>
            <w:rStyle w:val="Hypertextovodkaz"/>
            <w:lang w:val="sk-SK"/>
          </w:rPr>
          <w:t>odkaze</w:t>
        </w:r>
      </w:hyperlink>
    </w:p>
    <w:p w:rsidR="00E2184E" w:rsidRDefault="00C9521F" w:rsidP="00C9521F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Aby sme predišli problémom s (ne)úmyselným plagiátorstvom, pred samotným písaním práce si prosím prejdite interaktívny manuál vydaný MU, ktorý nájdete </w:t>
      </w:r>
      <w:hyperlink r:id="rId7" w:history="1">
        <w:r w:rsidRPr="00E2184E">
          <w:rPr>
            <w:rStyle w:val="Hypertextovodkaz"/>
            <w:lang w:val="sk-SK"/>
          </w:rPr>
          <w:t>tu</w:t>
        </w:r>
      </w:hyperlink>
      <w:r w:rsidR="00E2184E">
        <w:rPr>
          <w:lang w:val="sk-SK"/>
        </w:rPr>
        <w:t>.</w:t>
      </w:r>
    </w:p>
    <w:p w:rsidR="00E2184E" w:rsidRPr="00E2184E" w:rsidRDefault="00E2184E" w:rsidP="00E2184E">
      <w:pPr>
        <w:ind w:left="360"/>
        <w:rPr>
          <w:lang w:val="sk-SK"/>
        </w:rPr>
      </w:pPr>
      <w:r w:rsidRPr="00E2184E">
        <w:rPr>
          <w:b/>
          <w:lang w:val="sk-SK"/>
        </w:rPr>
        <w:t>Upozornenie:</w:t>
      </w:r>
      <w:r>
        <w:rPr>
          <w:lang w:val="sk-SK"/>
        </w:rPr>
        <w:t xml:space="preserve"> Nedodržaním formálnych požiadaviek na bakalársku prácu sa vystavujete riziku zníženia známky o jeden stupeň, prípadne </w:t>
      </w:r>
      <w:r w:rsidR="009B6EEF">
        <w:rPr>
          <w:lang w:val="sk-SK"/>
        </w:rPr>
        <w:t xml:space="preserve">riziku </w:t>
      </w:r>
      <w:r>
        <w:rPr>
          <w:lang w:val="sk-SK"/>
        </w:rPr>
        <w:t xml:space="preserve">neprijatia práce. </w:t>
      </w:r>
    </w:p>
    <w:p w:rsidR="00E2184E" w:rsidRDefault="00E2184E" w:rsidP="00E2184E">
      <w:pPr>
        <w:rPr>
          <w:lang w:val="sk-SK"/>
        </w:rPr>
      </w:pPr>
    </w:p>
    <w:p w:rsidR="00C9521F" w:rsidRPr="00D65B4A" w:rsidRDefault="00D65B4A" w:rsidP="00D65B4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</w:rPr>
      </w:pPr>
      <w:r w:rsidRPr="00D65B4A">
        <w:rPr>
          <w:rFonts w:eastAsia="Times New Roman" w:cs="Times New Roman"/>
          <w:b/>
          <w:bCs/>
        </w:rPr>
        <w:t>KSCA10</w:t>
      </w:r>
      <w:r>
        <w:rPr>
          <w:rFonts w:eastAsia="Times New Roman" w:cs="Times New Roman"/>
          <w:b/>
          <w:bCs/>
        </w:rPr>
        <w:t>1</w:t>
      </w:r>
      <w:r w:rsidRPr="00D65B4A">
        <w:rPr>
          <w:rFonts w:eastAsia="Times New Roman" w:cs="Times New Roman"/>
          <w:b/>
          <w:bCs/>
        </w:rPr>
        <w:t xml:space="preserve"> Seminář k bakalářské diplomové práci I</w:t>
      </w:r>
      <w:r>
        <w:rPr>
          <w:rFonts w:eastAsia="Times New Roman" w:cs="Times New Roman"/>
          <w:b/>
          <w:bCs/>
        </w:rPr>
        <w:t>I</w:t>
      </w:r>
      <w:r w:rsidR="00E2184E" w:rsidRPr="00D65B4A">
        <w:rPr>
          <w:b/>
          <w:lang w:val="sk-SK"/>
        </w:rPr>
        <w:t xml:space="preserve">  a odovzdávanie diplomových prác</w:t>
      </w:r>
      <w:r w:rsidR="00C9521F" w:rsidRPr="00D65B4A">
        <w:rPr>
          <w:b/>
          <w:lang w:val="sk-SK"/>
        </w:rPr>
        <w:t xml:space="preserve"> </w:t>
      </w:r>
    </w:p>
    <w:p w:rsidR="00E2184E" w:rsidRDefault="00D65B4A" w:rsidP="00E2184E">
      <w:pPr>
        <w:rPr>
          <w:lang w:val="sk-SK"/>
        </w:rPr>
      </w:pPr>
      <w:r w:rsidRPr="00D65B4A">
        <w:rPr>
          <w:rFonts w:eastAsia="Times New Roman" w:cs="Times New Roman"/>
          <w:bCs/>
        </w:rPr>
        <w:t>KSCA101 Seminář k bakalářské diplomové práci II</w:t>
      </w:r>
      <w:r w:rsidRPr="00D65B4A">
        <w:rPr>
          <w:lang w:val="sk-SK"/>
        </w:rPr>
        <w:t xml:space="preserve">  </w:t>
      </w:r>
      <w:r w:rsidR="00E2184E" w:rsidRPr="00D65B4A">
        <w:rPr>
          <w:lang w:val="sk-SK"/>
        </w:rPr>
        <w:t>sa od teraz bude vypisovať každý semester. Do tohto seminára sa</w:t>
      </w:r>
      <w:r w:rsidR="00E2184E">
        <w:rPr>
          <w:lang w:val="sk-SK"/>
        </w:rPr>
        <w:t xml:space="preserve"> hlási</w:t>
      </w:r>
      <w:r w:rsidR="009B6EEF">
        <w:rPr>
          <w:lang w:val="sk-SK"/>
        </w:rPr>
        <w:t>a</w:t>
      </w:r>
      <w:r w:rsidR="00E2184E">
        <w:rPr>
          <w:lang w:val="sk-SK"/>
        </w:rPr>
        <w:t xml:space="preserve"> študenti, ktorí sa na konci daného semestra  chystajú predstúpiť na štátnu záverečnú skúšku.   </w:t>
      </w:r>
    </w:p>
    <w:p w:rsidR="00E2184E" w:rsidRDefault="00E2184E" w:rsidP="00E2184E">
      <w:pPr>
        <w:rPr>
          <w:lang w:val="sk-SK"/>
        </w:rPr>
      </w:pPr>
      <w:r>
        <w:rPr>
          <w:lang w:val="sk-SK"/>
        </w:rPr>
        <w:t xml:space="preserve">Podmienkou </w:t>
      </w:r>
      <w:r w:rsidRPr="00D65B4A">
        <w:rPr>
          <w:lang w:val="sk-SK"/>
        </w:rPr>
        <w:t xml:space="preserve">ukončenia </w:t>
      </w:r>
      <w:r w:rsidR="00D65B4A" w:rsidRPr="00D65B4A">
        <w:rPr>
          <w:rFonts w:eastAsia="Times New Roman" w:cs="Times New Roman"/>
          <w:bCs/>
        </w:rPr>
        <w:t>Semináře k bakalářské diplomové prác</w:t>
      </w:r>
      <w:r w:rsidR="00D65B4A">
        <w:rPr>
          <w:rFonts w:eastAsia="Times New Roman" w:cs="Times New Roman"/>
          <w:bCs/>
        </w:rPr>
        <w:t>i</w:t>
      </w:r>
      <w:r w:rsidR="00D65B4A" w:rsidRPr="00D65B4A">
        <w:rPr>
          <w:rFonts w:eastAsia="Times New Roman" w:cs="Times New Roman"/>
          <w:bCs/>
        </w:rPr>
        <w:t xml:space="preserve"> II</w:t>
      </w:r>
      <w:r w:rsidR="00D65B4A" w:rsidRPr="00D65B4A">
        <w:rPr>
          <w:lang w:val="sk-SK"/>
        </w:rPr>
        <w:t xml:space="preserve">  </w:t>
      </w:r>
      <w:r w:rsidRPr="00D65B4A">
        <w:rPr>
          <w:lang w:val="sk-SK"/>
        </w:rPr>
        <w:t>je odovzdanie</w:t>
      </w:r>
      <w:r>
        <w:rPr>
          <w:lang w:val="sk-SK"/>
        </w:rPr>
        <w:t xml:space="preserve"> bakalárskej práce, alebo jej podstatnej väčšiny (pokiaľ s tým bude súhlasiť školiteľ). V</w:t>
      </w:r>
      <w:r w:rsidR="00D65B4A">
        <w:rPr>
          <w:lang w:val="sk-SK"/>
        </w:rPr>
        <w:t>ýučba v </w:t>
      </w:r>
      <w:r w:rsidR="00D65B4A" w:rsidRPr="00D65B4A">
        <w:rPr>
          <w:rFonts w:eastAsia="Times New Roman" w:cs="Times New Roman"/>
          <w:bCs/>
        </w:rPr>
        <w:t>Seminář</w:t>
      </w:r>
      <w:r w:rsidR="00D65B4A">
        <w:rPr>
          <w:rFonts w:eastAsia="Times New Roman" w:cs="Times New Roman"/>
          <w:bCs/>
        </w:rPr>
        <w:t>i</w:t>
      </w:r>
      <w:r w:rsidR="00D65B4A" w:rsidRPr="00D65B4A">
        <w:rPr>
          <w:rFonts w:eastAsia="Times New Roman" w:cs="Times New Roman"/>
          <w:bCs/>
        </w:rPr>
        <w:t xml:space="preserve"> k bakalářské diplomové prác</w:t>
      </w:r>
      <w:r w:rsidR="00D65B4A">
        <w:rPr>
          <w:rFonts w:eastAsia="Times New Roman" w:cs="Times New Roman"/>
          <w:bCs/>
        </w:rPr>
        <w:t>i II</w:t>
      </w:r>
      <w:r w:rsidR="00D65B4A">
        <w:rPr>
          <w:lang w:val="sk-SK"/>
        </w:rPr>
        <w:t xml:space="preserve"> </w:t>
      </w:r>
      <w:r>
        <w:rPr>
          <w:lang w:val="sk-SK"/>
        </w:rPr>
        <w:t>neprebieha, ale predpokladá sa, že študenti budú pravidelne svoju prácu konzultovať so svojím školiteľom.</w:t>
      </w:r>
    </w:p>
    <w:p w:rsidR="00E2184E" w:rsidRDefault="00E2184E" w:rsidP="00E2184E">
      <w:pPr>
        <w:rPr>
          <w:lang w:val="sk-SK"/>
        </w:rPr>
      </w:pPr>
      <w:r>
        <w:rPr>
          <w:lang w:val="sk-SK"/>
        </w:rPr>
        <w:t xml:space="preserve">Diplomové práce sa odovzdávajú vo finálnej (!) podobe  mesiac pred štátnou záverečnou skúškou a to ako elektronicky cez aplikáciu IS, tak i v papierovej podobe v 3 vyhotoveniach.  </w:t>
      </w:r>
    </w:p>
    <w:p w:rsidR="009B6EEF" w:rsidRDefault="009B6EEF" w:rsidP="00E2184E">
      <w:pPr>
        <w:rPr>
          <w:lang w:val="sk-SK"/>
        </w:rPr>
      </w:pPr>
    </w:p>
    <w:p w:rsidR="002C11CC" w:rsidRDefault="002C11CC" w:rsidP="00E2184E">
      <w:pPr>
        <w:rPr>
          <w:lang w:val="sk-SK"/>
        </w:rPr>
      </w:pPr>
    </w:p>
    <w:p w:rsidR="002C11CC" w:rsidRDefault="002C11CC" w:rsidP="002C11CC">
      <w:pPr>
        <w:pStyle w:val="Nzev"/>
        <w:rPr>
          <w:lang w:val="sk-SK"/>
        </w:rPr>
      </w:pPr>
      <w:r>
        <w:rPr>
          <w:lang w:val="sk-SK"/>
        </w:rPr>
        <w:lastRenderedPageBreak/>
        <w:t>Štátna záverečná skúška</w:t>
      </w:r>
    </w:p>
    <w:p w:rsidR="002C11CC" w:rsidRDefault="002C11CC" w:rsidP="00E2184E">
      <w:pPr>
        <w:rPr>
          <w:lang w:val="sk-SK"/>
        </w:rPr>
      </w:pPr>
    </w:p>
    <w:p w:rsidR="00677057" w:rsidRDefault="002C11CC" w:rsidP="00E2184E">
      <w:pPr>
        <w:rPr>
          <w:lang w:val="sk-SK"/>
        </w:rPr>
      </w:pPr>
      <w:r>
        <w:rPr>
          <w:lang w:val="sk-SK"/>
        </w:rPr>
        <w:t xml:space="preserve">Štúdium je zakončené štátnou bakalárskou skúškou, ktorá overuje spôsobilosť študenta v oboru. </w:t>
      </w:r>
      <w:r w:rsidR="00677057" w:rsidRPr="00215556">
        <w:rPr>
          <w:lang w:val="sk-SK"/>
        </w:rPr>
        <w:t>D</w:t>
      </w:r>
      <w:r w:rsidR="00677057">
        <w:rPr>
          <w:lang w:val="sk-SK"/>
        </w:rPr>
        <w:t>iplomant/-tka sa na štátnu záverečnú skúšku zapisuje pomocou ISu, ako na predmet „Štátna záverečná bakalárska skúška“.</w:t>
      </w:r>
    </w:p>
    <w:p w:rsidR="002C11CC" w:rsidRDefault="002C11CC" w:rsidP="00E2184E">
      <w:pPr>
        <w:rPr>
          <w:lang w:val="sk-SK"/>
        </w:rPr>
      </w:pPr>
      <w:r>
        <w:rPr>
          <w:lang w:val="sk-SK"/>
        </w:rPr>
        <w:t xml:space="preserve">Skúška pozostáva z nasledujúcich častí: </w:t>
      </w:r>
    </w:p>
    <w:p w:rsidR="002C11CC" w:rsidRDefault="002C11CC" w:rsidP="002C11CC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Obhajoba bakalárskej diplomovej práce</w:t>
      </w:r>
    </w:p>
    <w:p w:rsidR="002C11CC" w:rsidRDefault="002C11CC" w:rsidP="002C11CC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Jazyk</w:t>
      </w:r>
    </w:p>
    <w:p w:rsidR="002C11CC" w:rsidRDefault="002C11CC" w:rsidP="002C11CC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Dejiny Číny</w:t>
      </w:r>
    </w:p>
    <w:p w:rsidR="002C11CC" w:rsidRDefault="002C11CC" w:rsidP="002C11CC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Dejiny čínskej literatúry</w:t>
      </w:r>
    </w:p>
    <w:p w:rsidR="002C11CC" w:rsidRDefault="002C11CC" w:rsidP="002C11CC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Dejiny čínskeho myslenia</w:t>
      </w:r>
    </w:p>
    <w:p w:rsidR="002C11CC" w:rsidRDefault="002C11CC" w:rsidP="002C11CC">
      <w:pPr>
        <w:ind w:left="360"/>
        <w:rPr>
          <w:lang w:val="sk-SK"/>
        </w:rPr>
      </w:pPr>
    </w:p>
    <w:p w:rsidR="00215556" w:rsidRDefault="00215556" w:rsidP="002C11CC">
      <w:pPr>
        <w:pStyle w:val="Odstavecseseznamem"/>
        <w:numPr>
          <w:ilvl w:val="0"/>
          <w:numId w:val="3"/>
        </w:numPr>
        <w:rPr>
          <w:b/>
          <w:lang w:val="sk-SK"/>
        </w:rPr>
      </w:pPr>
      <w:r>
        <w:rPr>
          <w:b/>
          <w:lang w:val="sk-SK"/>
        </w:rPr>
        <w:t>Obhajoba bakalárskej diplomovej práce</w:t>
      </w:r>
    </w:p>
    <w:p w:rsidR="00215556" w:rsidRDefault="00215556" w:rsidP="00215556">
      <w:pPr>
        <w:pStyle w:val="Odstavecseseznamem"/>
        <w:rPr>
          <w:lang w:val="sk-SK"/>
        </w:rPr>
      </w:pPr>
      <w:r w:rsidRPr="00215556">
        <w:rPr>
          <w:lang w:val="sk-SK"/>
        </w:rPr>
        <w:t>D</w:t>
      </w:r>
      <w:r>
        <w:rPr>
          <w:lang w:val="sk-SK"/>
        </w:rPr>
        <w:t>iplomant</w:t>
      </w:r>
      <w:r w:rsidR="00723F5E">
        <w:rPr>
          <w:lang w:val="sk-SK"/>
        </w:rPr>
        <w:t>/-tka</w:t>
      </w:r>
      <w:r>
        <w:rPr>
          <w:lang w:val="sk-SK"/>
        </w:rPr>
        <w:t xml:space="preserve"> predstaví výskumné otázky, ich spôsob riešenia a výsledky svojej diplomovej práce. (20 min. prezentácia)</w:t>
      </w:r>
    </w:p>
    <w:p w:rsidR="00723F5E" w:rsidRDefault="00215556" w:rsidP="00215556">
      <w:pPr>
        <w:pStyle w:val="Odstavecseseznamem"/>
        <w:rPr>
          <w:lang w:val="sk-SK"/>
        </w:rPr>
      </w:pPr>
      <w:r>
        <w:rPr>
          <w:lang w:val="sk-SK"/>
        </w:rPr>
        <w:t xml:space="preserve">Diplomant po vypočutí hodnotenia </w:t>
      </w:r>
      <w:r w:rsidR="00723F5E">
        <w:rPr>
          <w:lang w:val="sk-SK"/>
        </w:rPr>
        <w:t xml:space="preserve">školiteľa a oponenta práce reaguje na prípadné námietky. </w:t>
      </w:r>
    </w:p>
    <w:p w:rsidR="00215556" w:rsidRPr="00215556" w:rsidRDefault="00215556" w:rsidP="00215556">
      <w:pPr>
        <w:pStyle w:val="Odstavecseseznamem"/>
        <w:rPr>
          <w:lang w:val="sk-SK"/>
        </w:rPr>
      </w:pPr>
      <w:r>
        <w:rPr>
          <w:lang w:val="sk-SK"/>
        </w:rPr>
        <w:t xml:space="preserve">  </w:t>
      </w:r>
    </w:p>
    <w:p w:rsidR="002C11CC" w:rsidRPr="00215556" w:rsidRDefault="002C11CC" w:rsidP="002C11CC">
      <w:pPr>
        <w:pStyle w:val="Odstavecseseznamem"/>
        <w:numPr>
          <w:ilvl w:val="0"/>
          <w:numId w:val="3"/>
        </w:numPr>
        <w:rPr>
          <w:b/>
          <w:lang w:val="sk-SK"/>
        </w:rPr>
      </w:pPr>
      <w:r w:rsidRPr="00215556">
        <w:rPr>
          <w:b/>
          <w:lang w:val="sk-SK"/>
        </w:rPr>
        <w:t>Jazyk</w:t>
      </w:r>
    </w:p>
    <w:p w:rsidR="002C11CC" w:rsidRPr="002C11CC" w:rsidRDefault="00723F5E" w:rsidP="002C11CC">
      <w:pPr>
        <w:ind w:left="360"/>
        <w:rPr>
          <w:lang w:val="sk-SK"/>
        </w:rPr>
      </w:pPr>
      <w:r w:rsidRPr="00215556">
        <w:rPr>
          <w:lang w:val="sk-SK"/>
        </w:rPr>
        <w:t>D</w:t>
      </w:r>
      <w:r>
        <w:rPr>
          <w:lang w:val="sk-SK"/>
        </w:rPr>
        <w:t>iplomant/-tka</w:t>
      </w:r>
      <w:r w:rsidR="002C11CC">
        <w:rPr>
          <w:lang w:val="sk-SK"/>
        </w:rPr>
        <w:t xml:space="preserve"> dostane neznámy čínsky text o maximálnom rozsahu formátu A5. </w:t>
      </w:r>
      <w:r w:rsidR="002C11CC" w:rsidRPr="002C11CC">
        <w:rPr>
          <w:lang w:val="sk-SK"/>
        </w:rPr>
        <w:t>S pomocou výkladového slovníka si prečíta daný text (doba prípravy 15 min.)</w:t>
      </w:r>
    </w:p>
    <w:p w:rsidR="002C11CC" w:rsidRDefault="002C11CC" w:rsidP="002C11CC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Overenie </w:t>
      </w:r>
      <w:r w:rsidR="00723F5E">
        <w:rPr>
          <w:lang w:val="sk-SK"/>
        </w:rPr>
        <w:t>kompetencií</w:t>
      </w:r>
    </w:p>
    <w:p w:rsidR="00215556" w:rsidRDefault="002C11CC" w:rsidP="00215556">
      <w:pPr>
        <w:pStyle w:val="Odstavecseseznamem"/>
        <w:numPr>
          <w:ilvl w:val="1"/>
          <w:numId w:val="1"/>
        </w:numPr>
        <w:rPr>
          <w:lang w:val="sk-SK"/>
        </w:rPr>
      </w:pPr>
      <w:r>
        <w:rPr>
          <w:lang w:val="sk-SK"/>
        </w:rPr>
        <w:t xml:space="preserve">Čítanie a preklad: </w:t>
      </w:r>
      <w:r w:rsidR="00677057" w:rsidRPr="00215556">
        <w:rPr>
          <w:lang w:val="sk-SK"/>
        </w:rPr>
        <w:t>D</w:t>
      </w:r>
      <w:r w:rsidR="00677057">
        <w:rPr>
          <w:lang w:val="sk-SK"/>
        </w:rPr>
        <w:t>iplomant/-tka</w:t>
      </w:r>
      <w:r>
        <w:rPr>
          <w:lang w:val="sk-SK"/>
        </w:rPr>
        <w:t xml:space="preserve"> číta a prek</w:t>
      </w:r>
      <w:r w:rsidR="00215556">
        <w:rPr>
          <w:lang w:val="sk-SK"/>
        </w:rPr>
        <w:t>l</w:t>
      </w:r>
      <w:r>
        <w:rPr>
          <w:lang w:val="sk-SK"/>
        </w:rPr>
        <w:t>adá vopred vybranú pasáž textu</w:t>
      </w:r>
    </w:p>
    <w:p w:rsidR="002C11CC" w:rsidRDefault="002C11CC" w:rsidP="00215556">
      <w:pPr>
        <w:pStyle w:val="Odstavecseseznamem"/>
        <w:numPr>
          <w:ilvl w:val="1"/>
          <w:numId w:val="1"/>
        </w:numPr>
        <w:rPr>
          <w:lang w:val="sk-SK"/>
        </w:rPr>
      </w:pPr>
      <w:r w:rsidRPr="00215556">
        <w:rPr>
          <w:lang w:val="sk-SK"/>
        </w:rPr>
        <w:t xml:space="preserve">Znalosť gramatiky čínštiny: </w:t>
      </w:r>
      <w:r w:rsidR="00677057" w:rsidRPr="00215556">
        <w:rPr>
          <w:lang w:val="sk-SK"/>
        </w:rPr>
        <w:t>D</w:t>
      </w:r>
      <w:r w:rsidR="00677057">
        <w:rPr>
          <w:lang w:val="sk-SK"/>
        </w:rPr>
        <w:t>iplomant/-tka</w:t>
      </w:r>
      <w:r w:rsidRPr="00215556">
        <w:rPr>
          <w:lang w:val="sk-SK"/>
        </w:rPr>
        <w:t xml:space="preserve"> vysvetlí gramatické javy, ktoré sa v</w:t>
      </w:r>
      <w:r w:rsidR="00215556">
        <w:rPr>
          <w:lang w:val="sk-SK"/>
        </w:rPr>
        <w:t> </w:t>
      </w:r>
      <w:r w:rsidRPr="00215556">
        <w:rPr>
          <w:lang w:val="sk-SK"/>
        </w:rPr>
        <w:t>dan</w:t>
      </w:r>
      <w:r w:rsidR="00215556">
        <w:rPr>
          <w:lang w:val="sk-SK"/>
        </w:rPr>
        <w:t>ej pasáži</w:t>
      </w:r>
      <w:r w:rsidRPr="00215556">
        <w:rPr>
          <w:lang w:val="sk-SK"/>
        </w:rPr>
        <w:t xml:space="preserve"> objavujú</w:t>
      </w:r>
    </w:p>
    <w:p w:rsidR="002C11CC" w:rsidRDefault="00215556" w:rsidP="00215556">
      <w:pPr>
        <w:pStyle w:val="Odstavecseseznamem"/>
        <w:numPr>
          <w:ilvl w:val="1"/>
          <w:numId w:val="1"/>
        </w:numPr>
        <w:rPr>
          <w:lang w:val="sk-SK"/>
        </w:rPr>
      </w:pPr>
      <w:r>
        <w:rPr>
          <w:lang w:val="sk-SK"/>
        </w:rPr>
        <w:t xml:space="preserve">Počúvanie a rozprávanie: </w:t>
      </w:r>
      <w:r w:rsidR="00677057" w:rsidRPr="00215556">
        <w:rPr>
          <w:lang w:val="sk-SK"/>
        </w:rPr>
        <w:t>D</w:t>
      </w:r>
      <w:r w:rsidR="00677057">
        <w:rPr>
          <w:lang w:val="sk-SK"/>
        </w:rPr>
        <w:t>iplomant/-tka</w:t>
      </w:r>
      <w:r>
        <w:rPr>
          <w:lang w:val="sk-SK"/>
        </w:rPr>
        <w:t xml:space="preserve"> reaguje na otázky vychádzajúce z pripraveného textu</w:t>
      </w:r>
    </w:p>
    <w:p w:rsidR="00723F5E" w:rsidRDefault="00723F5E" w:rsidP="00723F5E">
      <w:pPr>
        <w:pStyle w:val="Odstavecseseznamem"/>
        <w:ind w:left="1440"/>
        <w:rPr>
          <w:lang w:val="sk-SK"/>
        </w:rPr>
      </w:pPr>
    </w:p>
    <w:p w:rsidR="00723F5E" w:rsidRPr="00723F5E" w:rsidRDefault="00723F5E" w:rsidP="00723F5E">
      <w:pPr>
        <w:pStyle w:val="Odstavecseseznamem"/>
        <w:numPr>
          <w:ilvl w:val="0"/>
          <w:numId w:val="3"/>
        </w:numPr>
        <w:rPr>
          <w:b/>
          <w:lang w:val="sk-SK"/>
        </w:rPr>
      </w:pPr>
      <w:r w:rsidRPr="00723F5E">
        <w:rPr>
          <w:b/>
          <w:lang w:val="sk-SK"/>
        </w:rPr>
        <w:t>Kultúrny</w:t>
      </w:r>
      <w:r>
        <w:rPr>
          <w:b/>
          <w:lang w:val="sk-SK"/>
        </w:rPr>
        <w:t xml:space="preserve"> prehľad</w:t>
      </w:r>
      <w:r w:rsidRPr="00723F5E">
        <w:rPr>
          <w:b/>
          <w:lang w:val="sk-SK"/>
        </w:rPr>
        <w:t xml:space="preserve"> </w:t>
      </w:r>
    </w:p>
    <w:p w:rsidR="00723F5E" w:rsidRPr="00723F5E" w:rsidRDefault="00723F5E" w:rsidP="00723F5E">
      <w:pPr>
        <w:rPr>
          <w:b/>
          <w:lang w:val="sk-SK"/>
        </w:rPr>
      </w:pPr>
      <w:r w:rsidRPr="00215556">
        <w:rPr>
          <w:lang w:val="sk-SK"/>
        </w:rPr>
        <w:t>D</w:t>
      </w:r>
      <w:r>
        <w:rPr>
          <w:lang w:val="sk-SK"/>
        </w:rPr>
        <w:t>iplomant/-tka si vylosuje obdobie, bližšie určené tematickými okruhmi nižšie, a samostatne pojedná o dejinách, literatúre a myšlienkových smeroch daného obdobia.  Všetky tri položky budú hodnotené zvlášť.</w:t>
      </w:r>
    </w:p>
    <w:p w:rsidR="002C11CC" w:rsidRPr="00723F5E" w:rsidRDefault="00723F5E" w:rsidP="00E2184E">
      <w:pPr>
        <w:rPr>
          <w:b/>
          <w:u w:val="single"/>
          <w:lang w:val="sk-SK"/>
        </w:rPr>
      </w:pPr>
      <w:r w:rsidRPr="00723F5E">
        <w:rPr>
          <w:b/>
          <w:u w:val="single"/>
          <w:lang w:val="sk-SK"/>
        </w:rPr>
        <w:t>Okruhy</w:t>
      </w:r>
    </w:p>
    <w:p w:rsidR="002C11CC" w:rsidRDefault="00723F5E" w:rsidP="00723F5E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>Starovek až dynastia Qin</w:t>
      </w:r>
    </w:p>
    <w:p w:rsidR="00723F5E" w:rsidRDefault="00723F5E" w:rsidP="00723F5E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>Obdobie dynastie Han</w:t>
      </w:r>
    </w:p>
    <w:p w:rsidR="00723F5E" w:rsidRDefault="00723F5E" w:rsidP="00723F5E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>Obdobie Troch kráľovstiev až obdobie Severných a Južných dvorov</w:t>
      </w:r>
    </w:p>
    <w:p w:rsidR="00723F5E" w:rsidRDefault="00723F5E" w:rsidP="00723F5E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>Obdobie dynastie Tang</w:t>
      </w:r>
    </w:p>
    <w:p w:rsidR="00723F5E" w:rsidRDefault="00723F5E" w:rsidP="00723F5E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lastRenderedPageBreak/>
        <w:t>Obdobie dynastie Song</w:t>
      </w:r>
    </w:p>
    <w:p w:rsidR="00723F5E" w:rsidRDefault="00723F5E" w:rsidP="00723F5E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>Nečínske štátne útvary a obdobie dynastie Yuan</w:t>
      </w:r>
    </w:p>
    <w:p w:rsidR="00723F5E" w:rsidRDefault="00723F5E" w:rsidP="00723F5E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>Obdobie dynastie Ming</w:t>
      </w:r>
    </w:p>
    <w:p w:rsidR="00723F5E" w:rsidRDefault="00723F5E" w:rsidP="00723F5E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>Obdobie dynastie Qing</w:t>
      </w:r>
    </w:p>
    <w:p w:rsidR="00723F5E" w:rsidRDefault="00723F5E" w:rsidP="00723F5E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>Čína v strete so západným svetom</w:t>
      </w:r>
    </w:p>
    <w:p w:rsidR="00723F5E" w:rsidRDefault="00723F5E" w:rsidP="00723F5E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 xml:space="preserve">Čína 20. storočia </w:t>
      </w:r>
    </w:p>
    <w:p w:rsidR="00723F5E" w:rsidRPr="00723F5E" w:rsidRDefault="00723F5E" w:rsidP="00723F5E">
      <w:pPr>
        <w:rPr>
          <w:lang w:val="sk-SK"/>
        </w:rPr>
      </w:pPr>
      <w:r w:rsidRPr="00723F5E">
        <w:rPr>
          <w:lang w:val="sk-SK"/>
        </w:rPr>
        <w:t xml:space="preserve"> </w:t>
      </w:r>
    </w:p>
    <w:p w:rsidR="002C11CC" w:rsidRDefault="00677057" w:rsidP="00E2184E">
      <w:pPr>
        <w:rPr>
          <w:lang w:val="sk-SK"/>
        </w:rPr>
      </w:pPr>
      <w:r>
        <w:rPr>
          <w:lang w:val="sk-SK"/>
        </w:rPr>
        <w:t>Tieto okruhy budú do začiatku jarného sem</w:t>
      </w:r>
      <w:r w:rsidR="008B0552">
        <w:rPr>
          <w:lang w:val="sk-SK"/>
        </w:rPr>
        <w:t>e</w:t>
      </w:r>
      <w:r>
        <w:rPr>
          <w:lang w:val="sk-SK"/>
        </w:rPr>
        <w:t>stra ďalej špecifikované. Ku každému okruhu bude priložená odporúčaná literatúra, s ktorou by mal diplomant/-tka pri príprave</w:t>
      </w:r>
      <w:bookmarkStart w:id="0" w:name="_GoBack"/>
      <w:bookmarkEnd w:id="0"/>
      <w:r>
        <w:rPr>
          <w:lang w:val="sk-SK"/>
        </w:rPr>
        <w:t xml:space="preserve"> pracovať.</w:t>
      </w:r>
    </w:p>
    <w:p w:rsidR="00677057" w:rsidRDefault="00677057" w:rsidP="00E2184E">
      <w:pPr>
        <w:rPr>
          <w:lang w:val="sk-SK"/>
        </w:rPr>
      </w:pPr>
    </w:p>
    <w:p w:rsidR="002C11CC" w:rsidRDefault="002C11CC" w:rsidP="00E2184E">
      <w:pPr>
        <w:rPr>
          <w:lang w:val="sk-SK"/>
        </w:rPr>
      </w:pPr>
    </w:p>
    <w:p w:rsidR="002C11CC" w:rsidRPr="00E2184E" w:rsidRDefault="002C11CC" w:rsidP="00E2184E">
      <w:pPr>
        <w:rPr>
          <w:lang w:val="sk-SK"/>
        </w:rPr>
      </w:pPr>
    </w:p>
    <w:sectPr w:rsidR="002C11CC" w:rsidRPr="00E2184E" w:rsidSect="00047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5F3"/>
    <w:multiLevelType w:val="hybridMultilevel"/>
    <w:tmpl w:val="0BE0CA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467C8"/>
    <w:multiLevelType w:val="hybridMultilevel"/>
    <w:tmpl w:val="CB0C1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B2907"/>
    <w:multiLevelType w:val="hybridMultilevel"/>
    <w:tmpl w:val="D6DA04D8"/>
    <w:lvl w:ilvl="0" w:tplc="C840C7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A7DFA"/>
    <w:multiLevelType w:val="hybridMultilevel"/>
    <w:tmpl w:val="F46A31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9521F"/>
    <w:rsid w:val="0004711E"/>
    <w:rsid w:val="00047245"/>
    <w:rsid w:val="0005451E"/>
    <w:rsid w:val="0020352B"/>
    <w:rsid w:val="00215556"/>
    <w:rsid w:val="002607DE"/>
    <w:rsid w:val="002C11CC"/>
    <w:rsid w:val="0031258A"/>
    <w:rsid w:val="00466C0E"/>
    <w:rsid w:val="00677057"/>
    <w:rsid w:val="00723F5E"/>
    <w:rsid w:val="008B0552"/>
    <w:rsid w:val="009B6EEF"/>
    <w:rsid w:val="00C9521F"/>
    <w:rsid w:val="00CA229F"/>
    <w:rsid w:val="00D65B4A"/>
    <w:rsid w:val="00E2184E"/>
    <w:rsid w:val="00EE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11E"/>
  </w:style>
  <w:style w:type="paragraph" w:styleId="Nadpis3">
    <w:name w:val="heading 3"/>
    <w:basedOn w:val="Normln"/>
    <w:link w:val="Nadpis3Char"/>
    <w:uiPriority w:val="9"/>
    <w:qFormat/>
    <w:rsid w:val="00D65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2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521F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C11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11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D65B4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2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521F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C11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11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.muni.cz/elportal/?id=9540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dis.cz/citace/citace.html" TargetMode="External"/><Relationship Id="rId5" Type="http://schemas.openxmlformats.org/officeDocument/2006/relationships/hyperlink" Target="https://is.muni.cz/auth/do/1421/4581421/Vzor_bakalarske_prace.p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 Dluhošová</dc:creator>
  <cp:lastModifiedBy>dusan</cp:lastModifiedBy>
  <cp:revision>5</cp:revision>
  <dcterms:created xsi:type="dcterms:W3CDTF">2012-01-26T19:50:00Z</dcterms:created>
  <dcterms:modified xsi:type="dcterms:W3CDTF">2012-01-26T19:54:00Z</dcterms:modified>
</cp:coreProperties>
</file>