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98" w:rsidRDefault="00317598" w:rsidP="00317598">
      <w:pPr>
        <w:jc w:val="center"/>
        <w:rPr>
          <w:rFonts w:cs="Calibri"/>
          <w:b/>
          <w:sz w:val="28"/>
          <w:szCs w:val="28"/>
          <w:lang w:val="de-CH"/>
        </w:rPr>
      </w:pPr>
      <w:bookmarkStart w:id="0" w:name="_GoBack"/>
      <w:bookmarkEnd w:id="0"/>
      <w:r>
        <w:rPr>
          <w:rFonts w:cs="Calibri"/>
          <w:b/>
          <w:noProof/>
          <w:sz w:val="28"/>
          <w:szCs w:val="28"/>
          <w:lang w:val="cs-CZ" w:eastAsia="cs-CZ" w:bidi="ar-SA"/>
        </w:rPr>
        <w:drawing>
          <wp:inline distT="0" distB="0" distL="0" distR="0">
            <wp:extent cx="5904865" cy="1139825"/>
            <wp:effectExtent l="19050" t="0" r="635" b="0"/>
            <wp:docPr id="1" name="obrázek 1" descr="I:\= HISTORY WORK =\VÝUKA\MULTIKULT\WEB\VIZ. IDENTITA\loga\loga\minimalni-verze\OPVK_MU_mi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= HISTORY WORK =\VÝUKA\MULTIKULT\WEB\VIZ. IDENTITA\loga\loga\minimalni-verze\OPVK_MU_min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598" w:rsidRDefault="00317598" w:rsidP="00317598">
      <w:pPr>
        <w:rPr>
          <w:rFonts w:cs="Calibri"/>
          <w:b/>
          <w:sz w:val="28"/>
          <w:szCs w:val="28"/>
          <w:lang w:val="de-CH"/>
        </w:rPr>
      </w:pPr>
    </w:p>
    <w:p w:rsidR="00D251BA" w:rsidRDefault="00D251BA" w:rsidP="00D251BA">
      <w:pPr>
        <w:rPr>
          <w:rFonts w:cs="Calibri"/>
          <w:b/>
          <w:sz w:val="28"/>
          <w:szCs w:val="28"/>
          <w:lang w:val="de-CH"/>
        </w:rPr>
      </w:pPr>
    </w:p>
    <w:p w:rsidR="00D251BA" w:rsidRPr="001F77A0" w:rsidRDefault="00D251BA" w:rsidP="00D251BA">
      <w:pPr>
        <w:shd w:val="clear" w:color="auto" w:fill="D9D9D9"/>
        <w:rPr>
          <w:rFonts w:ascii="Calibri" w:eastAsia="Times New Roman" w:hAnsi="Calibri" w:cs="Calibri"/>
          <w:b/>
          <w:bCs/>
          <w:sz w:val="40"/>
          <w:szCs w:val="40"/>
          <w:lang w:val="de-DE"/>
        </w:rPr>
      </w:pPr>
      <w:r w:rsidRPr="001F77A0">
        <w:rPr>
          <w:rFonts w:ascii="Calibri" w:eastAsia="Times New Roman" w:hAnsi="Calibri" w:cs="Calibri"/>
          <w:b/>
          <w:bCs/>
          <w:sz w:val="40"/>
          <w:szCs w:val="40"/>
          <w:lang w:val="de-DE"/>
        </w:rPr>
        <w:t xml:space="preserve">Evropa ve válce </w:t>
      </w:r>
      <w:r w:rsidR="00D9099C">
        <w:rPr>
          <w:rFonts w:ascii="Calibri" w:eastAsia="Times New Roman" w:hAnsi="Calibri" w:cs="Calibri"/>
          <w:b/>
          <w:bCs/>
          <w:sz w:val="40"/>
          <w:szCs w:val="40"/>
          <w:lang w:val="de-DE"/>
        </w:rPr>
        <w:t>slovem i obrazem</w:t>
      </w:r>
    </w:p>
    <w:p w:rsidR="00D251BA" w:rsidRPr="001F77A0" w:rsidRDefault="00D251BA" w:rsidP="00D251BA">
      <w:pPr>
        <w:shd w:val="clear" w:color="auto" w:fill="D9D9D9"/>
        <w:rPr>
          <w:rFonts w:cs="Calibri"/>
          <w:bCs/>
          <w:lang w:val="cs-CZ"/>
        </w:rPr>
      </w:pPr>
      <w:r w:rsidRPr="00392469">
        <w:rPr>
          <w:rFonts w:cs="Calibri"/>
          <w:bCs/>
          <w:sz w:val="20"/>
          <w:szCs w:val="20"/>
          <w:lang w:val="cs-CZ"/>
        </w:rPr>
        <w:t>(</w:t>
      </w:r>
      <w:r>
        <w:rPr>
          <w:rFonts w:cs="Calibri"/>
          <w:bCs/>
          <w:sz w:val="20"/>
          <w:szCs w:val="20"/>
          <w:lang w:val="cs-CZ"/>
        </w:rPr>
        <w:t>v</w:t>
      </w:r>
      <w:r w:rsidRPr="001F77A0">
        <w:rPr>
          <w:rFonts w:cs="Calibri"/>
          <w:bCs/>
          <w:sz w:val="20"/>
          <w:szCs w:val="20"/>
          <w:lang w:val="cs-CZ"/>
        </w:rPr>
        <w:t>ýběrový seminář</w:t>
      </w:r>
      <w:r>
        <w:rPr>
          <w:rFonts w:cs="Calibri"/>
          <w:bCs/>
          <w:sz w:val="20"/>
          <w:szCs w:val="20"/>
          <w:lang w:val="cs-CZ"/>
        </w:rPr>
        <w:t>)</w:t>
      </w:r>
      <w:r>
        <w:rPr>
          <w:rFonts w:cs="Calibri"/>
          <w:bCs/>
          <w:sz w:val="20"/>
          <w:szCs w:val="20"/>
          <w:lang w:val="cs-CZ"/>
        </w:rPr>
        <w:tab/>
      </w:r>
      <w:r>
        <w:rPr>
          <w:rFonts w:cs="Calibri"/>
          <w:bCs/>
          <w:sz w:val="20"/>
          <w:szCs w:val="20"/>
          <w:lang w:val="cs-CZ"/>
        </w:rPr>
        <w:tab/>
      </w:r>
      <w:r>
        <w:rPr>
          <w:rFonts w:cs="Calibri"/>
          <w:bCs/>
          <w:sz w:val="20"/>
          <w:szCs w:val="20"/>
          <w:lang w:val="cs-CZ"/>
        </w:rPr>
        <w:tab/>
      </w:r>
      <w:r>
        <w:rPr>
          <w:rFonts w:cs="Calibri"/>
          <w:bCs/>
          <w:sz w:val="20"/>
          <w:szCs w:val="20"/>
          <w:lang w:val="cs-CZ"/>
        </w:rPr>
        <w:tab/>
      </w:r>
      <w:r>
        <w:rPr>
          <w:rFonts w:cs="Calibri"/>
          <w:bCs/>
          <w:sz w:val="20"/>
          <w:szCs w:val="20"/>
          <w:lang w:val="cs-CZ"/>
        </w:rPr>
        <w:tab/>
      </w:r>
      <w:r>
        <w:rPr>
          <w:rFonts w:cs="Calibri"/>
          <w:bCs/>
          <w:sz w:val="20"/>
          <w:szCs w:val="20"/>
          <w:lang w:val="cs-CZ"/>
        </w:rPr>
        <w:tab/>
      </w:r>
      <w:r w:rsidRPr="001F77A0">
        <w:rPr>
          <w:rFonts w:cs="Calibri"/>
          <w:b/>
          <w:bCs/>
          <w:color w:val="FF0000"/>
          <w:lang w:val="cs-CZ"/>
        </w:rPr>
        <w:t>část I</w:t>
      </w:r>
      <w:r w:rsidRPr="001F77A0">
        <w:rPr>
          <w:rFonts w:cs="Calibri"/>
          <w:bCs/>
          <w:lang w:val="cs-CZ"/>
        </w:rPr>
        <w:t>: jarní semestr 2013</w:t>
      </w:r>
    </w:p>
    <w:p w:rsidR="00D251BA" w:rsidRPr="001F77A0" w:rsidRDefault="00D251BA" w:rsidP="00D251BA">
      <w:pPr>
        <w:shd w:val="clear" w:color="auto" w:fill="D9D9D9"/>
        <w:rPr>
          <w:rFonts w:cs="Calibri"/>
          <w:bCs/>
          <w:lang w:val="cs-CZ"/>
        </w:rPr>
      </w:pPr>
      <w:r>
        <w:rPr>
          <w:rFonts w:cs="Calibri"/>
          <w:b/>
          <w:bCs/>
          <w:sz w:val="28"/>
          <w:szCs w:val="28"/>
          <w:lang w:val="cs-CZ"/>
        </w:rPr>
        <w:tab/>
      </w:r>
      <w:r>
        <w:rPr>
          <w:rFonts w:cs="Calibri"/>
          <w:b/>
          <w:bCs/>
          <w:sz w:val="28"/>
          <w:szCs w:val="28"/>
          <w:lang w:val="cs-CZ"/>
        </w:rPr>
        <w:tab/>
      </w:r>
      <w:r>
        <w:rPr>
          <w:rFonts w:cs="Calibri"/>
          <w:b/>
          <w:bCs/>
          <w:sz w:val="28"/>
          <w:szCs w:val="28"/>
          <w:lang w:val="cs-CZ"/>
        </w:rPr>
        <w:tab/>
      </w:r>
      <w:r>
        <w:rPr>
          <w:rFonts w:cs="Calibri"/>
          <w:b/>
          <w:bCs/>
          <w:sz w:val="28"/>
          <w:szCs w:val="28"/>
          <w:lang w:val="cs-CZ"/>
        </w:rPr>
        <w:tab/>
      </w:r>
      <w:r>
        <w:rPr>
          <w:rFonts w:cs="Calibri"/>
          <w:b/>
          <w:bCs/>
          <w:sz w:val="28"/>
          <w:szCs w:val="28"/>
          <w:lang w:val="cs-CZ"/>
        </w:rPr>
        <w:tab/>
      </w:r>
      <w:r>
        <w:rPr>
          <w:rFonts w:cs="Calibri"/>
          <w:b/>
          <w:bCs/>
          <w:sz w:val="28"/>
          <w:szCs w:val="28"/>
          <w:lang w:val="cs-CZ"/>
        </w:rPr>
        <w:tab/>
      </w:r>
      <w:r>
        <w:rPr>
          <w:rFonts w:cs="Calibri"/>
          <w:b/>
          <w:bCs/>
          <w:sz w:val="28"/>
          <w:szCs w:val="28"/>
          <w:lang w:val="cs-CZ"/>
        </w:rPr>
        <w:tab/>
      </w:r>
      <w:r w:rsidRPr="001F77A0">
        <w:rPr>
          <w:rFonts w:cs="Calibri"/>
          <w:bCs/>
          <w:lang w:val="cs-CZ"/>
        </w:rPr>
        <w:tab/>
      </w:r>
      <w:r w:rsidRPr="001F77A0">
        <w:rPr>
          <w:rFonts w:cs="Calibri"/>
          <w:b/>
          <w:bCs/>
          <w:color w:val="FF0000"/>
          <w:lang w:val="cs-CZ"/>
        </w:rPr>
        <w:t>část II</w:t>
      </w:r>
      <w:r w:rsidRPr="001F77A0">
        <w:rPr>
          <w:rFonts w:cs="Calibri"/>
          <w:bCs/>
          <w:lang w:val="cs-CZ"/>
        </w:rPr>
        <w:t>: podzimní semestr 2013</w:t>
      </w:r>
    </w:p>
    <w:p w:rsidR="00D251BA" w:rsidRDefault="00D251BA" w:rsidP="00D251BA">
      <w:pPr>
        <w:shd w:val="clear" w:color="auto" w:fill="D9D9D9"/>
        <w:rPr>
          <w:rFonts w:cs="Calibri"/>
          <w:bCs/>
          <w:sz w:val="22"/>
          <w:szCs w:val="22"/>
          <w:lang w:val="cs-CZ"/>
        </w:rPr>
      </w:pPr>
      <w:r w:rsidRPr="00392469">
        <w:rPr>
          <w:rFonts w:cs="Calibri"/>
          <w:bCs/>
          <w:sz w:val="22"/>
          <w:szCs w:val="22"/>
          <w:u w:val="single"/>
          <w:lang w:val="cs-CZ"/>
        </w:rPr>
        <w:t>Vyučující</w:t>
      </w:r>
      <w:r w:rsidRPr="00392469">
        <w:rPr>
          <w:rFonts w:cs="Calibri"/>
          <w:bCs/>
          <w:sz w:val="22"/>
          <w:szCs w:val="22"/>
          <w:lang w:val="cs-CZ"/>
        </w:rPr>
        <w:t xml:space="preserve">: </w:t>
      </w:r>
      <w:r w:rsidRPr="00392469">
        <w:rPr>
          <w:rFonts w:cs="Calibri"/>
          <w:bCs/>
          <w:sz w:val="22"/>
          <w:szCs w:val="22"/>
          <w:lang w:val="cs-CZ"/>
        </w:rPr>
        <w:tab/>
      </w:r>
      <w:r>
        <w:rPr>
          <w:rFonts w:cs="Calibri"/>
          <w:bCs/>
          <w:sz w:val="22"/>
          <w:szCs w:val="22"/>
          <w:lang w:val="cs-CZ"/>
        </w:rPr>
        <w:t>Mgr. Jiří Němec, Ph.D.</w:t>
      </w:r>
    </w:p>
    <w:p w:rsidR="00D251BA" w:rsidRPr="00392469" w:rsidRDefault="00D251BA" w:rsidP="00D251BA">
      <w:pPr>
        <w:shd w:val="clear" w:color="auto" w:fill="D9D9D9"/>
        <w:rPr>
          <w:rFonts w:cs="Calibri"/>
          <w:bCs/>
          <w:sz w:val="22"/>
          <w:szCs w:val="22"/>
          <w:lang w:val="cs-CZ"/>
        </w:rPr>
      </w:pPr>
      <w:r>
        <w:rPr>
          <w:rFonts w:cs="Calibri"/>
          <w:bCs/>
          <w:sz w:val="22"/>
          <w:szCs w:val="22"/>
          <w:lang w:val="cs-CZ"/>
        </w:rPr>
        <w:tab/>
      </w:r>
      <w:r>
        <w:rPr>
          <w:rFonts w:cs="Calibri"/>
          <w:bCs/>
          <w:sz w:val="22"/>
          <w:szCs w:val="22"/>
          <w:lang w:val="cs-CZ"/>
        </w:rPr>
        <w:tab/>
      </w:r>
      <w:r w:rsidRPr="00392469">
        <w:rPr>
          <w:rFonts w:cs="Calibri"/>
          <w:bCs/>
          <w:sz w:val="22"/>
          <w:szCs w:val="22"/>
          <w:lang w:val="cs-CZ"/>
        </w:rPr>
        <w:t>Adrian Portmann, Ph</w:t>
      </w:r>
      <w:r>
        <w:rPr>
          <w:rFonts w:cs="Calibri"/>
          <w:bCs/>
          <w:sz w:val="22"/>
          <w:szCs w:val="22"/>
          <w:lang w:val="cs-CZ"/>
        </w:rPr>
        <w:t>.</w:t>
      </w:r>
      <w:r w:rsidRPr="00392469">
        <w:rPr>
          <w:rFonts w:cs="Calibri"/>
          <w:bCs/>
          <w:sz w:val="22"/>
          <w:szCs w:val="22"/>
          <w:lang w:val="cs-CZ"/>
        </w:rPr>
        <w:t xml:space="preserve">D.                          </w:t>
      </w:r>
      <w:r>
        <w:rPr>
          <w:rFonts w:cs="Calibri"/>
          <w:bCs/>
          <w:sz w:val="22"/>
          <w:szCs w:val="22"/>
          <w:lang w:val="cs-CZ"/>
        </w:rPr>
        <w:t xml:space="preserve">             </w:t>
      </w:r>
      <w:r w:rsidRPr="00392469">
        <w:rPr>
          <w:rFonts w:cs="Calibri"/>
          <w:bCs/>
          <w:sz w:val="22"/>
          <w:szCs w:val="22"/>
          <w:lang w:val="cs-CZ"/>
        </w:rPr>
        <w:t xml:space="preserve"> </w:t>
      </w:r>
      <w:r>
        <w:rPr>
          <w:rFonts w:cs="Calibri"/>
          <w:bCs/>
          <w:sz w:val="22"/>
          <w:szCs w:val="22"/>
          <w:lang w:val="cs-CZ"/>
        </w:rPr>
        <w:t xml:space="preserve">                                       </w:t>
      </w:r>
      <w:r>
        <w:rPr>
          <w:rFonts w:cs="Calibri"/>
          <w:b/>
          <w:sz w:val="36"/>
          <w:szCs w:val="36"/>
          <w:lang w:val="cs-CZ"/>
        </w:rPr>
        <w:t>SYLABUS</w:t>
      </w:r>
    </w:p>
    <w:p w:rsidR="00317598" w:rsidRPr="009B03FD" w:rsidRDefault="00317598" w:rsidP="00317598">
      <w:pPr>
        <w:rPr>
          <w:rFonts w:cs="Calibri"/>
          <w:b/>
          <w:sz w:val="28"/>
          <w:szCs w:val="28"/>
          <w:lang w:val="de-DE"/>
        </w:rPr>
      </w:pPr>
    </w:p>
    <w:p w:rsidR="00F859FA" w:rsidRDefault="00F859FA"/>
    <w:p w:rsidR="00D251BA" w:rsidRPr="00D251BA" w:rsidRDefault="00D251BA" w:rsidP="00D251BA">
      <w:pPr>
        <w:jc w:val="center"/>
        <w:rPr>
          <w:b/>
        </w:rPr>
      </w:pPr>
      <w:r w:rsidRPr="00D251BA">
        <w:rPr>
          <w:b/>
        </w:rPr>
        <w:t>Část I:</w:t>
      </w:r>
    </w:p>
    <w:p w:rsidR="00D251BA" w:rsidRDefault="00D251BA"/>
    <w:p w:rsidR="00D251BA" w:rsidRDefault="00D251BA" w:rsidP="00D251BA">
      <w:pPr>
        <w:shd w:val="clear" w:color="auto" w:fill="F2F2F2"/>
        <w:rPr>
          <w:rFonts w:ascii="Calibri" w:hAnsi="Calibri" w:cs="Calibri"/>
          <w:b/>
          <w:color w:val="4A442A"/>
          <w:sz w:val="20"/>
          <w:szCs w:val="20"/>
        </w:rPr>
      </w:pPr>
      <w:r>
        <w:rPr>
          <w:rFonts w:ascii="Calibri" w:hAnsi="Calibri" w:cs="Calibri"/>
          <w:b/>
          <w:color w:val="4A442A"/>
          <w:sz w:val="20"/>
          <w:szCs w:val="20"/>
        </w:rPr>
        <w:t>1. lekce</w:t>
      </w:r>
    </w:p>
    <w:p w:rsidR="00D251BA" w:rsidRPr="00D251BA" w:rsidRDefault="00D251BA" w:rsidP="00D251BA">
      <w:pPr>
        <w:shd w:val="clear" w:color="auto" w:fill="F2F2F2"/>
        <w:rPr>
          <w:rFonts w:ascii="Calibri" w:hAnsi="Calibri" w:cs="Calibri"/>
          <w:b/>
          <w:sz w:val="20"/>
          <w:szCs w:val="20"/>
        </w:rPr>
      </w:pPr>
      <w:r w:rsidRPr="00D251BA">
        <w:rPr>
          <w:rFonts w:ascii="Calibri" w:hAnsi="Calibri" w:cs="Calibri"/>
          <w:b/>
          <w:sz w:val="20"/>
          <w:szCs w:val="20"/>
        </w:rPr>
        <w:t>Úvod do tématiky – organizační poznámky</w:t>
      </w:r>
    </w:p>
    <w:p w:rsidR="00D251BA" w:rsidRPr="003F254E" w:rsidRDefault="00D251BA" w:rsidP="00D251BA">
      <w:pPr>
        <w:rPr>
          <w:rFonts w:ascii="Calibri" w:hAnsi="Calibri" w:cs="Calibri"/>
          <w:sz w:val="20"/>
          <w:szCs w:val="20"/>
        </w:rPr>
      </w:pPr>
      <w:r w:rsidRPr="00704BAC">
        <w:rPr>
          <w:rFonts w:ascii="Calibri" w:hAnsi="Calibri" w:cs="Calibri"/>
          <w:sz w:val="20"/>
          <w:szCs w:val="20"/>
          <w:u w:val="single"/>
        </w:rPr>
        <w:t>Cíl:</w:t>
      </w:r>
      <w:r w:rsidRPr="003F254E">
        <w:rPr>
          <w:rFonts w:ascii="Calibri" w:hAnsi="Calibri" w:cs="Calibri"/>
          <w:sz w:val="20"/>
          <w:szCs w:val="20"/>
        </w:rPr>
        <w:t xml:space="preserve"> Porozumění tematické struktuře </w:t>
      </w:r>
      <w:r>
        <w:rPr>
          <w:rFonts w:ascii="Calibri" w:hAnsi="Calibri" w:cs="Calibri"/>
          <w:sz w:val="20"/>
          <w:szCs w:val="20"/>
        </w:rPr>
        <w:t>semináře</w:t>
      </w:r>
      <w:r w:rsidRPr="003F254E">
        <w:rPr>
          <w:rFonts w:ascii="Calibri" w:hAnsi="Calibri" w:cs="Calibri"/>
          <w:sz w:val="20"/>
          <w:szCs w:val="20"/>
        </w:rPr>
        <w:t>, pracovním metod</w:t>
      </w:r>
      <w:r>
        <w:rPr>
          <w:rFonts w:ascii="Calibri" w:hAnsi="Calibri" w:cs="Calibri"/>
          <w:sz w:val="20"/>
          <w:szCs w:val="20"/>
        </w:rPr>
        <w:t>ám a semestrálnímu harmonogramu</w:t>
      </w:r>
      <w:r w:rsidRPr="003F254E">
        <w:rPr>
          <w:rFonts w:ascii="Calibri" w:hAnsi="Calibri" w:cs="Calibri"/>
          <w:sz w:val="20"/>
          <w:szCs w:val="20"/>
        </w:rPr>
        <w:t xml:space="preserve"> </w:t>
      </w:r>
    </w:p>
    <w:p w:rsidR="00D251BA" w:rsidRPr="003F254E" w:rsidRDefault="00D251BA" w:rsidP="00D251BA">
      <w:pPr>
        <w:rPr>
          <w:rFonts w:ascii="Calibri" w:hAnsi="Calibri" w:cs="Calibri"/>
          <w:b/>
          <w:sz w:val="32"/>
          <w:szCs w:val="32"/>
        </w:rPr>
      </w:pPr>
    </w:p>
    <w:p w:rsidR="00D251BA" w:rsidRDefault="00D251BA" w:rsidP="00D251BA">
      <w:pPr>
        <w:shd w:val="clear" w:color="auto" w:fill="F2F2F2"/>
        <w:rPr>
          <w:rFonts w:ascii="Calibri" w:hAnsi="Calibri" w:cs="Calibri"/>
          <w:b/>
          <w:color w:val="4A442A"/>
          <w:sz w:val="20"/>
          <w:szCs w:val="20"/>
        </w:rPr>
      </w:pPr>
      <w:r>
        <w:rPr>
          <w:rFonts w:ascii="Calibri" w:hAnsi="Calibri" w:cs="Calibri"/>
          <w:b/>
          <w:color w:val="4A442A"/>
          <w:sz w:val="20"/>
          <w:szCs w:val="20"/>
        </w:rPr>
        <w:t>2. lekce</w:t>
      </w:r>
    </w:p>
    <w:p w:rsidR="00D251BA" w:rsidRPr="00D251BA" w:rsidRDefault="00D251BA" w:rsidP="00D251BA">
      <w:pPr>
        <w:shd w:val="clear" w:color="auto" w:fill="F2F2F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Prehistorie války</w:t>
      </w:r>
    </w:p>
    <w:p w:rsidR="00D251BA" w:rsidRPr="003F254E" w:rsidRDefault="00D251BA" w:rsidP="00D251BA">
      <w:pPr>
        <w:rPr>
          <w:rFonts w:ascii="Calibri" w:hAnsi="Calibri" w:cs="Calibri"/>
          <w:sz w:val="20"/>
          <w:szCs w:val="20"/>
        </w:rPr>
      </w:pPr>
      <w:r w:rsidRPr="00704BAC">
        <w:rPr>
          <w:rFonts w:ascii="Calibri" w:hAnsi="Calibri" w:cs="Calibri"/>
          <w:sz w:val="20"/>
          <w:szCs w:val="20"/>
          <w:u w:val="single"/>
        </w:rPr>
        <w:t>Cíl:</w:t>
      </w:r>
      <w:r w:rsidRPr="003F254E">
        <w:rPr>
          <w:rFonts w:ascii="Calibri" w:hAnsi="Calibri" w:cs="Calibri"/>
          <w:sz w:val="20"/>
          <w:szCs w:val="20"/>
        </w:rPr>
        <w:t xml:space="preserve"> </w:t>
      </w:r>
      <w:r w:rsidRPr="00704BAC">
        <w:rPr>
          <w:rFonts w:ascii="Calibri" w:hAnsi="Calibri" w:cs="Calibri"/>
          <w:sz w:val="20"/>
          <w:szCs w:val="20"/>
          <w:lang w:val="de-DE"/>
        </w:rPr>
        <w:t>Orientace v tématu lekce</w:t>
      </w:r>
      <w:r>
        <w:rPr>
          <w:rFonts w:ascii="Calibri" w:hAnsi="Calibri" w:cs="Calibri"/>
          <w:sz w:val="20"/>
          <w:szCs w:val="20"/>
          <w:lang w:val="de-DE"/>
        </w:rPr>
        <w:t xml:space="preserve"> a v odborné literatuře</w:t>
      </w:r>
    </w:p>
    <w:p w:rsidR="00D251BA" w:rsidRPr="003F254E" w:rsidRDefault="00D251BA" w:rsidP="00D251BA">
      <w:pPr>
        <w:rPr>
          <w:rFonts w:ascii="Calibri" w:hAnsi="Calibri" w:cs="Calibri"/>
          <w:sz w:val="32"/>
          <w:szCs w:val="32"/>
        </w:rPr>
      </w:pPr>
    </w:p>
    <w:p w:rsidR="00D251BA" w:rsidRDefault="00D251BA" w:rsidP="00D251BA">
      <w:pPr>
        <w:shd w:val="clear" w:color="auto" w:fill="F2F2F2"/>
        <w:rPr>
          <w:rFonts w:ascii="Calibri" w:hAnsi="Calibri" w:cs="Calibri"/>
          <w:b/>
          <w:color w:val="4A442A"/>
          <w:sz w:val="20"/>
          <w:szCs w:val="20"/>
        </w:rPr>
      </w:pPr>
      <w:r>
        <w:rPr>
          <w:rFonts w:ascii="Calibri" w:hAnsi="Calibri" w:cs="Calibri"/>
          <w:b/>
          <w:color w:val="4A442A"/>
          <w:sz w:val="20"/>
          <w:szCs w:val="20"/>
        </w:rPr>
        <w:t>3. lekce</w:t>
      </w:r>
    </w:p>
    <w:p w:rsidR="00D251BA" w:rsidRPr="00D251BA" w:rsidRDefault="00D251BA" w:rsidP="00D251BA">
      <w:pPr>
        <w:shd w:val="clear" w:color="auto" w:fill="F2F2F2"/>
        <w:rPr>
          <w:rFonts w:ascii="Calibri" w:hAnsi="Calibri" w:cs="Calibri"/>
          <w:b/>
          <w:sz w:val="20"/>
          <w:szCs w:val="20"/>
        </w:rPr>
      </w:pPr>
      <w:r w:rsidRPr="00D251BA">
        <w:rPr>
          <w:rFonts w:ascii="Calibri" w:hAnsi="Calibri" w:cs="Calibri"/>
          <w:b/>
          <w:sz w:val="20"/>
          <w:szCs w:val="20"/>
        </w:rPr>
        <w:t>Celkový přehled o průběhu války (1/2)</w:t>
      </w:r>
    </w:p>
    <w:p w:rsidR="00D251BA" w:rsidRPr="003F254E" w:rsidRDefault="00D251BA" w:rsidP="00D251BA">
      <w:pPr>
        <w:rPr>
          <w:rFonts w:ascii="Calibri" w:hAnsi="Calibri" w:cs="Calibri"/>
          <w:sz w:val="20"/>
          <w:szCs w:val="20"/>
        </w:rPr>
      </w:pPr>
      <w:r w:rsidRPr="00704BAC">
        <w:rPr>
          <w:rFonts w:ascii="Calibri" w:hAnsi="Calibri" w:cs="Calibri"/>
          <w:sz w:val="20"/>
          <w:szCs w:val="20"/>
          <w:u w:val="single"/>
        </w:rPr>
        <w:t>Cíl:</w:t>
      </w:r>
      <w:r w:rsidRPr="003F254E">
        <w:rPr>
          <w:rFonts w:ascii="Calibri" w:hAnsi="Calibri" w:cs="Calibri"/>
          <w:sz w:val="20"/>
          <w:szCs w:val="20"/>
        </w:rPr>
        <w:t xml:space="preserve"> </w:t>
      </w:r>
      <w:r w:rsidRPr="00704BAC">
        <w:rPr>
          <w:rFonts w:ascii="Calibri" w:hAnsi="Calibri" w:cs="Calibri"/>
          <w:sz w:val="20"/>
          <w:szCs w:val="20"/>
          <w:lang w:val="de-DE"/>
        </w:rPr>
        <w:t>Orientace v tématu lekce</w:t>
      </w:r>
      <w:r>
        <w:rPr>
          <w:rFonts w:ascii="Calibri" w:hAnsi="Calibri" w:cs="Calibri"/>
          <w:sz w:val="20"/>
          <w:szCs w:val="20"/>
          <w:lang w:val="de-DE"/>
        </w:rPr>
        <w:t xml:space="preserve"> a v odborné literatuře</w:t>
      </w:r>
    </w:p>
    <w:p w:rsidR="00D251BA" w:rsidRPr="003F254E" w:rsidRDefault="00D251BA" w:rsidP="00D251BA">
      <w:pPr>
        <w:rPr>
          <w:rFonts w:ascii="Calibri" w:hAnsi="Calibri" w:cs="Calibri"/>
          <w:sz w:val="32"/>
          <w:szCs w:val="32"/>
        </w:rPr>
      </w:pPr>
      <w:r w:rsidRPr="003F254E">
        <w:rPr>
          <w:rFonts w:ascii="Calibri" w:hAnsi="Calibri" w:cs="Calibri"/>
          <w:sz w:val="32"/>
          <w:szCs w:val="32"/>
        </w:rPr>
        <w:tab/>
      </w:r>
    </w:p>
    <w:p w:rsidR="00D251BA" w:rsidRDefault="00D251BA" w:rsidP="00D251BA">
      <w:pPr>
        <w:shd w:val="clear" w:color="auto" w:fill="F2F2F2"/>
        <w:rPr>
          <w:rFonts w:ascii="Calibri" w:hAnsi="Calibri" w:cs="Calibri"/>
          <w:b/>
          <w:color w:val="4A442A"/>
          <w:sz w:val="20"/>
          <w:szCs w:val="20"/>
        </w:rPr>
      </w:pPr>
      <w:r>
        <w:rPr>
          <w:rFonts w:ascii="Calibri" w:hAnsi="Calibri" w:cs="Calibri"/>
          <w:b/>
          <w:color w:val="4A442A"/>
          <w:sz w:val="20"/>
          <w:szCs w:val="20"/>
        </w:rPr>
        <w:t>4. lekce</w:t>
      </w:r>
    </w:p>
    <w:p w:rsidR="00D251BA" w:rsidRPr="00D251BA" w:rsidRDefault="00D251BA" w:rsidP="00D251BA">
      <w:pPr>
        <w:shd w:val="clear" w:color="auto" w:fill="F2F2F2"/>
        <w:rPr>
          <w:rFonts w:ascii="Calibri" w:hAnsi="Calibri" w:cs="Calibri"/>
          <w:b/>
          <w:sz w:val="20"/>
          <w:szCs w:val="20"/>
        </w:rPr>
      </w:pPr>
      <w:r w:rsidRPr="00D251BA">
        <w:rPr>
          <w:rFonts w:ascii="Calibri" w:hAnsi="Calibri" w:cs="Calibri"/>
          <w:b/>
          <w:sz w:val="20"/>
          <w:szCs w:val="20"/>
        </w:rPr>
        <w:t>Celkový přehled o průběhu války (2/2)</w:t>
      </w:r>
    </w:p>
    <w:p w:rsidR="00D251BA" w:rsidRPr="003F254E" w:rsidRDefault="00D251BA" w:rsidP="00D251BA">
      <w:pPr>
        <w:rPr>
          <w:rFonts w:ascii="Calibri" w:hAnsi="Calibri" w:cs="Calibri"/>
          <w:sz w:val="20"/>
          <w:szCs w:val="20"/>
        </w:rPr>
      </w:pPr>
      <w:r w:rsidRPr="00704BAC">
        <w:rPr>
          <w:rFonts w:ascii="Calibri" w:hAnsi="Calibri" w:cs="Calibri"/>
          <w:sz w:val="20"/>
          <w:szCs w:val="20"/>
          <w:u w:val="single"/>
        </w:rPr>
        <w:t>Cíl:</w:t>
      </w:r>
      <w:r w:rsidRPr="003F254E">
        <w:rPr>
          <w:rFonts w:ascii="Calibri" w:hAnsi="Calibri" w:cs="Calibri"/>
          <w:sz w:val="20"/>
          <w:szCs w:val="20"/>
        </w:rPr>
        <w:t xml:space="preserve"> </w:t>
      </w:r>
      <w:r w:rsidRPr="00704BAC">
        <w:rPr>
          <w:rFonts w:ascii="Calibri" w:hAnsi="Calibri" w:cs="Calibri"/>
          <w:sz w:val="20"/>
          <w:szCs w:val="20"/>
          <w:lang w:val="de-DE"/>
        </w:rPr>
        <w:t>Orientace v tématu lekce</w:t>
      </w:r>
      <w:r>
        <w:rPr>
          <w:rFonts w:ascii="Calibri" w:hAnsi="Calibri" w:cs="Calibri"/>
          <w:sz w:val="20"/>
          <w:szCs w:val="20"/>
          <w:lang w:val="de-DE"/>
        </w:rPr>
        <w:t xml:space="preserve"> a v odborné literatuře</w:t>
      </w:r>
    </w:p>
    <w:p w:rsidR="00D251BA" w:rsidRPr="003F254E" w:rsidRDefault="00D251BA" w:rsidP="00D251BA">
      <w:pPr>
        <w:rPr>
          <w:rFonts w:ascii="Calibri" w:hAnsi="Calibri" w:cs="Calibri"/>
          <w:sz w:val="32"/>
          <w:szCs w:val="32"/>
        </w:rPr>
      </w:pPr>
    </w:p>
    <w:p w:rsidR="00D251BA" w:rsidRDefault="00D251BA" w:rsidP="00D251BA">
      <w:pPr>
        <w:shd w:val="clear" w:color="auto" w:fill="F2F2F2"/>
        <w:rPr>
          <w:rFonts w:ascii="Calibri" w:hAnsi="Calibri" w:cs="Calibri"/>
          <w:b/>
          <w:color w:val="4A442A"/>
          <w:sz w:val="20"/>
          <w:szCs w:val="20"/>
        </w:rPr>
      </w:pPr>
      <w:r>
        <w:rPr>
          <w:rFonts w:ascii="Calibri" w:hAnsi="Calibri" w:cs="Calibri"/>
          <w:b/>
          <w:color w:val="4A442A"/>
          <w:sz w:val="20"/>
          <w:szCs w:val="20"/>
        </w:rPr>
        <w:t>5. lekce</w:t>
      </w:r>
    </w:p>
    <w:p w:rsidR="00D251BA" w:rsidRDefault="00D251BA" w:rsidP="00D251BA">
      <w:pPr>
        <w:shd w:val="clear" w:color="auto" w:fill="F2F2F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Kolaborace v Protektorátu Čechy a Morava a ve vybraných dalších zemích (1/2)</w:t>
      </w:r>
    </w:p>
    <w:p w:rsidR="00D251BA" w:rsidRPr="003F254E" w:rsidRDefault="00D251BA" w:rsidP="00D251BA">
      <w:pPr>
        <w:rPr>
          <w:rFonts w:ascii="Calibri" w:hAnsi="Calibri" w:cs="Calibri"/>
          <w:sz w:val="20"/>
          <w:szCs w:val="20"/>
        </w:rPr>
      </w:pPr>
      <w:r w:rsidRPr="00704BAC">
        <w:rPr>
          <w:rFonts w:ascii="Calibri" w:hAnsi="Calibri" w:cs="Calibri"/>
          <w:sz w:val="20"/>
          <w:szCs w:val="20"/>
          <w:u w:val="single"/>
        </w:rPr>
        <w:t>Cíl:</w:t>
      </w:r>
      <w:r w:rsidRPr="003F254E">
        <w:rPr>
          <w:rFonts w:ascii="Calibri" w:hAnsi="Calibri" w:cs="Calibri"/>
          <w:sz w:val="20"/>
          <w:szCs w:val="20"/>
        </w:rPr>
        <w:t xml:space="preserve"> </w:t>
      </w:r>
      <w:r w:rsidRPr="00704BAC">
        <w:rPr>
          <w:rFonts w:ascii="Calibri" w:hAnsi="Calibri" w:cs="Calibri"/>
          <w:sz w:val="20"/>
          <w:szCs w:val="20"/>
          <w:lang w:val="de-DE"/>
        </w:rPr>
        <w:t>Orientace v tématu lekce</w:t>
      </w:r>
      <w:r>
        <w:rPr>
          <w:rFonts w:ascii="Calibri" w:hAnsi="Calibri" w:cs="Calibri"/>
          <w:sz w:val="20"/>
          <w:szCs w:val="20"/>
          <w:lang w:val="de-DE"/>
        </w:rPr>
        <w:t xml:space="preserve"> a v odborné literatuře</w:t>
      </w:r>
    </w:p>
    <w:p w:rsidR="00D251BA" w:rsidRPr="003F254E" w:rsidRDefault="00D251BA" w:rsidP="00D251BA">
      <w:pPr>
        <w:rPr>
          <w:rFonts w:ascii="Calibri" w:hAnsi="Calibri" w:cs="Calibri"/>
          <w:sz w:val="32"/>
          <w:szCs w:val="32"/>
        </w:rPr>
      </w:pPr>
    </w:p>
    <w:p w:rsidR="00D251BA" w:rsidRDefault="00D251BA" w:rsidP="00D251BA">
      <w:pPr>
        <w:shd w:val="clear" w:color="auto" w:fill="F2F2F2"/>
        <w:rPr>
          <w:rFonts w:ascii="Calibri" w:hAnsi="Calibri" w:cs="Calibri"/>
          <w:b/>
          <w:color w:val="4A442A"/>
          <w:sz w:val="20"/>
          <w:szCs w:val="20"/>
        </w:rPr>
      </w:pPr>
      <w:r>
        <w:rPr>
          <w:rFonts w:ascii="Calibri" w:hAnsi="Calibri" w:cs="Calibri"/>
          <w:b/>
          <w:color w:val="4A442A"/>
          <w:sz w:val="20"/>
          <w:szCs w:val="20"/>
        </w:rPr>
        <w:t>6. lekce</w:t>
      </w:r>
    </w:p>
    <w:p w:rsidR="00D251BA" w:rsidRDefault="00D251BA" w:rsidP="00D251BA">
      <w:pPr>
        <w:shd w:val="clear" w:color="auto" w:fill="F2F2F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Kolaborace v Protektorátu Čechy a Morava a ve vybraných dalších zemích (2/2)</w:t>
      </w:r>
    </w:p>
    <w:p w:rsidR="00D251BA" w:rsidRPr="003F254E" w:rsidRDefault="00D251BA" w:rsidP="00D251BA">
      <w:pPr>
        <w:rPr>
          <w:rFonts w:ascii="Calibri" w:hAnsi="Calibri" w:cs="Calibri"/>
          <w:sz w:val="20"/>
          <w:szCs w:val="20"/>
        </w:rPr>
      </w:pPr>
      <w:r w:rsidRPr="00704BAC">
        <w:rPr>
          <w:rFonts w:ascii="Calibri" w:hAnsi="Calibri" w:cs="Calibri"/>
          <w:sz w:val="20"/>
          <w:szCs w:val="20"/>
          <w:u w:val="single"/>
        </w:rPr>
        <w:t>Cíl:</w:t>
      </w:r>
      <w:r w:rsidRPr="003F254E">
        <w:rPr>
          <w:rFonts w:ascii="Calibri" w:hAnsi="Calibri" w:cs="Calibri"/>
          <w:sz w:val="20"/>
          <w:szCs w:val="20"/>
        </w:rPr>
        <w:t xml:space="preserve"> </w:t>
      </w:r>
      <w:r w:rsidRPr="00704BAC">
        <w:rPr>
          <w:rFonts w:ascii="Calibri" w:hAnsi="Calibri" w:cs="Calibri"/>
          <w:sz w:val="20"/>
          <w:szCs w:val="20"/>
          <w:lang w:val="de-DE"/>
        </w:rPr>
        <w:t>Orientace v tématu lekce</w:t>
      </w:r>
      <w:r>
        <w:rPr>
          <w:rFonts w:ascii="Calibri" w:hAnsi="Calibri" w:cs="Calibri"/>
          <w:sz w:val="20"/>
          <w:szCs w:val="20"/>
          <w:lang w:val="de-DE"/>
        </w:rPr>
        <w:t xml:space="preserve"> a v odborné literatuře</w:t>
      </w:r>
    </w:p>
    <w:p w:rsidR="00D251BA" w:rsidRPr="003F254E" w:rsidRDefault="00D251BA" w:rsidP="00D251BA">
      <w:pPr>
        <w:rPr>
          <w:rFonts w:ascii="Calibri" w:hAnsi="Calibri" w:cs="Calibri"/>
          <w:sz w:val="32"/>
          <w:szCs w:val="32"/>
        </w:rPr>
      </w:pPr>
    </w:p>
    <w:p w:rsidR="00D251BA" w:rsidRDefault="00D251BA" w:rsidP="00D251BA">
      <w:pPr>
        <w:shd w:val="clear" w:color="auto" w:fill="F2F2F2"/>
        <w:rPr>
          <w:rFonts w:ascii="Calibri" w:hAnsi="Calibri" w:cs="Calibri"/>
          <w:b/>
          <w:color w:val="4A442A"/>
          <w:sz w:val="20"/>
          <w:szCs w:val="20"/>
        </w:rPr>
      </w:pPr>
      <w:r>
        <w:rPr>
          <w:rFonts w:ascii="Calibri" w:hAnsi="Calibri" w:cs="Calibri"/>
          <w:b/>
          <w:color w:val="4A442A"/>
          <w:sz w:val="20"/>
          <w:szCs w:val="20"/>
        </w:rPr>
        <w:t>7. lekce</w:t>
      </w:r>
    </w:p>
    <w:p w:rsidR="00D251BA" w:rsidRDefault="00D251BA" w:rsidP="00D251BA">
      <w:pPr>
        <w:shd w:val="clear" w:color="auto" w:fill="F2F2F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Váleční zajatci během a po válce (1/2)</w:t>
      </w:r>
    </w:p>
    <w:p w:rsidR="00D251BA" w:rsidRPr="003F254E" w:rsidRDefault="00D251BA" w:rsidP="00D251BA">
      <w:pPr>
        <w:rPr>
          <w:rFonts w:ascii="Calibri" w:hAnsi="Calibri" w:cs="Calibri"/>
          <w:sz w:val="20"/>
          <w:szCs w:val="20"/>
        </w:rPr>
      </w:pPr>
      <w:r w:rsidRPr="00704BAC">
        <w:rPr>
          <w:rFonts w:ascii="Calibri" w:hAnsi="Calibri" w:cs="Calibri"/>
          <w:sz w:val="20"/>
          <w:szCs w:val="20"/>
          <w:u w:val="single"/>
        </w:rPr>
        <w:t>Cíl:</w:t>
      </w:r>
      <w:r w:rsidRPr="003F254E">
        <w:rPr>
          <w:rFonts w:ascii="Calibri" w:hAnsi="Calibri" w:cs="Calibri"/>
          <w:sz w:val="20"/>
          <w:szCs w:val="20"/>
        </w:rPr>
        <w:t xml:space="preserve"> </w:t>
      </w:r>
      <w:r w:rsidRPr="00704BAC">
        <w:rPr>
          <w:rFonts w:ascii="Calibri" w:hAnsi="Calibri" w:cs="Calibri"/>
          <w:sz w:val="20"/>
          <w:szCs w:val="20"/>
          <w:lang w:val="de-DE"/>
        </w:rPr>
        <w:t>Orientace v tématu lekce</w:t>
      </w:r>
      <w:r>
        <w:rPr>
          <w:rFonts w:ascii="Calibri" w:hAnsi="Calibri" w:cs="Calibri"/>
          <w:sz w:val="20"/>
          <w:szCs w:val="20"/>
          <w:lang w:val="de-DE"/>
        </w:rPr>
        <w:t xml:space="preserve"> a v odborné literatuře</w:t>
      </w:r>
    </w:p>
    <w:p w:rsidR="00D251BA" w:rsidRPr="003F254E" w:rsidRDefault="00D251BA" w:rsidP="00D251BA">
      <w:pPr>
        <w:rPr>
          <w:rFonts w:ascii="Calibri" w:hAnsi="Calibri" w:cs="Calibri"/>
          <w:sz w:val="32"/>
          <w:szCs w:val="32"/>
        </w:rPr>
      </w:pPr>
    </w:p>
    <w:p w:rsidR="00D251BA" w:rsidRDefault="00D251BA" w:rsidP="00D251BA">
      <w:pPr>
        <w:shd w:val="clear" w:color="auto" w:fill="F2F2F2"/>
        <w:rPr>
          <w:rFonts w:ascii="Calibri" w:hAnsi="Calibri" w:cs="Calibri"/>
          <w:b/>
          <w:color w:val="4A442A"/>
          <w:sz w:val="20"/>
          <w:szCs w:val="20"/>
        </w:rPr>
      </w:pPr>
      <w:r>
        <w:rPr>
          <w:rFonts w:ascii="Calibri" w:hAnsi="Calibri" w:cs="Calibri"/>
          <w:b/>
          <w:color w:val="4A442A"/>
          <w:sz w:val="20"/>
          <w:szCs w:val="20"/>
        </w:rPr>
        <w:t>8. lekce</w:t>
      </w:r>
    </w:p>
    <w:p w:rsidR="00D251BA" w:rsidRDefault="00D251BA" w:rsidP="00D251BA">
      <w:pPr>
        <w:shd w:val="clear" w:color="auto" w:fill="F2F2F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Váleční zajatci během a po válce (2/2)</w:t>
      </w:r>
    </w:p>
    <w:p w:rsidR="00D251BA" w:rsidRPr="003F254E" w:rsidRDefault="00D251BA" w:rsidP="00D251BA">
      <w:pPr>
        <w:rPr>
          <w:rFonts w:ascii="Calibri" w:hAnsi="Calibri" w:cs="Calibri"/>
          <w:sz w:val="20"/>
          <w:szCs w:val="20"/>
        </w:rPr>
      </w:pPr>
      <w:r w:rsidRPr="00704BAC">
        <w:rPr>
          <w:rFonts w:ascii="Calibri" w:hAnsi="Calibri" w:cs="Calibri"/>
          <w:sz w:val="20"/>
          <w:szCs w:val="20"/>
          <w:u w:val="single"/>
        </w:rPr>
        <w:t>Cíl:</w:t>
      </w:r>
      <w:r w:rsidRPr="003F254E">
        <w:rPr>
          <w:rFonts w:ascii="Calibri" w:hAnsi="Calibri" w:cs="Calibri"/>
          <w:sz w:val="20"/>
          <w:szCs w:val="20"/>
        </w:rPr>
        <w:t xml:space="preserve"> </w:t>
      </w:r>
      <w:r w:rsidRPr="00704BAC">
        <w:rPr>
          <w:rFonts w:ascii="Calibri" w:hAnsi="Calibri" w:cs="Calibri"/>
          <w:sz w:val="20"/>
          <w:szCs w:val="20"/>
          <w:lang w:val="de-DE"/>
        </w:rPr>
        <w:t>Orientace v tématu lekce</w:t>
      </w:r>
      <w:r>
        <w:rPr>
          <w:rFonts w:ascii="Calibri" w:hAnsi="Calibri" w:cs="Calibri"/>
          <w:sz w:val="20"/>
          <w:szCs w:val="20"/>
          <w:lang w:val="de-DE"/>
        </w:rPr>
        <w:t xml:space="preserve"> a v odborné literatuře</w:t>
      </w:r>
    </w:p>
    <w:p w:rsidR="00D251BA" w:rsidRPr="00982DDA" w:rsidRDefault="00D251BA" w:rsidP="00D251BA">
      <w:pPr>
        <w:rPr>
          <w:rFonts w:ascii="Calibri" w:hAnsi="Calibri" w:cs="Calibri"/>
          <w:sz w:val="32"/>
          <w:szCs w:val="32"/>
        </w:rPr>
      </w:pPr>
      <w:r w:rsidRPr="003F254E">
        <w:rPr>
          <w:rFonts w:ascii="Calibri" w:hAnsi="Calibri" w:cs="Calibri"/>
          <w:sz w:val="32"/>
          <w:szCs w:val="32"/>
        </w:rPr>
        <w:lastRenderedPageBreak/>
        <w:tab/>
      </w:r>
    </w:p>
    <w:p w:rsidR="00D251BA" w:rsidRDefault="00D251BA" w:rsidP="00D251BA">
      <w:pPr>
        <w:shd w:val="clear" w:color="auto" w:fill="F2F2F2"/>
        <w:ind w:left="705" w:hanging="705"/>
        <w:rPr>
          <w:rFonts w:ascii="Calibri" w:hAnsi="Calibri" w:cs="Calibri"/>
          <w:b/>
          <w:color w:val="4A442A"/>
          <w:sz w:val="20"/>
          <w:szCs w:val="20"/>
        </w:rPr>
      </w:pPr>
      <w:r>
        <w:rPr>
          <w:rFonts w:ascii="Calibri" w:hAnsi="Calibri" w:cs="Calibri"/>
          <w:b/>
          <w:color w:val="4A442A"/>
          <w:sz w:val="20"/>
          <w:szCs w:val="20"/>
        </w:rPr>
        <w:t>9. lekce</w:t>
      </w:r>
    </w:p>
    <w:p w:rsidR="00D9099C" w:rsidRDefault="00D9099C" w:rsidP="00D9099C">
      <w:pPr>
        <w:shd w:val="clear" w:color="auto" w:fill="F2F2F2" w:themeFill="background1" w:themeFillShade="F2"/>
        <w:rPr>
          <w:rFonts w:ascii="Calibri" w:hAnsi="Calibri" w:cs="Calibri"/>
          <w:b/>
          <w:sz w:val="20"/>
          <w:szCs w:val="20"/>
        </w:rPr>
      </w:pPr>
      <w:r w:rsidRPr="00D251BA">
        <w:rPr>
          <w:rFonts w:ascii="Calibri" w:hAnsi="Calibri" w:cs="Calibri"/>
          <w:b/>
          <w:sz w:val="20"/>
          <w:szCs w:val="20"/>
        </w:rPr>
        <w:t>Civilní dělníci nasazení v nacisty ovládaném prostoru</w:t>
      </w:r>
    </w:p>
    <w:p w:rsidR="00D9099C" w:rsidRPr="003F254E" w:rsidRDefault="00D9099C" w:rsidP="00D9099C">
      <w:pPr>
        <w:rPr>
          <w:rFonts w:ascii="Calibri" w:hAnsi="Calibri" w:cs="Calibri"/>
          <w:sz w:val="20"/>
          <w:szCs w:val="20"/>
        </w:rPr>
      </w:pPr>
      <w:r w:rsidRPr="00704BAC">
        <w:rPr>
          <w:rFonts w:ascii="Calibri" w:hAnsi="Calibri" w:cs="Calibri"/>
          <w:sz w:val="20"/>
          <w:szCs w:val="20"/>
          <w:u w:val="single"/>
        </w:rPr>
        <w:t>Cíl:</w:t>
      </w:r>
      <w:r w:rsidRPr="003F254E">
        <w:rPr>
          <w:rFonts w:ascii="Calibri" w:hAnsi="Calibri" w:cs="Calibri"/>
          <w:sz w:val="20"/>
          <w:szCs w:val="20"/>
        </w:rPr>
        <w:t xml:space="preserve"> </w:t>
      </w:r>
      <w:r w:rsidRPr="00704BAC">
        <w:rPr>
          <w:rFonts w:ascii="Calibri" w:hAnsi="Calibri" w:cs="Calibri"/>
          <w:sz w:val="20"/>
          <w:szCs w:val="20"/>
          <w:lang w:val="de-DE"/>
        </w:rPr>
        <w:t>Orientace v tématu lekce</w:t>
      </w:r>
      <w:r>
        <w:rPr>
          <w:rFonts w:ascii="Calibri" w:hAnsi="Calibri" w:cs="Calibri"/>
          <w:sz w:val="20"/>
          <w:szCs w:val="20"/>
          <w:lang w:val="de-DE"/>
        </w:rPr>
        <w:t xml:space="preserve"> a v odborné literatuře</w:t>
      </w:r>
    </w:p>
    <w:p w:rsidR="00D9099C" w:rsidRPr="00D9099C" w:rsidRDefault="00D9099C" w:rsidP="00D9099C">
      <w:pPr>
        <w:shd w:val="clear" w:color="auto" w:fill="FFFFFF" w:themeFill="background1"/>
        <w:ind w:left="705" w:hanging="705"/>
        <w:rPr>
          <w:rFonts w:ascii="Calibri" w:hAnsi="Calibri" w:cs="Calibri"/>
          <w:b/>
          <w:sz w:val="32"/>
          <w:szCs w:val="32"/>
        </w:rPr>
      </w:pPr>
    </w:p>
    <w:p w:rsidR="00D9099C" w:rsidRDefault="00D9099C" w:rsidP="00D9099C">
      <w:pPr>
        <w:shd w:val="clear" w:color="auto" w:fill="F2F2F2"/>
        <w:rPr>
          <w:rFonts w:ascii="Calibri" w:hAnsi="Calibri" w:cs="Calibri"/>
          <w:b/>
          <w:color w:val="4A442A"/>
          <w:sz w:val="20"/>
          <w:szCs w:val="20"/>
        </w:rPr>
      </w:pPr>
      <w:r>
        <w:rPr>
          <w:rFonts w:ascii="Calibri" w:hAnsi="Calibri" w:cs="Calibri"/>
          <w:b/>
          <w:color w:val="4A442A"/>
          <w:sz w:val="20"/>
          <w:szCs w:val="20"/>
        </w:rPr>
        <w:t xml:space="preserve">10. lekce </w:t>
      </w:r>
    </w:p>
    <w:p w:rsidR="00D251BA" w:rsidRPr="00D251BA" w:rsidRDefault="00D251BA" w:rsidP="00D251BA">
      <w:pPr>
        <w:shd w:val="clear" w:color="auto" w:fill="F2F2F2"/>
        <w:ind w:left="705" w:hanging="705"/>
        <w:rPr>
          <w:rFonts w:ascii="Calibri" w:hAnsi="Calibri" w:cs="Calibri"/>
          <w:b/>
          <w:sz w:val="20"/>
          <w:szCs w:val="20"/>
        </w:rPr>
      </w:pPr>
      <w:r w:rsidRPr="00D251BA">
        <w:rPr>
          <w:rFonts w:ascii="Calibri" w:hAnsi="Calibri" w:cs="Calibri"/>
          <w:b/>
          <w:sz w:val="20"/>
          <w:szCs w:val="20"/>
        </w:rPr>
        <w:t>Úloha „rasového smyšlení“ v geopolitických cílech a válečných operacích Třetí říše (1/2)</w:t>
      </w:r>
    </w:p>
    <w:p w:rsidR="00D251BA" w:rsidRPr="003F254E" w:rsidRDefault="00D251BA" w:rsidP="00D251BA">
      <w:pPr>
        <w:rPr>
          <w:rFonts w:ascii="Calibri" w:hAnsi="Calibri" w:cs="Calibri"/>
          <w:sz w:val="20"/>
          <w:szCs w:val="20"/>
        </w:rPr>
      </w:pPr>
      <w:r w:rsidRPr="00704BAC">
        <w:rPr>
          <w:rFonts w:ascii="Calibri" w:hAnsi="Calibri" w:cs="Calibri"/>
          <w:sz w:val="20"/>
          <w:szCs w:val="20"/>
          <w:u w:val="single"/>
        </w:rPr>
        <w:t>Cíl:</w:t>
      </w:r>
      <w:r w:rsidRPr="003F254E">
        <w:rPr>
          <w:rFonts w:ascii="Calibri" w:hAnsi="Calibri" w:cs="Calibri"/>
          <w:sz w:val="20"/>
          <w:szCs w:val="20"/>
        </w:rPr>
        <w:t xml:space="preserve"> </w:t>
      </w:r>
      <w:r w:rsidRPr="00704BAC">
        <w:rPr>
          <w:rFonts w:ascii="Calibri" w:hAnsi="Calibri" w:cs="Calibri"/>
          <w:sz w:val="20"/>
          <w:szCs w:val="20"/>
          <w:lang w:val="de-DE"/>
        </w:rPr>
        <w:t>Orientace v tématu lekce</w:t>
      </w:r>
      <w:r>
        <w:rPr>
          <w:rFonts w:ascii="Calibri" w:hAnsi="Calibri" w:cs="Calibri"/>
          <w:sz w:val="20"/>
          <w:szCs w:val="20"/>
          <w:lang w:val="de-DE"/>
        </w:rPr>
        <w:t xml:space="preserve"> a v odborné literatuře</w:t>
      </w:r>
    </w:p>
    <w:p w:rsidR="00D9099C" w:rsidRPr="00D9099C" w:rsidRDefault="00D9099C" w:rsidP="00D9099C">
      <w:pPr>
        <w:shd w:val="clear" w:color="auto" w:fill="FFFFFF" w:themeFill="background1"/>
        <w:rPr>
          <w:rFonts w:ascii="Calibri" w:hAnsi="Calibri" w:cs="Calibri"/>
          <w:b/>
          <w:color w:val="4A442A"/>
          <w:sz w:val="32"/>
          <w:szCs w:val="32"/>
        </w:rPr>
      </w:pPr>
    </w:p>
    <w:p w:rsidR="00D9099C" w:rsidRDefault="00D9099C" w:rsidP="00D9099C">
      <w:pPr>
        <w:shd w:val="clear" w:color="auto" w:fill="F2F2F2"/>
        <w:rPr>
          <w:rFonts w:ascii="Calibri" w:hAnsi="Calibri" w:cs="Calibri"/>
          <w:b/>
          <w:color w:val="4A442A"/>
          <w:sz w:val="20"/>
          <w:szCs w:val="20"/>
        </w:rPr>
      </w:pPr>
      <w:r>
        <w:rPr>
          <w:rFonts w:ascii="Calibri" w:hAnsi="Calibri" w:cs="Calibri"/>
          <w:b/>
          <w:color w:val="4A442A"/>
          <w:sz w:val="20"/>
          <w:szCs w:val="20"/>
        </w:rPr>
        <w:t>11. lekce</w:t>
      </w:r>
    </w:p>
    <w:p w:rsidR="00D251BA" w:rsidRPr="00D251BA" w:rsidRDefault="00D251BA" w:rsidP="00D251BA">
      <w:pPr>
        <w:shd w:val="clear" w:color="auto" w:fill="F2F2F2"/>
        <w:ind w:left="705" w:hanging="705"/>
        <w:rPr>
          <w:rFonts w:ascii="Calibri" w:hAnsi="Calibri" w:cs="Calibri"/>
          <w:b/>
          <w:sz w:val="20"/>
          <w:szCs w:val="20"/>
        </w:rPr>
      </w:pPr>
      <w:r w:rsidRPr="00D251BA">
        <w:rPr>
          <w:rFonts w:ascii="Calibri" w:hAnsi="Calibri" w:cs="Calibri"/>
          <w:b/>
          <w:sz w:val="20"/>
          <w:szCs w:val="20"/>
        </w:rPr>
        <w:t>Úloha „rasového smyšlení“ v geopolitických cílech a válečných operacích Třetí říše (</w:t>
      </w:r>
      <w:r>
        <w:rPr>
          <w:rFonts w:ascii="Calibri" w:hAnsi="Calibri" w:cs="Calibri"/>
          <w:b/>
          <w:sz w:val="20"/>
          <w:szCs w:val="20"/>
        </w:rPr>
        <w:t>2</w:t>
      </w:r>
      <w:r w:rsidRPr="00D251BA">
        <w:rPr>
          <w:rFonts w:ascii="Calibri" w:hAnsi="Calibri" w:cs="Calibri"/>
          <w:b/>
          <w:sz w:val="20"/>
          <w:szCs w:val="20"/>
        </w:rPr>
        <w:t>/2)</w:t>
      </w:r>
    </w:p>
    <w:p w:rsidR="00D251BA" w:rsidRPr="003F254E" w:rsidRDefault="00D251BA" w:rsidP="00D251BA">
      <w:pPr>
        <w:rPr>
          <w:rFonts w:ascii="Calibri" w:hAnsi="Calibri" w:cs="Calibri"/>
          <w:sz w:val="20"/>
          <w:szCs w:val="20"/>
        </w:rPr>
      </w:pPr>
      <w:r w:rsidRPr="00704BAC">
        <w:rPr>
          <w:rFonts w:ascii="Calibri" w:hAnsi="Calibri" w:cs="Calibri"/>
          <w:sz w:val="20"/>
          <w:szCs w:val="20"/>
          <w:u w:val="single"/>
        </w:rPr>
        <w:t>Cíl:</w:t>
      </w:r>
      <w:r w:rsidRPr="003F254E">
        <w:rPr>
          <w:rFonts w:ascii="Calibri" w:hAnsi="Calibri" w:cs="Calibri"/>
          <w:sz w:val="20"/>
          <w:szCs w:val="20"/>
        </w:rPr>
        <w:t xml:space="preserve"> </w:t>
      </w:r>
      <w:r w:rsidRPr="00704BAC">
        <w:rPr>
          <w:rFonts w:ascii="Calibri" w:hAnsi="Calibri" w:cs="Calibri"/>
          <w:sz w:val="20"/>
          <w:szCs w:val="20"/>
          <w:lang w:val="de-DE"/>
        </w:rPr>
        <w:t>Orientace v tématu lekce</w:t>
      </w:r>
      <w:r>
        <w:rPr>
          <w:rFonts w:ascii="Calibri" w:hAnsi="Calibri" w:cs="Calibri"/>
          <w:sz w:val="20"/>
          <w:szCs w:val="20"/>
          <w:lang w:val="de-DE"/>
        </w:rPr>
        <w:t xml:space="preserve"> a v odborné literatuře</w:t>
      </w:r>
    </w:p>
    <w:p w:rsidR="00D251BA" w:rsidRPr="0076268C" w:rsidRDefault="00D251BA" w:rsidP="00D251BA">
      <w:pPr>
        <w:rPr>
          <w:rFonts w:ascii="Calibri" w:hAnsi="Calibri" w:cs="Calibri"/>
        </w:rPr>
      </w:pPr>
    </w:p>
    <w:p w:rsidR="00D251BA" w:rsidRDefault="00D251BA"/>
    <w:p w:rsidR="00D251BA" w:rsidRPr="00D251BA" w:rsidRDefault="00D251BA" w:rsidP="00D251BA">
      <w:pPr>
        <w:jc w:val="center"/>
        <w:rPr>
          <w:b/>
        </w:rPr>
      </w:pPr>
      <w:r w:rsidRPr="00D251BA">
        <w:rPr>
          <w:b/>
        </w:rPr>
        <w:t>Část I</w:t>
      </w:r>
      <w:r>
        <w:rPr>
          <w:b/>
        </w:rPr>
        <w:t>I</w:t>
      </w:r>
      <w:r w:rsidRPr="00D251BA">
        <w:rPr>
          <w:b/>
        </w:rPr>
        <w:t>:</w:t>
      </w:r>
    </w:p>
    <w:p w:rsidR="00D251BA" w:rsidRDefault="00D251BA"/>
    <w:p w:rsidR="00D251BA" w:rsidRDefault="00D251BA" w:rsidP="00D251BA">
      <w:pPr>
        <w:shd w:val="clear" w:color="auto" w:fill="F2F2F2"/>
        <w:rPr>
          <w:rFonts w:ascii="Calibri" w:hAnsi="Calibri" w:cs="Calibri"/>
          <w:b/>
          <w:color w:val="4A442A"/>
          <w:sz w:val="20"/>
          <w:szCs w:val="20"/>
        </w:rPr>
      </w:pPr>
      <w:r>
        <w:rPr>
          <w:rFonts w:ascii="Calibri" w:hAnsi="Calibri" w:cs="Calibri"/>
          <w:b/>
          <w:color w:val="4A442A"/>
          <w:sz w:val="20"/>
          <w:szCs w:val="20"/>
        </w:rPr>
        <w:t>1. lekce</w:t>
      </w:r>
    </w:p>
    <w:p w:rsidR="00D9099C" w:rsidRPr="00D251BA" w:rsidRDefault="00D9099C" w:rsidP="00D9099C">
      <w:pPr>
        <w:shd w:val="clear" w:color="auto" w:fill="F2F2F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Prehistorie války</w:t>
      </w:r>
    </w:p>
    <w:p w:rsidR="00D9099C" w:rsidRPr="003F254E" w:rsidRDefault="00D9099C" w:rsidP="00D9099C">
      <w:pPr>
        <w:rPr>
          <w:rFonts w:ascii="Calibri" w:hAnsi="Calibri" w:cs="Calibri"/>
          <w:sz w:val="20"/>
          <w:szCs w:val="20"/>
        </w:rPr>
      </w:pPr>
      <w:r w:rsidRPr="00704BAC">
        <w:rPr>
          <w:rFonts w:ascii="Calibri" w:hAnsi="Calibri" w:cs="Calibri"/>
          <w:sz w:val="20"/>
          <w:szCs w:val="20"/>
          <w:u w:val="single"/>
        </w:rPr>
        <w:t>Cíl:</w:t>
      </w:r>
      <w:r w:rsidRPr="003F254E">
        <w:rPr>
          <w:rFonts w:ascii="Calibri" w:hAnsi="Calibri" w:cs="Calibri"/>
          <w:sz w:val="20"/>
          <w:szCs w:val="20"/>
        </w:rPr>
        <w:t xml:space="preserve"> </w:t>
      </w:r>
      <w:r w:rsidRPr="00704BAC">
        <w:rPr>
          <w:rFonts w:ascii="Calibri" w:hAnsi="Calibri" w:cs="Calibri"/>
          <w:sz w:val="20"/>
          <w:szCs w:val="20"/>
          <w:lang w:val="de-DE"/>
        </w:rPr>
        <w:t>Orientace v tématu lekce</w:t>
      </w:r>
      <w:r>
        <w:rPr>
          <w:rFonts w:ascii="Calibri" w:hAnsi="Calibri" w:cs="Calibri"/>
          <w:sz w:val="20"/>
          <w:szCs w:val="20"/>
          <w:lang w:val="de-DE"/>
        </w:rPr>
        <w:t xml:space="preserve"> a v odborné literatuře</w:t>
      </w:r>
    </w:p>
    <w:p w:rsidR="00D9099C" w:rsidRPr="00D9099C" w:rsidRDefault="00D9099C" w:rsidP="00D9099C">
      <w:pPr>
        <w:shd w:val="clear" w:color="auto" w:fill="FFFFFF" w:themeFill="background1"/>
        <w:rPr>
          <w:rFonts w:ascii="Calibri" w:hAnsi="Calibri" w:cs="Calibri"/>
          <w:b/>
          <w:sz w:val="32"/>
          <w:szCs w:val="32"/>
        </w:rPr>
      </w:pPr>
    </w:p>
    <w:p w:rsidR="00D9099C" w:rsidRDefault="00D9099C" w:rsidP="00D9099C">
      <w:pPr>
        <w:shd w:val="clear" w:color="auto" w:fill="F2F2F2"/>
        <w:rPr>
          <w:rFonts w:ascii="Calibri" w:hAnsi="Calibri" w:cs="Calibri"/>
          <w:b/>
          <w:color w:val="4A442A"/>
          <w:sz w:val="20"/>
          <w:szCs w:val="20"/>
        </w:rPr>
      </w:pPr>
      <w:r>
        <w:rPr>
          <w:rFonts w:ascii="Calibri" w:hAnsi="Calibri" w:cs="Calibri"/>
          <w:b/>
          <w:color w:val="4A442A"/>
          <w:sz w:val="20"/>
          <w:szCs w:val="20"/>
        </w:rPr>
        <w:t>2. lekce</w:t>
      </w:r>
    </w:p>
    <w:p w:rsidR="00D9099C" w:rsidRPr="00D251BA" w:rsidRDefault="00D9099C" w:rsidP="00D9099C">
      <w:pPr>
        <w:shd w:val="clear" w:color="auto" w:fill="F2F2F2"/>
        <w:rPr>
          <w:rFonts w:ascii="Calibri" w:hAnsi="Calibri" w:cs="Calibri"/>
          <w:b/>
          <w:sz w:val="20"/>
          <w:szCs w:val="20"/>
        </w:rPr>
      </w:pPr>
      <w:r w:rsidRPr="00D251BA">
        <w:rPr>
          <w:rFonts w:ascii="Calibri" w:hAnsi="Calibri" w:cs="Calibri"/>
          <w:b/>
          <w:sz w:val="20"/>
          <w:szCs w:val="20"/>
        </w:rPr>
        <w:t xml:space="preserve">Celkový přehled o průběhu války </w:t>
      </w:r>
    </w:p>
    <w:p w:rsidR="00D9099C" w:rsidRPr="003F254E" w:rsidRDefault="00D9099C" w:rsidP="00D9099C">
      <w:pPr>
        <w:rPr>
          <w:rFonts w:ascii="Calibri" w:hAnsi="Calibri" w:cs="Calibri"/>
          <w:sz w:val="20"/>
          <w:szCs w:val="20"/>
        </w:rPr>
      </w:pPr>
      <w:r w:rsidRPr="00704BAC">
        <w:rPr>
          <w:rFonts w:ascii="Calibri" w:hAnsi="Calibri" w:cs="Calibri"/>
          <w:sz w:val="20"/>
          <w:szCs w:val="20"/>
          <w:u w:val="single"/>
        </w:rPr>
        <w:t>Cíl:</w:t>
      </w:r>
      <w:r w:rsidRPr="003F254E">
        <w:rPr>
          <w:rFonts w:ascii="Calibri" w:hAnsi="Calibri" w:cs="Calibri"/>
          <w:sz w:val="20"/>
          <w:szCs w:val="20"/>
        </w:rPr>
        <w:t xml:space="preserve"> </w:t>
      </w:r>
      <w:r w:rsidRPr="00704BAC">
        <w:rPr>
          <w:rFonts w:ascii="Calibri" w:hAnsi="Calibri" w:cs="Calibri"/>
          <w:sz w:val="20"/>
          <w:szCs w:val="20"/>
          <w:lang w:val="de-DE"/>
        </w:rPr>
        <w:t>Orientace v tématu lekce</w:t>
      </w:r>
      <w:r>
        <w:rPr>
          <w:rFonts w:ascii="Calibri" w:hAnsi="Calibri" w:cs="Calibri"/>
          <w:sz w:val="20"/>
          <w:szCs w:val="20"/>
          <w:lang w:val="de-DE"/>
        </w:rPr>
        <w:t xml:space="preserve"> a v odborné literatuře</w:t>
      </w:r>
    </w:p>
    <w:p w:rsidR="00D9099C" w:rsidRPr="00D9099C" w:rsidRDefault="00D9099C" w:rsidP="00D9099C">
      <w:pPr>
        <w:shd w:val="clear" w:color="auto" w:fill="FFFFFF" w:themeFill="background1"/>
        <w:rPr>
          <w:rFonts w:ascii="Calibri" w:hAnsi="Calibri" w:cs="Calibri"/>
          <w:b/>
          <w:sz w:val="32"/>
          <w:szCs w:val="32"/>
        </w:rPr>
      </w:pPr>
    </w:p>
    <w:p w:rsidR="00D9099C" w:rsidRDefault="00D9099C" w:rsidP="00D9099C">
      <w:pPr>
        <w:shd w:val="clear" w:color="auto" w:fill="F2F2F2"/>
        <w:rPr>
          <w:rFonts w:ascii="Calibri" w:hAnsi="Calibri" w:cs="Calibri"/>
          <w:b/>
          <w:color w:val="4A442A"/>
          <w:sz w:val="20"/>
          <w:szCs w:val="20"/>
        </w:rPr>
      </w:pPr>
      <w:r>
        <w:rPr>
          <w:rFonts w:ascii="Calibri" w:hAnsi="Calibri" w:cs="Calibri"/>
          <w:b/>
          <w:color w:val="4A442A"/>
          <w:sz w:val="20"/>
          <w:szCs w:val="20"/>
        </w:rPr>
        <w:t>3. lekce</w:t>
      </w:r>
    </w:p>
    <w:p w:rsidR="0031027D" w:rsidRDefault="0031027D" w:rsidP="0031027D">
      <w:pPr>
        <w:shd w:val="clear" w:color="auto" w:fill="F2F2F2" w:themeFill="background1" w:themeFillShade="F2"/>
        <w:rPr>
          <w:rFonts w:ascii="Calibri" w:hAnsi="Calibri" w:cs="Calibri"/>
          <w:b/>
          <w:sz w:val="20"/>
          <w:szCs w:val="20"/>
        </w:rPr>
      </w:pPr>
      <w:r w:rsidRPr="0031027D">
        <w:rPr>
          <w:rFonts w:ascii="Calibri" w:hAnsi="Calibri" w:cs="Calibri"/>
          <w:b/>
          <w:sz w:val="20"/>
          <w:szCs w:val="20"/>
        </w:rPr>
        <w:t>Válka ze vzduchu: Masové bombardování jako prostředek vedení války</w:t>
      </w:r>
    </w:p>
    <w:p w:rsidR="00D251BA" w:rsidRPr="003F254E" w:rsidRDefault="00D251BA" w:rsidP="00D251BA">
      <w:pPr>
        <w:rPr>
          <w:rFonts w:ascii="Calibri" w:hAnsi="Calibri" w:cs="Calibri"/>
          <w:sz w:val="20"/>
          <w:szCs w:val="20"/>
        </w:rPr>
      </w:pPr>
      <w:r w:rsidRPr="00704BAC">
        <w:rPr>
          <w:rFonts w:ascii="Calibri" w:hAnsi="Calibri" w:cs="Calibri"/>
          <w:sz w:val="20"/>
          <w:szCs w:val="20"/>
          <w:u w:val="single"/>
        </w:rPr>
        <w:t>Cíl:</w:t>
      </w:r>
      <w:r w:rsidRPr="003F254E">
        <w:rPr>
          <w:rFonts w:ascii="Calibri" w:hAnsi="Calibri" w:cs="Calibri"/>
          <w:sz w:val="20"/>
          <w:szCs w:val="20"/>
        </w:rPr>
        <w:t xml:space="preserve"> Porozumění tematické struktuře </w:t>
      </w:r>
      <w:r>
        <w:rPr>
          <w:rFonts w:ascii="Calibri" w:hAnsi="Calibri" w:cs="Calibri"/>
          <w:sz w:val="20"/>
          <w:szCs w:val="20"/>
        </w:rPr>
        <w:t>semináře</w:t>
      </w:r>
      <w:r w:rsidRPr="003F254E">
        <w:rPr>
          <w:rFonts w:ascii="Calibri" w:hAnsi="Calibri" w:cs="Calibri"/>
          <w:sz w:val="20"/>
          <w:szCs w:val="20"/>
        </w:rPr>
        <w:t>, pracovním metod</w:t>
      </w:r>
      <w:r>
        <w:rPr>
          <w:rFonts w:ascii="Calibri" w:hAnsi="Calibri" w:cs="Calibri"/>
          <w:sz w:val="20"/>
          <w:szCs w:val="20"/>
        </w:rPr>
        <w:t>ám a semestrálnímu harmonogramu</w:t>
      </w:r>
      <w:r w:rsidRPr="003F254E">
        <w:rPr>
          <w:rFonts w:ascii="Calibri" w:hAnsi="Calibri" w:cs="Calibri"/>
          <w:sz w:val="20"/>
          <w:szCs w:val="20"/>
        </w:rPr>
        <w:t xml:space="preserve"> </w:t>
      </w:r>
    </w:p>
    <w:p w:rsidR="00D251BA" w:rsidRPr="003F254E" w:rsidRDefault="00D251BA" w:rsidP="00D251BA">
      <w:pPr>
        <w:rPr>
          <w:rFonts w:ascii="Calibri" w:hAnsi="Calibri" w:cs="Calibri"/>
          <w:b/>
          <w:sz w:val="32"/>
          <w:szCs w:val="32"/>
        </w:rPr>
      </w:pPr>
    </w:p>
    <w:p w:rsidR="00D9099C" w:rsidRDefault="00D9099C" w:rsidP="00D9099C">
      <w:pPr>
        <w:shd w:val="clear" w:color="auto" w:fill="F2F2F2"/>
        <w:rPr>
          <w:rFonts w:ascii="Calibri" w:hAnsi="Calibri" w:cs="Calibri"/>
          <w:b/>
          <w:color w:val="4A442A"/>
          <w:sz w:val="20"/>
          <w:szCs w:val="20"/>
        </w:rPr>
      </w:pPr>
      <w:r>
        <w:rPr>
          <w:rFonts w:ascii="Calibri" w:hAnsi="Calibri" w:cs="Calibri"/>
          <w:b/>
          <w:color w:val="4A442A"/>
          <w:sz w:val="20"/>
          <w:szCs w:val="20"/>
        </w:rPr>
        <w:t>4. lekce</w:t>
      </w:r>
    </w:p>
    <w:p w:rsidR="0031027D" w:rsidRDefault="0031027D" w:rsidP="0031027D">
      <w:pPr>
        <w:shd w:val="clear" w:color="auto" w:fill="F2F2F2" w:themeFill="background1" w:themeFillShade="F2"/>
        <w:rPr>
          <w:rFonts w:ascii="Calibri" w:hAnsi="Calibri" w:cs="Calibri"/>
          <w:b/>
          <w:sz w:val="20"/>
          <w:szCs w:val="20"/>
        </w:rPr>
      </w:pPr>
      <w:r w:rsidRPr="0031027D">
        <w:rPr>
          <w:rFonts w:ascii="Calibri" w:hAnsi="Calibri" w:cs="Calibri"/>
          <w:b/>
          <w:sz w:val="20"/>
          <w:szCs w:val="20"/>
        </w:rPr>
        <w:t>Perzekuce Židů a holocaust</w:t>
      </w:r>
      <w:r>
        <w:rPr>
          <w:rFonts w:ascii="Calibri" w:hAnsi="Calibri" w:cs="Calibri"/>
          <w:b/>
          <w:sz w:val="20"/>
          <w:szCs w:val="20"/>
        </w:rPr>
        <w:t xml:space="preserve"> (1/2)</w:t>
      </w:r>
    </w:p>
    <w:p w:rsidR="00D251BA" w:rsidRPr="003F254E" w:rsidRDefault="00D251BA" w:rsidP="00D251BA">
      <w:pPr>
        <w:rPr>
          <w:rFonts w:ascii="Calibri" w:hAnsi="Calibri" w:cs="Calibri"/>
          <w:sz w:val="20"/>
          <w:szCs w:val="20"/>
        </w:rPr>
      </w:pPr>
      <w:r w:rsidRPr="00704BAC">
        <w:rPr>
          <w:rFonts w:ascii="Calibri" w:hAnsi="Calibri" w:cs="Calibri"/>
          <w:sz w:val="20"/>
          <w:szCs w:val="20"/>
          <w:u w:val="single"/>
        </w:rPr>
        <w:t>Cíl:</w:t>
      </w:r>
      <w:r w:rsidRPr="003F254E">
        <w:rPr>
          <w:rFonts w:ascii="Calibri" w:hAnsi="Calibri" w:cs="Calibri"/>
          <w:sz w:val="20"/>
          <w:szCs w:val="20"/>
        </w:rPr>
        <w:t xml:space="preserve"> </w:t>
      </w:r>
      <w:r w:rsidRPr="00704BAC">
        <w:rPr>
          <w:rFonts w:ascii="Calibri" w:hAnsi="Calibri" w:cs="Calibri"/>
          <w:sz w:val="20"/>
          <w:szCs w:val="20"/>
          <w:lang w:val="de-DE"/>
        </w:rPr>
        <w:t>Orientace v tématu lekce</w:t>
      </w:r>
      <w:r>
        <w:rPr>
          <w:rFonts w:ascii="Calibri" w:hAnsi="Calibri" w:cs="Calibri"/>
          <w:sz w:val="20"/>
          <w:szCs w:val="20"/>
          <w:lang w:val="de-DE"/>
        </w:rPr>
        <w:t xml:space="preserve"> a v odborné literatuře</w:t>
      </w:r>
    </w:p>
    <w:p w:rsidR="00D251BA" w:rsidRPr="003F254E" w:rsidRDefault="00D251BA" w:rsidP="00D251BA">
      <w:pPr>
        <w:rPr>
          <w:rFonts w:ascii="Calibri" w:hAnsi="Calibri" w:cs="Calibri"/>
          <w:sz w:val="32"/>
          <w:szCs w:val="32"/>
        </w:rPr>
      </w:pPr>
    </w:p>
    <w:p w:rsidR="00D9099C" w:rsidRDefault="00D9099C" w:rsidP="00D9099C">
      <w:pPr>
        <w:shd w:val="clear" w:color="auto" w:fill="F2F2F2"/>
        <w:rPr>
          <w:rFonts w:ascii="Calibri" w:hAnsi="Calibri" w:cs="Calibri"/>
          <w:b/>
          <w:color w:val="4A442A"/>
          <w:sz w:val="20"/>
          <w:szCs w:val="20"/>
        </w:rPr>
      </w:pPr>
      <w:r>
        <w:rPr>
          <w:rFonts w:ascii="Calibri" w:hAnsi="Calibri" w:cs="Calibri"/>
          <w:b/>
          <w:color w:val="4A442A"/>
          <w:sz w:val="20"/>
          <w:szCs w:val="20"/>
        </w:rPr>
        <w:t>5. lekce</w:t>
      </w:r>
    </w:p>
    <w:p w:rsidR="0031027D" w:rsidRDefault="0031027D" w:rsidP="0031027D">
      <w:pPr>
        <w:shd w:val="clear" w:color="auto" w:fill="F2F2F2" w:themeFill="background1" w:themeFillShade="F2"/>
        <w:rPr>
          <w:rFonts w:ascii="Calibri" w:hAnsi="Calibri" w:cs="Calibri"/>
          <w:b/>
          <w:sz w:val="20"/>
          <w:szCs w:val="20"/>
        </w:rPr>
      </w:pPr>
      <w:r w:rsidRPr="0031027D">
        <w:rPr>
          <w:rFonts w:ascii="Calibri" w:hAnsi="Calibri" w:cs="Calibri"/>
          <w:b/>
          <w:sz w:val="20"/>
          <w:szCs w:val="20"/>
        </w:rPr>
        <w:t>Perzekuce Židů a holocaust</w:t>
      </w:r>
      <w:r>
        <w:rPr>
          <w:rFonts w:ascii="Calibri" w:hAnsi="Calibri" w:cs="Calibri"/>
          <w:b/>
          <w:sz w:val="20"/>
          <w:szCs w:val="20"/>
        </w:rPr>
        <w:t xml:space="preserve"> (2/2)</w:t>
      </w:r>
    </w:p>
    <w:p w:rsidR="00D251BA" w:rsidRPr="003F254E" w:rsidRDefault="00D251BA" w:rsidP="00D251BA">
      <w:pPr>
        <w:rPr>
          <w:rFonts w:ascii="Calibri" w:hAnsi="Calibri" w:cs="Calibri"/>
          <w:sz w:val="20"/>
          <w:szCs w:val="20"/>
        </w:rPr>
      </w:pPr>
      <w:r w:rsidRPr="00704BAC">
        <w:rPr>
          <w:rFonts w:ascii="Calibri" w:hAnsi="Calibri" w:cs="Calibri"/>
          <w:sz w:val="20"/>
          <w:szCs w:val="20"/>
          <w:u w:val="single"/>
        </w:rPr>
        <w:t>Cíl:</w:t>
      </w:r>
      <w:r w:rsidRPr="003F254E">
        <w:rPr>
          <w:rFonts w:ascii="Calibri" w:hAnsi="Calibri" w:cs="Calibri"/>
          <w:sz w:val="20"/>
          <w:szCs w:val="20"/>
        </w:rPr>
        <w:t xml:space="preserve"> </w:t>
      </w:r>
      <w:r w:rsidRPr="00704BAC">
        <w:rPr>
          <w:rFonts w:ascii="Calibri" w:hAnsi="Calibri" w:cs="Calibri"/>
          <w:sz w:val="20"/>
          <w:szCs w:val="20"/>
          <w:lang w:val="de-DE"/>
        </w:rPr>
        <w:t>Orientace v tématu lekce</w:t>
      </w:r>
      <w:r>
        <w:rPr>
          <w:rFonts w:ascii="Calibri" w:hAnsi="Calibri" w:cs="Calibri"/>
          <w:sz w:val="20"/>
          <w:szCs w:val="20"/>
          <w:lang w:val="de-DE"/>
        </w:rPr>
        <w:t xml:space="preserve"> a v odborné literatuře</w:t>
      </w:r>
    </w:p>
    <w:p w:rsidR="00D251BA" w:rsidRPr="003F254E" w:rsidRDefault="00D251BA" w:rsidP="00D251BA">
      <w:pPr>
        <w:rPr>
          <w:rFonts w:ascii="Calibri" w:hAnsi="Calibri" w:cs="Calibri"/>
          <w:sz w:val="32"/>
          <w:szCs w:val="32"/>
        </w:rPr>
      </w:pPr>
      <w:r w:rsidRPr="003F254E">
        <w:rPr>
          <w:rFonts w:ascii="Calibri" w:hAnsi="Calibri" w:cs="Calibri"/>
          <w:sz w:val="32"/>
          <w:szCs w:val="32"/>
        </w:rPr>
        <w:tab/>
      </w:r>
    </w:p>
    <w:p w:rsidR="00D9099C" w:rsidRDefault="00D9099C" w:rsidP="00D9099C">
      <w:pPr>
        <w:shd w:val="clear" w:color="auto" w:fill="F2F2F2"/>
        <w:rPr>
          <w:rFonts w:ascii="Calibri" w:hAnsi="Calibri" w:cs="Calibri"/>
          <w:b/>
          <w:color w:val="4A442A"/>
          <w:sz w:val="20"/>
          <w:szCs w:val="20"/>
        </w:rPr>
      </w:pPr>
      <w:r>
        <w:rPr>
          <w:rFonts w:ascii="Calibri" w:hAnsi="Calibri" w:cs="Calibri"/>
          <w:b/>
          <w:color w:val="4A442A"/>
          <w:sz w:val="20"/>
          <w:szCs w:val="20"/>
        </w:rPr>
        <w:t>6. lekce</w:t>
      </w:r>
    </w:p>
    <w:p w:rsidR="0031027D" w:rsidRDefault="0031027D" w:rsidP="0031027D">
      <w:pPr>
        <w:shd w:val="clear" w:color="auto" w:fill="F2F2F2" w:themeFill="background1" w:themeFillShade="F2"/>
        <w:rPr>
          <w:rFonts w:ascii="Calibri" w:hAnsi="Calibri" w:cs="Calibri"/>
          <w:b/>
          <w:sz w:val="20"/>
          <w:szCs w:val="20"/>
        </w:rPr>
      </w:pPr>
      <w:r w:rsidRPr="0031027D">
        <w:rPr>
          <w:rFonts w:ascii="Calibri" w:hAnsi="Calibri" w:cs="Calibri"/>
          <w:b/>
          <w:sz w:val="20"/>
          <w:szCs w:val="20"/>
        </w:rPr>
        <w:t>Specifika nacistické války a okupace na Východě</w:t>
      </w:r>
      <w:r>
        <w:rPr>
          <w:rFonts w:ascii="Calibri" w:hAnsi="Calibri" w:cs="Calibri"/>
          <w:b/>
          <w:sz w:val="20"/>
          <w:szCs w:val="20"/>
        </w:rPr>
        <w:t xml:space="preserve"> (1/2)</w:t>
      </w:r>
    </w:p>
    <w:p w:rsidR="00D251BA" w:rsidRPr="003F254E" w:rsidRDefault="00D251BA" w:rsidP="00D251BA">
      <w:pPr>
        <w:rPr>
          <w:rFonts w:ascii="Calibri" w:hAnsi="Calibri" w:cs="Calibri"/>
          <w:sz w:val="20"/>
          <w:szCs w:val="20"/>
        </w:rPr>
      </w:pPr>
      <w:r w:rsidRPr="00704BAC">
        <w:rPr>
          <w:rFonts w:ascii="Calibri" w:hAnsi="Calibri" w:cs="Calibri"/>
          <w:sz w:val="20"/>
          <w:szCs w:val="20"/>
          <w:u w:val="single"/>
        </w:rPr>
        <w:t>Cíl:</w:t>
      </w:r>
      <w:r w:rsidRPr="003F254E">
        <w:rPr>
          <w:rFonts w:ascii="Calibri" w:hAnsi="Calibri" w:cs="Calibri"/>
          <w:sz w:val="20"/>
          <w:szCs w:val="20"/>
        </w:rPr>
        <w:t xml:space="preserve"> </w:t>
      </w:r>
      <w:r w:rsidRPr="00704BAC">
        <w:rPr>
          <w:rFonts w:ascii="Calibri" w:hAnsi="Calibri" w:cs="Calibri"/>
          <w:sz w:val="20"/>
          <w:szCs w:val="20"/>
          <w:lang w:val="de-DE"/>
        </w:rPr>
        <w:t>Orientace v tématu lekce</w:t>
      </w:r>
      <w:r>
        <w:rPr>
          <w:rFonts w:ascii="Calibri" w:hAnsi="Calibri" w:cs="Calibri"/>
          <w:sz w:val="20"/>
          <w:szCs w:val="20"/>
          <w:lang w:val="de-DE"/>
        </w:rPr>
        <w:t xml:space="preserve"> a v odborné literatuře</w:t>
      </w:r>
    </w:p>
    <w:p w:rsidR="00D251BA" w:rsidRPr="003F254E" w:rsidRDefault="00D251BA" w:rsidP="00D251BA">
      <w:pPr>
        <w:rPr>
          <w:rFonts w:ascii="Calibri" w:hAnsi="Calibri" w:cs="Calibri"/>
          <w:sz w:val="32"/>
          <w:szCs w:val="32"/>
        </w:rPr>
      </w:pPr>
    </w:p>
    <w:p w:rsidR="00D9099C" w:rsidRDefault="00D9099C" w:rsidP="00D9099C">
      <w:pPr>
        <w:shd w:val="clear" w:color="auto" w:fill="F2F2F2"/>
        <w:rPr>
          <w:rFonts w:ascii="Calibri" w:hAnsi="Calibri" w:cs="Calibri"/>
          <w:b/>
          <w:color w:val="4A442A"/>
          <w:sz w:val="20"/>
          <w:szCs w:val="20"/>
        </w:rPr>
      </w:pPr>
      <w:r>
        <w:rPr>
          <w:rFonts w:ascii="Calibri" w:hAnsi="Calibri" w:cs="Calibri"/>
          <w:b/>
          <w:color w:val="4A442A"/>
          <w:sz w:val="20"/>
          <w:szCs w:val="20"/>
        </w:rPr>
        <w:t>7. lekce</w:t>
      </w:r>
    </w:p>
    <w:p w:rsidR="0031027D" w:rsidRDefault="0031027D" w:rsidP="0031027D">
      <w:pPr>
        <w:shd w:val="clear" w:color="auto" w:fill="F2F2F2" w:themeFill="background1" w:themeFillShade="F2"/>
        <w:rPr>
          <w:rFonts w:ascii="Calibri" w:hAnsi="Calibri" w:cs="Calibri"/>
          <w:b/>
          <w:sz w:val="20"/>
          <w:szCs w:val="20"/>
        </w:rPr>
      </w:pPr>
      <w:r w:rsidRPr="0031027D">
        <w:rPr>
          <w:rFonts w:ascii="Calibri" w:hAnsi="Calibri" w:cs="Calibri"/>
          <w:b/>
          <w:sz w:val="20"/>
          <w:szCs w:val="20"/>
        </w:rPr>
        <w:t>Specifika nacistické války a okupace na Východě</w:t>
      </w:r>
      <w:r>
        <w:rPr>
          <w:rFonts w:ascii="Calibri" w:hAnsi="Calibri" w:cs="Calibri"/>
          <w:b/>
          <w:sz w:val="20"/>
          <w:szCs w:val="20"/>
        </w:rPr>
        <w:t xml:space="preserve"> (2/2)</w:t>
      </w:r>
    </w:p>
    <w:p w:rsidR="00D251BA" w:rsidRPr="003F254E" w:rsidRDefault="00D251BA" w:rsidP="00D251BA">
      <w:pPr>
        <w:rPr>
          <w:rFonts w:ascii="Calibri" w:hAnsi="Calibri" w:cs="Calibri"/>
          <w:sz w:val="20"/>
          <w:szCs w:val="20"/>
        </w:rPr>
      </w:pPr>
      <w:r w:rsidRPr="00704BAC">
        <w:rPr>
          <w:rFonts w:ascii="Calibri" w:hAnsi="Calibri" w:cs="Calibri"/>
          <w:sz w:val="20"/>
          <w:szCs w:val="20"/>
          <w:u w:val="single"/>
        </w:rPr>
        <w:t>Cíl:</w:t>
      </w:r>
      <w:r w:rsidRPr="003F254E">
        <w:rPr>
          <w:rFonts w:ascii="Calibri" w:hAnsi="Calibri" w:cs="Calibri"/>
          <w:sz w:val="20"/>
          <w:szCs w:val="20"/>
        </w:rPr>
        <w:t xml:space="preserve"> </w:t>
      </w:r>
      <w:r w:rsidRPr="00704BAC">
        <w:rPr>
          <w:rFonts w:ascii="Calibri" w:hAnsi="Calibri" w:cs="Calibri"/>
          <w:sz w:val="20"/>
          <w:szCs w:val="20"/>
          <w:lang w:val="de-DE"/>
        </w:rPr>
        <w:t>Orientace v tématu lekce</w:t>
      </w:r>
      <w:r>
        <w:rPr>
          <w:rFonts w:ascii="Calibri" w:hAnsi="Calibri" w:cs="Calibri"/>
          <w:sz w:val="20"/>
          <w:szCs w:val="20"/>
          <w:lang w:val="de-DE"/>
        </w:rPr>
        <w:t xml:space="preserve"> a v odborné literatuře</w:t>
      </w:r>
    </w:p>
    <w:p w:rsidR="00D251BA" w:rsidRPr="003F254E" w:rsidRDefault="00D251BA" w:rsidP="00D251BA">
      <w:pPr>
        <w:rPr>
          <w:rFonts w:ascii="Calibri" w:hAnsi="Calibri" w:cs="Calibri"/>
          <w:sz w:val="32"/>
          <w:szCs w:val="32"/>
        </w:rPr>
      </w:pPr>
    </w:p>
    <w:p w:rsidR="00D9099C" w:rsidRDefault="00D9099C" w:rsidP="00D9099C">
      <w:pPr>
        <w:shd w:val="clear" w:color="auto" w:fill="F2F2F2"/>
        <w:rPr>
          <w:rFonts w:ascii="Calibri" w:hAnsi="Calibri" w:cs="Calibri"/>
          <w:b/>
          <w:color w:val="4A442A"/>
          <w:sz w:val="20"/>
          <w:szCs w:val="20"/>
        </w:rPr>
      </w:pPr>
      <w:r>
        <w:rPr>
          <w:rFonts w:ascii="Calibri" w:hAnsi="Calibri" w:cs="Calibri"/>
          <w:b/>
          <w:color w:val="4A442A"/>
          <w:sz w:val="20"/>
          <w:szCs w:val="20"/>
        </w:rPr>
        <w:t>8. lekce</w:t>
      </w:r>
    </w:p>
    <w:p w:rsidR="0031027D" w:rsidRDefault="0031027D" w:rsidP="0031027D">
      <w:pPr>
        <w:shd w:val="clear" w:color="auto" w:fill="F2F2F2" w:themeFill="background1" w:themeFillShade="F2"/>
        <w:rPr>
          <w:rFonts w:ascii="Calibri" w:hAnsi="Calibri" w:cs="Calibri"/>
          <w:b/>
          <w:sz w:val="20"/>
          <w:szCs w:val="20"/>
        </w:rPr>
      </w:pPr>
      <w:r w:rsidRPr="0031027D">
        <w:rPr>
          <w:rFonts w:ascii="Calibri" w:hAnsi="Calibri" w:cs="Calibri"/>
          <w:b/>
          <w:sz w:val="20"/>
          <w:szCs w:val="20"/>
        </w:rPr>
        <w:t>Okupované západoevropské země</w:t>
      </w:r>
      <w:r>
        <w:rPr>
          <w:rFonts w:ascii="Calibri" w:hAnsi="Calibri" w:cs="Calibri"/>
          <w:b/>
          <w:sz w:val="20"/>
          <w:szCs w:val="20"/>
        </w:rPr>
        <w:t xml:space="preserve"> (1/2)</w:t>
      </w:r>
    </w:p>
    <w:p w:rsidR="00D251BA" w:rsidRPr="003F254E" w:rsidRDefault="00D251BA" w:rsidP="00D251BA">
      <w:pPr>
        <w:rPr>
          <w:rFonts w:ascii="Calibri" w:hAnsi="Calibri" w:cs="Calibri"/>
          <w:sz w:val="20"/>
          <w:szCs w:val="20"/>
        </w:rPr>
      </w:pPr>
      <w:r w:rsidRPr="00704BAC">
        <w:rPr>
          <w:rFonts w:ascii="Calibri" w:hAnsi="Calibri" w:cs="Calibri"/>
          <w:sz w:val="20"/>
          <w:szCs w:val="20"/>
          <w:u w:val="single"/>
        </w:rPr>
        <w:t>Cíl:</w:t>
      </w:r>
      <w:r w:rsidRPr="003F254E">
        <w:rPr>
          <w:rFonts w:ascii="Calibri" w:hAnsi="Calibri" w:cs="Calibri"/>
          <w:sz w:val="20"/>
          <w:szCs w:val="20"/>
        </w:rPr>
        <w:t xml:space="preserve"> </w:t>
      </w:r>
      <w:r w:rsidRPr="00704BAC">
        <w:rPr>
          <w:rFonts w:ascii="Calibri" w:hAnsi="Calibri" w:cs="Calibri"/>
          <w:sz w:val="20"/>
          <w:szCs w:val="20"/>
          <w:lang w:val="de-DE"/>
        </w:rPr>
        <w:t>Orientace v tématu lekce</w:t>
      </w:r>
      <w:r>
        <w:rPr>
          <w:rFonts w:ascii="Calibri" w:hAnsi="Calibri" w:cs="Calibri"/>
          <w:sz w:val="20"/>
          <w:szCs w:val="20"/>
          <w:lang w:val="de-DE"/>
        </w:rPr>
        <w:t xml:space="preserve"> a v odborné literatuře</w:t>
      </w:r>
    </w:p>
    <w:p w:rsidR="00D251BA" w:rsidRPr="003F254E" w:rsidRDefault="00D251BA" w:rsidP="00D251BA">
      <w:pPr>
        <w:rPr>
          <w:rFonts w:ascii="Calibri" w:hAnsi="Calibri" w:cs="Calibri"/>
          <w:sz w:val="32"/>
          <w:szCs w:val="32"/>
        </w:rPr>
      </w:pPr>
    </w:p>
    <w:p w:rsidR="00D9099C" w:rsidRDefault="00D9099C" w:rsidP="00D9099C">
      <w:pPr>
        <w:shd w:val="clear" w:color="auto" w:fill="F2F2F2"/>
        <w:ind w:left="705" w:hanging="705"/>
        <w:rPr>
          <w:rFonts w:ascii="Calibri" w:hAnsi="Calibri" w:cs="Calibri"/>
          <w:b/>
          <w:color w:val="4A442A"/>
          <w:sz w:val="20"/>
          <w:szCs w:val="20"/>
        </w:rPr>
      </w:pPr>
      <w:r>
        <w:rPr>
          <w:rFonts w:ascii="Calibri" w:hAnsi="Calibri" w:cs="Calibri"/>
          <w:b/>
          <w:color w:val="4A442A"/>
          <w:sz w:val="20"/>
          <w:szCs w:val="20"/>
        </w:rPr>
        <w:t>9. lekce</w:t>
      </w:r>
    </w:p>
    <w:p w:rsidR="0031027D" w:rsidRDefault="0031027D" w:rsidP="0031027D">
      <w:pPr>
        <w:shd w:val="clear" w:color="auto" w:fill="F2F2F2" w:themeFill="background1" w:themeFillShade="F2"/>
        <w:rPr>
          <w:rFonts w:ascii="Calibri" w:hAnsi="Calibri" w:cs="Calibri"/>
          <w:b/>
          <w:sz w:val="20"/>
          <w:szCs w:val="20"/>
        </w:rPr>
      </w:pPr>
      <w:r w:rsidRPr="0031027D">
        <w:rPr>
          <w:rFonts w:ascii="Calibri" w:hAnsi="Calibri" w:cs="Calibri"/>
          <w:b/>
          <w:sz w:val="20"/>
          <w:szCs w:val="20"/>
        </w:rPr>
        <w:t>Okupované západoevropské země</w:t>
      </w:r>
      <w:r>
        <w:rPr>
          <w:rFonts w:ascii="Calibri" w:hAnsi="Calibri" w:cs="Calibri"/>
          <w:b/>
          <w:sz w:val="20"/>
          <w:szCs w:val="20"/>
        </w:rPr>
        <w:t xml:space="preserve"> (2/2)</w:t>
      </w:r>
    </w:p>
    <w:p w:rsidR="00D251BA" w:rsidRPr="003F254E" w:rsidRDefault="00D251BA" w:rsidP="00D251BA">
      <w:pPr>
        <w:rPr>
          <w:rFonts w:ascii="Calibri" w:hAnsi="Calibri" w:cs="Calibri"/>
          <w:sz w:val="20"/>
          <w:szCs w:val="20"/>
        </w:rPr>
      </w:pPr>
      <w:r w:rsidRPr="00704BAC">
        <w:rPr>
          <w:rFonts w:ascii="Calibri" w:hAnsi="Calibri" w:cs="Calibri"/>
          <w:sz w:val="20"/>
          <w:szCs w:val="20"/>
          <w:u w:val="single"/>
        </w:rPr>
        <w:t>Cíl:</w:t>
      </w:r>
      <w:r w:rsidRPr="003F254E">
        <w:rPr>
          <w:rFonts w:ascii="Calibri" w:hAnsi="Calibri" w:cs="Calibri"/>
          <w:sz w:val="20"/>
          <w:szCs w:val="20"/>
        </w:rPr>
        <w:t xml:space="preserve"> </w:t>
      </w:r>
      <w:r w:rsidRPr="00704BAC">
        <w:rPr>
          <w:rFonts w:ascii="Calibri" w:hAnsi="Calibri" w:cs="Calibri"/>
          <w:sz w:val="20"/>
          <w:szCs w:val="20"/>
          <w:lang w:val="de-DE"/>
        </w:rPr>
        <w:t>Orientace v tématu lekce</w:t>
      </w:r>
      <w:r>
        <w:rPr>
          <w:rFonts w:ascii="Calibri" w:hAnsi="Calibri" w:cs="Calibri"/>
          <w:sz w:val="20"/>
          <w:szCs w:val="20"/>
          <w:lang w:val="de-DE"/>
        </w:rPr>
        <w:t xml:space="preserve"> a v odborné literatuře</w:t>
      </w:r>
    </w:p>
    <w:p w:rsidR="00D251BA" w:rsidRPr="00982DDA" w:rsidRDefault="00D251BA" w:rsidP="00D251BA">
      <w:pPr>
        <w:rPr>
          <w:rFonts w:ascii="Calibri" w:hAnsi="Calibri" w:cs="Calibri"/>
          <w:sz w:val="32"/>
          <w:szCs w:val="32"/>
        </w:rPr>
      </w:pPr>
      <w:r w:rsidRPr="003F254E">
        <w:rPr>
          <w:rFonts w:ascii="Calibri" w:hAnsi="Calibri" w:cs="Calibri"/>
          <w:sz w:val="32"/>
          <w:szCs w:val="32"/>
        </w:rPr>
        <w:lastRenderedPageBreak/>
        <w:tab/>
      </w:r>
    </w:p>
    <w:p w:rsidR="00D9099C" w:rsidRDefault="00D9099C" w:rsidP="00D9099C">
      <w:pPr>
        <w:shd w:val="clear" w:color="auto" w:fill="F2F2F2"/>
        <w:rPr>
          <w:rFonts w:ascii="Calibri" w:hAnsi="Calibri" w:cs="Calibri"/>
          <w:b/>
          <w:color w:val="4A442A"/>
          <w:sz w:val="20"/>
          <w:szCs w:val="20"/>
        </w:rPr>
      </w:pPr>
      <w:r>
        <w:rPr>
          <w:rFonts w:ascii="Calibri" w:hAnsi="Calibri" w:cs="Calibri"/>
          <w:b/>
          <w:color w:val="4A442A"/>
          <w:sz w:val="20"/>
          <w:szCs w:val="20"/>
        </w:rPr>
        <w:t xml:space="preserve">10. lekce </w:t>
      </w:r>
    </w:p>
    <w:p w:rsidR="00D251BA" w:rsidRPr="00D251BA" w:rsidRDefault="00D9099C" w:rsidP="00D251BA">
      <w:pPr>
        <w:shd w:val="clear" w:color="auto" w:fill="F2F2F2"/>
        <w:ind w:left="705" w:hanging="705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Metody nacistické válečné propagandy</w:t>
      </w:r>
    </w:p>
    <w:p w:rsidR="00D251BA" w:rsidRPr="003F254E" w:rsidRDefault="00D251BA" w:rsidP="00D251BA">
      <w:pPr>
        <w:rPr>
          <w:rFonts w:ascii="Calibri" w:hAnsi="Calibri" w:cs="Calibri"/>
          <w:sz w:val="20"/>
          <w:szCs w:val="20"/>
        </w:rPr>
      </w:pPr>
      <w:r w:rsidRPr="00704BAC">
        <w:rPr>
          <w:rFonts w:ascii="Calibri" w:hAnsi="Calibri" w:cs="Calibri"/>
          <w:sz w:val="20"/>
          <w:szCs w:val="20"/>
          <w:u w:val="single"/>
        </w:rPr>
        <w:t>Cíl:</w:t>
      </w:r>
      <w:r w:rsidRPr="003F254E">
        <w:rPr>
          <w:rFonts w:ascii="Calibri" w:hAnsi="Calibri" w:cs="Calibri"/>
          <w:sz w:val="20"/>
          <w:szCs w:val="20"/>
        </w:rPr>
        <w:t xml:space="preserve"> </w:t>
      </w:r>
      <w:r w:rsidRPr="00704BAC">
        <w:rPr>
          <w:rFonts w:ascii="Calibri" w:hAnsi="Calibri" w:cs="Calibri"/>
          <w:sz w:val="20"/>
          <w:szCs w:val="20"/>
          <w:lang w:val="de-DE"/>
        </w:rPr>
        <w:t>Orientace v tématu lekce</w:t>
      </w:r>
      <w:r>
        <w:rPr>
          <w:rFonts w:ascii="Calibri" w:hAnsi="Calibri" w:cs="Calibri"/>
          <w:sz w:val="20"/>
          <w:szCs w:val="20"/>
          <w:lang w:val="de-DE"/>
        </w:rPr>
        <w:t xml:space="preserve"> a v odborné literatuře</w:t>
      </w:r>
    </w:p>
    <w:p w:rsidR="00D251BA" w:rsidRPr="003F254E" w:rsidRDefault="00D251BA" w:rsidP="00D251BA">
      <w:pPr>
        <w:rPr>
          <w:rFonts w:ascii="Calibri" w:hAnsi="Calibri" w:cs="Calibri"/>
          <w:sz w:val="32"/>
          <w:szCs w:val="32"/>
        </w:rPr>
      </w:pPr>
    </w:p>
    <w:p w:rsidR="00D251BA" w:rsidRDefault="00D251BA" w:rsidP="00D251BA">
      <w:pPr>
        <w:shd w:val="clear" w:color="auto" w:fill="F2F2F2"/>
        <w:rPr>
          <w:rFonts w:ascii="Calibri" w:hAnsi="Calibri" w:cs="Calibri"/>
          <w:b/>
          <w:color w:val="4A442A"/>
          <w:sz w:val="20"/>
          <w:szCs w:val="20"/>
        </w:rPr>
      </w:pPr>
      <w:r>
        <w:rPr>
          <w:rFonts w:ascii="Calibri" w:hAnsi="Calibri" w:cs="Calibri"/>
          <w:b/>
          <w:color w:val="4A442A"/>
          <w:sz w:val="20"/>
          <w:szCs w:val="20"/>
        </w:rPr>
        <w:t>11. lekce</w:t>
      </w:r>
    </w:p>
    <w:p w:rsidR="0031027D" w:rsidRPr="00D251BA" w:rsidRDefault="00D9099C" w:rsidP="0031027D">
      <w:pPr>
        <w:shd w:val="clear" w:color="auto" w:fill="F2F2F2"/>
        <w:ind w:left="705" w:hanging="705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Závěrečná fáze války a pád Třetí říše</w:t>
      </w:r>
    </w:p>
    <w:p w:rsidR="00D251BA" w:rsidRPr="003F254E" w:rsidRDefault="00D251BA" w:rsidP="00D251BA">
      <w:pPr>
        <w:rPr>
          <w:rFonts w:ascii="Calibri" w:hAnsi="Calibri" w:cs="Calibri"/>
          <w:sz w:val="20"/>
          <w:szCs w:val="20"/>
        </w:rPr>
      </w:pPr>
      <w:r w:rsidRPr="00704BAC">
        <w:rPr>
          <w:rFonts w:ascii="Calibri" w:hAnsi="Calibri" w:cs="Calibri"/>
          <w:sz w:val="20"/>
          <w:szCs w:val="20"/>
          <w:u w:val="single"/>
        </w:rPr>
        <w:t>Cíl:</w:t>
      </w:r>
      <w:r w:rsidRPr="003F254E">
        <w:rPr>
          <w:rFonts w:ascii="Calibri" w:hAnsi="Calibri" w:cs="Calibri"/>
          <w:sz w:val="20"/>
          <w:szCs w:val="20"/>
        </w:rPr>
        <w:t xml:space="preserve"> </w:t>
      </w:r>
      <w:r w:rsidRPr="00704BAC">
        <w:rPr>
          <w:rFonts w:ascii="Calibri" w:hAnsi="Calibri" w:cs="Calibri"/>
          <w:sz w:val="20"/>
          <w:szCs w:val="20"/>
          <w:lang w:val="de-DE"/>
        </w:rPr>
        <w:t>Orientace v tématu lekce</w:t>
      </w:r>
      <w:r>
        <w:rPr>
          <w:rFonts w:ascii="Calibri" w:hAnsi="Calibri" w:cs="Calibri"/>
          <w:sz w:val="20"/>
          <w:szCs w:val="20"/>
          <w:lang w:val="de-DE"/>
        </w:rPr>
        <w:t xml:space="preserve"> a v odborné literatuře</w:t>
      </w:r>
    </w:p>
    <w:p w:rsidR="00D251BA" w:rsidRDefault="00D251BA"/>
    <w:p w:rsidR="006E0903" w:rsidRDefault="006E0903"/>
    <w:p w:rsidR="006E0903" w:rsidRDefault="006E0903" w:rsidP="006E0903">
      <w:pPr>
        <w:pBdr>
          <w:top w:val="single" w:sz="4" w:space="1" w:color="auto"/>
        </w:pBdr>
        <w:rPr>
          <w:rFonts w:ascii="Calibri" w:hAnsi="Calibri" w:cs="Calibri"/>
          <w:sz w:val="20"/>
          <w:szCs w:val="20"/>
          <w:u w:val="single"/>
        </w:rPr>
      </w:pPr>
    </w:p>
    <w:p w:rsidR="006E0903" w:rsidRPr="0031027D" w:rsidRDefault="006E0903" w:rsidP="006E0903">
      <w:pPr>
        <w:rPr>
          <w:rFonts w:ascii="Calibri" w:hAnsi="Calibri" w:cs="Calibri"/>
          <w:b/>
          <w:spacing w:val="24"/>
          <w:sz w:val="20"/>
          <w:szCs w:val="20"/>
        </w:rPr>
      </w:pPr>
      <w:r w:rsidRPr="0031027D">
        <w:rPr>
          <w:rFonts w:ascii="Calibri" w:hAnsi="Calibri" w:cs="Calibri"/>
          <w:b/>
          <w:spacing w:val="24"/>
          <w:sz w:val="20"/>
          <w:szCs w:val="20"/>
        </w:rPr>
        <w:t>Předpoklady pro úspěšné absolvování předmětu:</w:t>
      </w:r>
    </w:p>
    <w:p w:rsidR="006E0903" w:rsidRPr="00477C36" w:rsidRDefault="006E0903" w:rsidP="006E0903">
      <w:pPr>
        <w:rPr>
          <w:rFonts w:ascii="Calibri" w:hAnsi="Calibri" w:cs="Calibri"/>
          <w:sz w:val="20"/>
          <w:szCs w:val="20"/>
          <w:u w:val="single"/>
        </w:rPr>
      </w:pPr>
    </w:p>
    <w:p w:rsidR="006E0903" w:rsidRPr="0031027D" w:rsidRDefault="006E0903" w:rsidP="0031027D">
      <w:pPr>
        <w:pStyle w:val="Odstavecseseznamem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31027D">
        <w:rPr>
          <w:rFonts w:ascii="Calibri" w:hAnsi="Calibri" w:cs="Calibri"/>
          <w:sz w:val="20"/>
          <w:szCs w:val="20"/>
        </w:rPr>
        <w:t xml:space="preserve">fyzická přítomnost (kromě nemoci se toleruje 2krát </w:t>
      </w:r>
      <w:r w:rsidRPr="0031027D">
        <w:rPr>
          <w:rFonts w:ascii="Calibri" w:hAnsi="Calibri" w:cs="Calibri"/>
          <w:b/>
          <w:sz w:val="20"/>
          <w:szCs w:val="20"/>
        </w:rPr>
        <w:t>omluvená</w:t>
      </w:r>
      <w:r w:rsidRPr="0031027D">
        <w:rPr>
          <w:rFonts w:ascii="Calibri" w:hAnsi="Calibri" w:cs="Calibri"/>
          <w:sz w:val="20"/>
          <w:szCs w:val="20"/>
        </w:rPr>
        <w:t xml:space="preserve"> absence během semestru)</w:t>
      </w:r>
    </w:p>
    <w:p w:rsidR="006E0903" w:rsidRPr="0031027D" w:rsidRDefault="006E0903" w:rsidP="0031027D">
      <w:pPr>
        <w:pStyle w:val="Odstavecseseznamem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31027D">
        <w:rPr>
          <w:rFonts w:ascii="Calibri" w:hAnsi="Calibri" w:cs="Calibri"/>
          <w:sz w:val="20"/>
          <w:szCs w:val="20"/>
        </w:rPr>
        <w:t>četba povinné literatury (většinou 10–30 stran českého, anglického nebo německého textu)</w:t>
      </w:r>
    </w:p>
    <w:p w:rsidR="006E0903" w:rsidRDefault="006E0903" w:rsidP="0031027D">
      <w:pPr>
        <w:pStyle w:val="Odstavecseseznamem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31027D">
        <w:rPr>
          <w:rFonts w:ascii="Calibri" w:hAnsi="Calibri" w:cs="Calibri"/>
          <w:sz w:val="20"/>
          <w:szCs w:val="20"/>
        </w:rPr>
        <w:t>aktivní účast na diskuzích</w:t>
      </w:r>
    </w:p>
    <w:p w:rsidR="00D9099C" w:rsidRDefault="00D9099C" w:rsidP="0031027D">
      <w:pPr>
        <w:pStyle w:val="Odstavecseseznamem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D9099C">
        <w:rPr>
          <w:rFonts w:ascii="Calibri" w:hAnsi="Calibri" w:cs="Calibri"/>
          <w:sz w:val="20"/>
          <w:szCs w:val="20"/>
        </w:rPr>
        <w:t xml:space="preserve">přinejmenším pasivní znalost německého a anglického jazyka </w:t>
      </w:r>
    </w:p>
    <w:p w:rsidR="00D9099C" w:rsidRPr="002874B5" w:rsidRDefault="00D9099C" w:rsidP="0031027D">
      <w:pPr>
        <w:pStyle w:val="Odstavecseseznamem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2874B5">
        <w:rPr>
          <w:rFonts w:ascii="Calibri" w:hAnsi="Calibri" w:cs="Calibri"/>
          <w:sz w:val="20"/>
          <w:szCs w:val="20"/>
        </w:rPr>
        <w:t>osobní reflexe vybraného tématu formou přípravy cca 5-stránkového es</w:t>
      </w:r>
      <w:r w:rsidR="002874B5" w:rsidRPr="002874B5">
        <w:rPr>
          <w:rFonts w:ascii="Calibri" w:hAnsi="Calibri" w:cs="Calibri"/>
          <w:sz w:val="20"/>
          <w:szCs w:val="20"/>
        </w:rPr>
        <w:t>eje</w:t>
      </w:r>
    </w:p>
    <w:p w:rsidR="0031027D" w:rsidRDefault="0031027D" w:rsidP="006E0903">
      <w:pPr>
        <w:rPr>
          <w:rFonts w:ascii="Calibri" w:hAnsi="Calibri" w:cs="Calibri"/>
          <w:sz w:val="20"/>
          <w:szCs w:val="20"/>
        </w:rPr>
      </w:pPr>
    </w:p>
    <w:p w:rsidR="006E0903" w:rsidRDefault="0031027D" w:rsidP="006E090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val="cs-CZ"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4263390</wp:posOffset>
            </wp:positionH>
            <wp:positionV relativeFrom="paragraph">
              <wp:posOffset>64770</wp:posOffset>
            </wp:positionV>
            <wp:extent cx="591185" cy="566420"/>
            <wp:effectExtent l="0" t="0" r="0" b="0"/>
            <wp:wrapSquare wrapText="bothSides"/>
            <wp:docPr id="17" name="obrázek 1" descr="http://www.multikulturalita.cz/_images/LogoMultiKultiObraz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ltikulturalita.cz/_images/LogoMultiKultiObraze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27D" w:rsidRDefault="006E0903" w:rsidP="0031027D">
      <w:pPr>
        <w:jc w:val="center"/>
        <w:rPr>
          <w:rFonts w:ascii="Calibri" w:hAnsi="Calibri" w:cs="Calibri"/>
          <w:color w:val="595959"/>
          <w:sz w:val="16"/>
          <w:szCs w:val="16"/>
        </w:rPr>
      </w:pPr>
      <w:r w:rsidRPr="00EA42AF">
        <w:rPr>
          <w:rFonts w:ascii="Calibri" w:hAnsi="Calibri" w:cs="Calibri"/>
          <w:color w:val="595959"/>
          <w:sz w:val="16"/>
          <w:szCs w:val="16"/>
        </w:rPr>
        <w:t>Kur</w:t>
      </w:r>
      <w:r>
        <w:rPr>
          <w:rFonts w:ascii="Calibri" w:hAnsi="Calibri" w:cs="Calibri"/>
          <w:color w:val="595959"/>
          <w:sz w:val="16"/>
          <w:szCs w:val="16"/>
        </w:rPr>
        <w:t>z</w:t>
      </w:r>
      <w:r w:rsidRPr="00EA42AF">
        <w:rPr>
          <w:rFonts w:ascii="Calibri" w:hAnsi="Calibri" w:cs="Calibri"/>
          <w:color w:val="595959"/>
          <w:sz w:val="16"/>
          <w:szCs w:val="16"/>
        </w:rPr>
        <w:t xml:space="preserve"> probíhá v rámci projektu č. CZ.1.07/2.2.00/15.0232 „Multikulturní výchova“, </w:t>
      </w:r>
    </w:p>
    <w:p w:rsidR="0031027D" w:rsidRDefault="006E0903" w:rsidP="0031027D">
      <w:pPr>
        <w:jc w:val="center"/>
        <w:rPr>
          <w:rFonts w:ascii="Calibri" w:hAnsi="Calibri" w:cs="Calibri"/>
          <w:color w:val="595959"/>
          <w:sz w:val="16"/>
          <w:szCs w:val="16"/>
        </w:rPr>
      </w:pPr>
      <w:r w:rsidRPr="00EA42AF">
        <w:rPr>
          <w:rFonts w:ascii="Calibri" w:hAnsi="Calibri" w:cs="Calibri"/>
          <w:color w:val="595959"/>
          <w:sz w:val="16"/>
          <w:szCs w:val="16"/>
        </w:rPr>
        <w:t>který je spolufinancován</w:t>
      </w:r>
      <w:r w:rsidR="0031027D">
        <w:rPr>
          <w:rFonts w:ascii="Calibri" w:hAnsi="Calibri" w:cs="Calibri"/>
          <w:color w:val="595959"/>
          <w:sz w:val="16"/>
          <w:szCs w:val="16"/>
        </w:rPr>
        <w:t xml:space="preserve"> </w:t>
      </w:r>
      <w:r w:rsidRPr="00EA42AF">
        <w:rPr>
          <w:rFonts w:ascii="Calibri" w:hAnsi="Calibri" w:cs="Calibri"/>
          <w:color w:val="595959"/>
          <w:sz w:val="16"/>
          <w:szCs w:val="16"/>
        </w:rPr>
        <w:t xml:space="preserve">Evropským sociálním fondem </w:t>
      </w:r>
    </w:p>
    <w:p w:rsidR="006E0903" w:rsidRPr="00EA42AF" w:rsidRDefault="006E0903" w:rsidP="0031027D">
      <w:pPr>
        <w:jc w:val="center"/>
        <w:rPr>
          <w:rFonts w:ascii="Calibri" w:hAnsi="Calibri" w:cs="Calibri"/>
          <w:color w:val="595959"/>
          <w:sz w:val="16"/>
          <w:szCs w:val="16"/>
        </w:rPr>
      </w:pPr>
      <w:r w:rsidRPr="00EA42AF">
        <w:rPr>
          <w:rFonts w:ascii="Calibri" w:hAnsi="Calibri" w:cs="Calibri"/>
          <w:color w:val="595959"/>
          <w:sz w:val="16"/>
          <w:szCs w:val="16"/>
        </w:rPr>
        <w:t>a státním rozpočtem České republiky.</w:t>
      </w:r>
    </w:p>
    <w:p w:rsidR="006E0903" w:rsidRDefault="006E0903"/>
    <w:sectPr w:rsidR="006E0903" w:rsidSect="00F859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27FE5"/>
    <w:multiLevelType w:val="hybridMultilevel"/>
    <w:tmpl w:val="9EA47FB4"/>
    <w:lvl w:ilvl="0" w:tplc="0807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98"/>
    <w:rsid w:val="002874B5"/>
    <w:rsid w:val="0031027D"/>
    <w:rsid w:val="00317598"/>
    <w:rsid w:val="006E0903"/>
    <w:rsid w:val="0076268C"/>
    <w:rsid w:val="007825FB"/>
    <w:rsid w:val="009F5B6D"/>
    <w:rsid w:val="00D251BA"/>
    <w:rsid w:val="00D9099C"/>
    <w:rsid w:val="00F8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598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1759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759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1759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175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175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17598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17598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1759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1759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759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759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759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317598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17598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17598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17598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17598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17598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31759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31759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1759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317598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317598"/>
    <w:rPr>
      <w:b/>
      <w:bCs/>
    </w:rPr>
  </w:style>
  <w:style w:type="character" w:styleId="Zvraznn">
    <w:name w:val="Emphasis"/>
    <w:basedOn w:val="Standardnpsmoodstavce"/>
    <w:uiPriority w:val="20"/>
    <w:qFormat/>
    <w:rsid w:val="00317598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317598"/>
    <w:rPr>
      <w:szCs w:val="32"/>
    </w:rPr>
  </w:style>
  <w:style w:type="paragraph" w:styleId="Odstavecseseznamem">
    <w:name w:val="List Paragraph"/>
    <w:basedOn w:val="Normln"/>
    <w:uiPriority w:val="34"/>
    <w:qFormat/>
    <w:rsid w:val="0031759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17598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317598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17598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17598"/>
    <w:rPr>
      <w:b/>
      <w:i/>
      <w:sz w:val="24"/>
    </w:rPr>
  </w:style>
  <w:style w:type="character" w:styleId="Zdraznnjemn">
    <w:name w:val="Subtle Emphasis"/>
    <w:uiPriority w:val="19"/>
    <w:qFormat/>
    <w:rsid w:val="00317598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317598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317598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317598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317598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17598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75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598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1759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759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1759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175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175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17598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17598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1759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1759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759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759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759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317598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17598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17598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17598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17598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17598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31759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31759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1759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317598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317598"/>
    <w:rPr>
      <w:b/>
      <w:bCs/>
    </w:rPr>
  </w:style>
  <w:style w:type="character" w:styleId="Zvraznn">
    <w:name w:val="Emphasis"/>
    <w:basedOn w:val="Standardnpsmoodstavce"/>
    <w:uiPriority w:val="20"/>
    <w:qFormat/>
    <w:rsid w:val="00317598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317598"/>
    <w:rPr>
      <w:szCs w:val="32"/>
    </w:rPr>
  </w:style>
  <w:style w:type="paragraph" w:styleId="Odstavecseseznamem">
    <w:name w:val="List Paragraph"/>
    <w:basedOn w:val="Normln"/>
    <w:uiPriority w:val="34"/>
    <w:qFormat/>
    <w:rsid w:val="0031759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17598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317598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17598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17598"/>
    <w:rPr>
      <w:b/>
      <w:i/>
      <w:sz w:val="24"/>
    </w:rPr>
  </w:style>
  <w:style w:type="character" w:styleId="Zdraznnjemn">
    <w:name w:val="Subtle Emphasis"/>
    <w:uiPriority w:val="19"/>
    <w:qFormat/>
    <w:rsid w:val="00317598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317598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317598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317598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317598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17598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75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 Portmann</cp:lastModifiedBy>
  <cp:revision>2</cp:revision>
  <dcterms:created xsi:type="dcterms:W3CDTF">2013-01-03T11:53:00Z</dcterms:created>
  <dcterms:modified xsi:type="dcterms:W3CDTF">2013-01-03T11:53:00Z</dcterms:modified>
</cp:coreProperties>
</file>