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C6" w:rsidRDefault="009A46C6" w:rsidP="006F5E4F">
      <w:pPr>
        <w:jc w:val="left"/>
      </w:pPr>
      <w:bookmarkStart w:id="0" w:name="_GoBack"/>
      <w:bookmarkEnd w:id="0"/>
    </w:p>
    <w:p w:rsidR="003B0B11" w:rsidRPr="00123BD5" w:rsidRDefault="009A46C6" w:rsidP="006F5E4F">
      <w:pPr>
        <w:jc w:val="left"/>
      </w:pPr>
      <w:r w:rsidRPr="009A46C6">
        <w:rPr>
          <w:b/>
        </w:rPr>
        <w:t xml:space="preserve">1. </w:t>
      </w:r>
      <w:r w:rsidR="000001EF" w:rsidRPr="00123BD5">
        <w:rPr>
          <w:b/>
          <w:sz w:val="32"/>
          <w:szCs w:val="32"/>
        </w:rPr>
        <w:t>Predstavenie kurzu; termíny v literárnej vede</w:t>
      </w:r>
      <w:r w:rsidR="00EB213F">
        <w:rPr>
          <w:b/>
          <w:sz w:val="32"/>
          <w:szCs w:val="32"/>
        </w:rPr>
        <w:t xml:space="preserve"> (5.</w:t>
      </w:r>
      <w:r>
        <w:rPr>
          <w:b/>
          <w:sz w:val="32"/>
          <w:szCs w:val="32"/>
        </w:rPr>
        <w:t xml:space="preserve"> </w:t>
      </w:r>
      <w:r w:rsidR="00EB213F">
        <w:rPr>
          <w:b/>
          <w:sz w:val="32"/>
          <w:szCs w:val="32"/>
        </w:rPr>
        <w:t>3. 2013)</w:t>
      </w:r>
    </w:p>
    <w:p w:rsidR="003B0B11" w:rsidRPr="00123BD5" w:rsidRDefault="003B0B11" w:rsidP="003B0B11">
      <w:pPr>
        <w:ind w:firstLine="708"/>
        <w:jc w:val="left"/>
        <w:rPr>
          <w:b/>
        </w:rPr>
      </w:pPr>
      <w:r w:rsidRPr="00123BD5">
        <w:rPr>
          <w:b/>
        </w:rPr>
        <w:t xml:space="preserve">Povinná literatúra: </w:t>
      </w:r>
    </w:p>
    <w:p w:rsidR="003B0B11" w:rsidRPr="00123BD5" w:rsidRDefault="003B0B11" w:rsidP="003B0B11">
      <w:pPr>
        <w:ind w:firstLine="708"/>
        <w:jc w:val="left"/>
      </w:pPr>
      <w:proofErr w:type="spellStart"/>
      <w:r w:rsidRPr="00123BD5">
        <w:t>Eagleton</w:t>
      </w:r>
      <w:proofErr w:type="spellEnd"/>
      <w:r w:rsidRPr="00123BD5">
        <w:t xml:space="preserve">, </w:t>
      </w:r>
      <w:proofErr w:type="spellStart"/>
      <w:r w:rsidRPr="00123BD5">
        <w:t>Terry</w:t>
      </w:r>
      <w:proofErr w:type="spellEnd"/>
      <w:r w:rsidRPr="00123BD5">
        <w:t>. „</w:t>
      </w:r>
      <w:proofErr w:type="spellStart"/>
      <w:r w:rsidRPr="00123BD5">
        <w:t>Co</w:t>
      </w:r>
      <w:proofErr w:type="spellEnd"/>
      <w:r w:rsidRPr="00123BD5">
        <w:t xml:space="preserve"> je to </w:t>
      </w:r>
      <w:proofErr w:type="spellStart"/>
      <w:r w:rsidRPr="00123BD5">
        <w:t>literatúra?“In</w:t>
      </w:r>
      <w:proofErr w:type="spellEnd"/>
      <w:r w:rsidRPr="00123BD5">
        <w:t xml:space="preserve"> </w:t>
      </w:r>
      <w:r w:rsidRPr="00123BD5">
        <w:rPr>
          <w:i/>
        </w:rPr>
        <w:t>Úvod do literárnej teórie</w:t>
      </w:r>
      <w:r w:rsidRPr="00123BD5">
        <w:t>. Praha: Triáda, 2005.</w:t>
      </w:r>
    </w:p>
    <w:p w:rsidR="003B0B11" w:rsidRPr="00123BD5" w:rsidRDefault="003B0B11" w:rsidP="00C7306D">
      <w:pPr>
        <w:ind w:left="1276" w:hanging="568"/>
        <w:jc w:val="left"/>
      </w:pPr>
      <w:proofErr w:type="spellStart"/>
      <w:r w:rsidRPr="00123BD5">
        <w:t>Wellek</w:t>
      </w:r>
      <w:proofErr w:type="spellEnd"/>
      <w:r w:rsidRPr="00123BD5">
        <w:t xml:space="preserve">, René – </w:t>
      </w:r>
      <w:proofErr w:type="spellStart"/>
      <w:r w:rsidRPr="00123BD5">
        <w:t>Warren</w:t>
      </w:r>
      <w:proofErr w:type="spellEnd"/>
      <w:r w:rsidRPr="00123BD5">
        <w:t xml:space="preserve">, </w:t>
      </w:r>
      <w:proofErr w:type="spellStart"/>
      <w:r w:rsidRPr="00123BD5">
        <w:t>Austin</w:t>
      </w:r>
      <w:proofErr w:type="spellEnd"/>
      <w:r w:rsidRPr="00123BD5">
        <w:t xml:space="preserve">. „Podstata </w:t>
      </w:r>
      <w:proofErr w:type="spellStart"/>
      <w:r w:rsidRPr="00123BD5">
        <w:t>literatury</w:t>
      </w:r>
      <w:proofErr w:type="spellEnd"/>
      <w:r w:rsidRPr="00123BD5">
        <w:t xml:space="preserve">“. In </w:t>
      </w:r>
      <w:proofErr w:type="spellStart"/>
      <w:r w:rsidRPr="00123BD5">
        <w:rPr>
          <w:i/>
        </w:rPr>
        <w:t>Teorie</w:t>
      </w:r>
      <w:proofErr w:type="spellEnd"/>
      <w:r w:rsidRPr="00123BD5">
        <w:rPr>
          <w:i/>
        </w:rPr>
        <w:t xml:space="preserve"> </w:t>
      </w:r>
      <w:proofErr w:type="spellStart"/>
      <w:r w:rsidRPr="00123BD5">
        <w:rPr>
          <w:i/>
        </w:rPr>
        <w:t>literatury</w:t>
      </w:r>
      <w:proofErr w:type="spellEnd"/>
      <w:r w:rsidRPr="00123BD5">
        <w:t xml:space="preserve">. </w:t>
      </w:r>
      <w:r w:rsidR="00C7306D" w:rsidRPr="00123BD5">
        <w:t xml:space="preserve">Olomouc: </w:t>
      </w:r>
      <w:proofErr w:type="spellStart"/>
      <w:r w:rsidR="00C7306D" w:rsidRPr="00123BD5">
        <w:t>Votobia</w:t>
      </w:r>
      <w:proofErr w:type="spellEnd"/>
      <w:r w:rsidR="00C7306D" w:rsidRPr="00123BD5">
        <w:t>, 1996</w:t>
      </w:r>
      <w:r w:rsidR="00C163FD" w:rsidRPr="00123BD5">
        <w:t>.</w:t>
      </w:r>
    </w:p>
    <w:p w:rsidR="00C7306D" w:rsidRPr="00123BD5" w:rsidRDefault="00C7306D" w:rsidP="00C7306D">
      <w:pPr>
        <w:ind w:left="1276" w:hanging="568"/>
        <w:jc w:val="left"/>
      </w:pPr>
      <w:r w:rsidRPr="00123BD5">
        <w:t>Otázka: Na základe jedného textu odpovedajte na otázku: Čo je literatúra? Čo robí text literárnym textom?</w:t>
      </w:r>
      <w:r w:rsidR="00913345" w:rsidRPr="00123BD5">
        <w:t xml:space="preserve"> (cca 500 slov)</w:t>
      </w:r>
    </w:p>
    <w:p w:rsidR="000001EF" w:rsidRPr="00123BD5" w:rsidRDefault="006F5E4F" w:rsidP="00C163FD">
      <w:pPr>
        <w:jc w:val="left"/>
      </w:pPr>
      <w:r w:rsidRPr="00123BD5">
        <w:br/>
      </w:r>
      <w:r w:rsidRPr="00123BD5">
        <w:rPr>
          <w:b/>
          <w:sz w:val="32"/>
          <w:szCs w:val="32"/>
        </w:rPr>
        <w:t>2.</w:t>
      </w:r>
      <w:r w:rsidR="00376FA9" w:rsidRPr="00123BD5">
        <w:rPr>
          <w:b/>
          <w:sz w:val="32"/>
          <w:szCs w:val="32"/>
        </w:rPr>
        <w:t xml:space="preserve"> Štrukturalizmus</w:t>
      </w:r>
      <w:r w:rsidR="00123BD5">
        <w:rPr>
          <w:b/>
          <w:sz w:val="32"/>
          <w:szCs w:val="32"/>
        </w:rPr>
        <w:t>: predstavenie a</w:t>
      </w:r>
      <w:r w:rsidR="00EB213F">
        <w:rPr>
          <w:b/>
          <w:sz w:val="32"/>
          <w:szCs w:val="32"/>
        </w:rPr>
        <w:t> </w:t>
      </w:r>
      <w:r w:rsidR="00123BD5">
        <w:rPr>
          <w:b/>
          <w:sz w:val="32"/>
          <w:szCs w:val="32"/>
        </w:rPr>
        <w:t>diskusia</w:t>
      </w:r>
      <w:r w:rsidR="00EB213F">
        <w:rPr>
          <w:b/>
          <w:sz w:val="32"/>
          <w:szCs w:val="32"/>
        </w:rPr>
        <w:t xml:space="preserve"> (19. 3. 2013)</w:t>
      </w:r>
    </w:p>
    <w:p w:rsidR="00C163FD" w:rsidRPr="00123BD5" w:rsidRDefault="00C163FD" w:rsidP="00C163FD">
      <w:pPr>
        <w:ind w:left="1276" w:hanging="568"/>
        <w:jc w:val="left"/>
        <w:rPr>
          <w:b/>
        </w:rPr>
      </w:pPr>
      <w:r w:rsidRPr="00123BD5">
        <w:rPr>
          <w:b/>
        </w:rPr>
        <w:t>Čítanie k diskusii na hodine</w:t>
      </w:r>
      <w:r w:rsidR="00376FA9" w:rsidRPr="00123BD5">
        <w:rPr>
          <w:b/>
        </w:rPr>
        <w:t>:</w:t>
      </w:r>
      <w:r w:rsidRPr="00123BD5">
        <w:rPr>
          <w:b/>
        </w:rPr>
        <w:t xml:space="preserve"> </w:t>
      </w:r>
    </w:p>
    <w:p w:rsidR="00C163FD" w:rsidRPr="00123BD5" w:rsidRDefault="00C163FD" w:rsidP="00C163FD">
      <w:pPr>
        <w:ind w:left="1276" w:hanging="568"/>
        <w:jc w:val="left"/>
      </w:pPr>
      <w:proofErr w:type="spellStart"/>
      <w:r w:rsidRPr="00123BD5">
        <w:t>Hellebust</w:t>
      </w:r>
      <w:proofErr w:type="spellEnd"/>
      <w:r w:rsidRPr="00123BD5">
        <w:t xml:space="preserve">, </w:t>
      </w:r>
      <w:proofErr w:type="spellStart"/>
      <w:r w:rsidRPr="00123BD5">
        <w:t>Rolf</w:t>
      </w:r>
      <w:proofErr w:type="spellEnd"/>
      <w:r w:rsidRPr="00123BD5">
        <w:t>. „</w:t>
      </w:r>
      <w:proofErr w:type="spellStart"/>
      <w:r w:rsidRPr="00123BD5">
        <w:t>Konkretizace</w:t>
      </w:r>
      <w:proofErr w:type="spellEnd"/>
      <w:r w:rsidRPr="00123BD5">
        <w:t xml:space="preserve"> </w:t>
      </w:r>
      <w:proofErr w:type="spellStart"/>
      <w:r w:rsidRPr="00123BD5">
        <w:t>literární</w:t>
      </w:r>
      <w:proofErr w:type="spellEnd"/>
      <w:r w:rsidRPr="00123BD5">
        <w:t xml:space="preserve"> </w:t>
      </w:r>
      <w:proofErr w:type="spellStart"/>
      <w:r w:rsidRPr="00123BD5">
        <w:t>tradice</w:t>
      </w:r>
      <w:proofErr w:type="spellEnd"/>
      <w:r w:rsidRPr="00123BD5">
        <w:t xml:space="preserve">“. In </w:t>
      </w:r>
      <w:proofErr w:type="spellStart"/>
      <w:r w:rsidRPr="00123BD5">
        <w:t>Ambrosová</w:t>
      </w:r>
      <w:proofErr w:type="spellEnd"/>
      <w:r w:rsidRPr="00123BD5">
        <w:t xml:space="preserve"> a kol. </w:t>
      </w:r>
      <w:r w:rsidRPr="00123BD5">
        <w:rPr>
          <w:i/>
        </w:rPr>
        <w:t xml:space="preserve">Od </w:t>
      </w:r>
      <w:proofErr w:type="spellStart"/>
      <w:r w:rsidRPr="00123BD5">
        <w:rPr>
          <w:i/>
        </w:rPr>
        <w:t>struktury</w:t>
      </w:r>
      <w:proofErr w:type="spellEnd"/>
      <w:r w:rsidRPr="00123BD5">
        <w:rPr>
          <w:i/>
        </w:rPr>
        <w:t xml:space="preserve"> k </w:t>
      </w:r>
      <w:proofErr w:type="spellStart"/>
      <w:r w:rsidRPr="00123BD5">
        <w:rPr>
          <w:i/>
        </w:rPr>
        <w:t>fikčnímu</w:t>
      </w:r>
      <w:proofErr w:type="spellEnd"/>
      <w:r w:rsidRPr="00123BD5">
        <w:rPr>
          <w:i/>
        </w:rPr>
        <w:t xml:space="preserve"> </w:t>
      </w:r>
      <w:proofErr w:type="spellStart"/>
      <w:r w:rsidRPr="00123BD5">
        <w:rPr>
          <w:i/>
        </w:rPr>
        <w:t>světu</w:t>
      </w:r>
      <w:proofErr w:type="spellEnd"/>
      <w:r w:rsidRPr="00123BD5">
        <w:rPr>
          <w:i/>
        </w:rPr>
        <w:t xml:space="preserve">: </w:t>
      </w:r>
      <w:proofErr w:type="spellStart"/>
      <w:r w:rsidRPr="00123BD5">
        <w:rPr>
          <w:i/>
        </w:rPr>
        <w:t>Lubomíru</w:t>
      </w:r>
      <w:proofErr w:type="spellEnd"/>
      <w:r w:rsidRPr="00123BD5">
        <w:rPr>
          <w:i/>
        </w:rPr>
        <w:t xml:space="preserve"> </w:t>
      </w:r>
      <w:proofErr w:type="spellStart"/>
      <w:r w:rsidRPr="00123BD5">
        <w:rPr>
          <w:i/>
        </w:rPr>
        <w:t>Doleželovi</w:t>
      </w:r>
      <w:proofErr w:type="spellEnd"/>
      <w:r w:rsidRPr="00123BD5">
        <w:t xml:space="preserve">. Olomouc: </w:t>
      </w:r>
      <w:proofErr w:type="spellStart"/>
      <w:r w:rsidRPr="00123BD5">
        <w:t>Aluze</w:t>
      </w:r>
      <w:proofErr w:type="spellEnd"/>
      <w:r w:rsidRPr="00123BD5">
        <w:t>, 2004.</w:t>
      </w:r>
    </w:p>
    <w:p w:rsidR="00376FA9" w:rsidRDefault="00376FA9" w:rsidP="007E5D8F">
      <w:pPr>
        <w:jc w:val="left"/>
      </w:pPr>
    </w:p>
    <w:p w:rsidR="007E5D8F" w:rsidRPr="00123BD5" w:rsidRDefault="007E5D8F" w:rsidP="007E5D8F">
      <w:pPr>
        <w:jc w:val="left"/>
      </w:pPr>
      <w:r>
        <w:t xml:space="preserve">DÚ: </w:t>
      </w:r>
      <w:r w:rsidR="00EB213F" w:rsidRPr="00123BD5">
        <w:t>Na základe jedného textu odpovedajte na otázku:</w:t>
      </w:r>
      <w:r w:rsidR="00EB213F">
        <w:t xml:space="preserve"> </w:t>
      </w:r>
      <w:r>
        <w:t>Čo je „norma“?</w:t>
      </w:r>
      <w:r w:rsidR="00EB213F">
        <w:t xml:space="preserve"> </w:t>
      </w:r>
      <w:r w:rsidR="00EB213F">
        <w:br/>
        <w:t>(cca 500 slov)</w:t>
      </w:r>
    </w:p>
    <w:p w:rsidR="000001EF" w:rsidRPr="00123BD5" w:rsidRDefault="006F5E4F" w:rsidP="006F5E4F">
      <w:pPr>
        <w:jc w:val="left"/>
        <w:rPr>
          <w:b/>
          <w:sz w:val="32"/>
          <w:szCs w:val="32"/>
        </w:rPr>
      </w:pPr>
      <w:r w:rsidRPr="00123BD5">
        <w:br/>
      </w:r>
      <w:r w:rsidR="000001EF" w:rsidRPr="00123BD5">
        <w:rPr>
          <w:b/>
          <w:sz w:val="32"/>
          <w:szCs w:val="32"/>
        </w:rPr>
        <w:t>3.</w:t>
      </w:r>
      <w:r w:rsidR="00EB213F">
        <w:rPr>
          <w:b/>
          <w:sz w:val="32"/>
          <w:szCs w:val="32"/>
        </w:rPr>
        <w:t xml:space="preserve"> </w:t>
      </w:r>
      <w:proofErr w:type="spellStart"/>
      <w:r w:rsidR="00376FA9" w:rsidRPr="00123BD5">
        <w:rPr>
          <w:b/>
          <w:sz w:val="32"/>
          <w:szCs w:val="32"/>
        </w:rPr>
        <w:t>Naratologie</w:t>
      </w:r>
      <w:proofErr w:type="spellEnd"/>
      <w:r w:rsidR="00EB213F">
        <w:rPr>
          <w:b/>
          <w:sz w:val="32"/>
          <w:szCs w:val="32"/>
        </w:rPr>
        <w:t xml:space="preserve"> (16.4. 2013)</w:t>
      </w:r>
    </w:p>
    <w:p w:rsidR="00376FA9" w:rsidRPr="00123BD5" w:rsidRDefault="00376FA9" w:rsidP="00376FA9">
      <w:pPr>
        <w:ind w:firstLine="708"/>
        <w:jc w:val="left"/>
        <w:rPr>
          <w:b/>
        </w:rPr>
      </w:pPr>
      <w:r w:rsidRPr="00123BD5">
        <w:rPr>
          <w:b/>
        </w:rPr>
        <w:t>Povinná literatúra:</w:t>
      </w:r>
      <w:r w:rsidR="00C163FD" w:rsidRPr="00123BD5">
        <w:rPr>
          <w:b/>
        </w:rPr>
        <w:t xml:space="preserve"> </w:t>
      </w:r>
    </w:p>
    <w:p w:rsidR="00C163FD" w:rsidRPr="00123BD5" w:rsidRDefault="00C163FD" w:rsidP="00C163FD">
      <w:pPr>
        <w:ind w:left="1276" w:hanging="568"/>
        <w:jc w:val="left"/>
      </w:pPr>
      <w:proofErr w:type="spellStart"/>
      <w:r w:rsidRPr="00123BD5">
        <w:t>Wellek</w:t>
      </w:r>
      <w:proofErr w:type="spellEnd"/>
      <w:r w:rsidRPr="00123BD5">
        <w:t xml:space="preserve">, René – </w:t>
      </w:r>
      <w:proofErr w:type="spellStart"/>
      <w:r w:rsidRPr="00123BD5">
        <w:t>Warren</w:t>
      </w:r>
      <w:proofErr w:type="spellEnd"/>
      <w:r w:rsidRPr="00123BD5">
        <w:t xml:space="preserve">, </w:t>
      </w:r>
      <w:proofErr w:type="spellStart"/>
      <w:r w:rsidRPr="00123BD5">
        <w:t>Austin</w:t>
      </w:r>
      <w:proofErr w:type="spellEnd"/>
      <w:r w:rsidRPr="00123BD5">
        <w:t xml:space="preserve">. „Povaha a </w:t>
      </w:r>
      <w:proofErr w:type="spellStart"/>
      <w:r w:rsidRPr="00123BD5">
        <w:t>způsoby</w:t>
      </w:r>
      <w:proofErr w:type="spellEnd"/>
      <w:r w:rsidRPr="00123BD5">
        <w:t xml:space="preserve"> </w:t>
      </w:r>
      <w:proofErr w:type="spellStart"/>
      <w:r w:rsidRPr="00123BD5">
        <w:t>narativní</w:t>
      </w:r>
      <w:proofErr w:type="spellEnd"/>
      <w:r w:rsidRPr="00123BD5">
        <w:t xml:space="preserve"> prózy“. In </w:t>
      </w:r>
      <w:proofErr w:type="spellStart"/>
      <w:r w:rsidRPr="00123BD5">
        <w:rPr>
          <w:i/>
        </w:rPr>
        <w:t>Teorie</w:t>
      </w:r>
      <w:proofErr w:type="spellEnd"/>
      <w:r w:rsidRPr="00123BD5">
        <w:rPr>
          <w:i/>
        </w:rPr>
        <w:t xml:space="preserve"> </w:t>
      </w:r>
      <w:proofErr w:type="spellStart"/>
      <w:r w:rsidRPr="00123BD5">
        <w:rPr>
          <w:i/>
        </w:rPr>
        <w:t>literatury</w:t>
      </w:r>
      <w:proofErr w:type="spellEnd"/>
      <w:r w:rsidRPr="00123BD5">
        <w:t xml:space="preserve">. Olomouc: </w:t>
      </w:r>
      <w:proofErr w:type="spellStart"/>
      <w:r w:rsidRPr="00123BD5">
        <w:t>Votobia</w:t>
      </w:r>
      <w:proofErr w:type="spellEnd"/>
      <w:r w:rsidRPr="00123BD5">
        <w:t>, 1996.</w:t>
      </w:r>
    </w:p>
    <w:p w:rsidR="00913345" w:rsidRPr="00123BD5" w:rsidRDefault="00913345" w:rsidP="00376FA9">
      <w:pPr>
        <w:ind w:firstLine="708"/>
        <w:jc w:val="left"/>
      </w:pPr>
    </w:p>
    <w:p w:rsidR="00376FA9" w:rsidRPr="00123BD5" w:rsidRDefault="00376FA9" w:rsidP="00376FA9">
      <w:pPr>
        <w:ind w:firstLine="708"/>
        <w:jc w:val="left"/>
        <w:rPr>
          <w:b/>
        </w:rPr>
      </w:pPr>
      <w:r w:rsidRPr="00123BD5">
        <w:rPr>
          <w:b/>
        </w:rPr>
        <w:t>Literatúra pre prezentáciu:</w:t>
      </w:r>
    </w:p>
    <w:p w:rsidR="00376FA9" w:rsidRPr="00123BD5" w:rsidRDefault="00376FA9" w:rsidP="00376FA9">
      <w:pPr>
        <w:ind w:firstLine="708"/>
        <w:jc w:val="left"/>
      </w:pPr>
      <w:proofErr w:type="spellStart"/>
      <w:r w:rsidRPr="00123BD5">
        <w:t>Doležel</w:t>
      </w:r>
      <w:proofErr w:type="spellEnd"/>
      <w:r w:rsidRPr="00123BD5">
        <w:t xml:space="preserve">, </w:t>
      </w:r>
      <w:proofErr w:type="spellStart"/>
      <w:r w:rsidRPr="00123BD5">
        <w:t>Lubomír</w:t>
      </w:r>
      <w:proofErr w:type="spellEnd"/>
      <w:r w:rsidRPr="00123BD5">
        <w:t xml:space="preserve">. </w:t>
      </w:r>
      <w:proofErr w:type="spellStart"/>
      <w:r w:rsidRPr="00123BD5">
        <w:rPr>
          <w:i/>
        </w:rPr>
        <w:t>Narativní</w:t>
      </w:r>
      <w:proofErr w:type="spellEnd"/>
      <w:r w:rsidRPr="00123BD5">
        <w:rPr>
          <w:i/>
        </w:rPr>
        <w:t xml:space="preserve"> </w:t>
      </w:r>
      <w:proofErr w:type="spellStart"/>
      <w:r w:rsidRPr="00123BD5">
        <w:rPr>
          <w:i/>
        </w:rPr>
        <w:t>způsoby</w:t>
      </w:r>
      <w:proofErr w:type="spellEnd"/>
      <w:r w:rsidRPr="00123BD5">
        <w:rPr>
          <w:i/>
        </w:rPr>
        <w:t xml:space="preserve"> v české </w:t>
      </w:r>
      <w:proofErr w:type="spellStart"/>
      <w:r w:rsidRPr="00123BD5">
        <w:rPr>
          <w:i/>
        </w:rPr>
        <w:t>literatuře</w:t>
      </w:r>
      <w:proofErr w:type="spellEnd"/>
      <w:r w:rsidRPr="00123BD5">
        <w:t xml:space="preserve">. Praha: Český </w:t>
      </w:r>
      <w:proofErr w:type="spellStart"/>
      <w:r w:rsidRPr="00123BD5">
        <w:t>spisovatel</w:t>
      </w:r>
      <w:proofErr w:type="spellEnd"/>
      <w:r w:rsidRPr="00123BD5">
        <w:t>, 1993.</w:t>
      </w:r>
    </w:p>
    <w:p w:rsidR="00C163FD" w:rsidRPr="00123BD5" w:rsidRDefault="00C163FD" w:rsidP="00C163FD">
      <w:pPr>
        <w:ind w:left="1276" w:hanging="568"/>
        <w:jc w:val="left"/>
      </w:pPr>
      <w:proofErr w:type="spellStart"/>
      <w:r w:rsidRPr="00123BD5">
        <w:t>Haman</w:t>
      </w:r>
      <w:proofErr w:type="spellEnd"/>
      <w:r w:rsidRPr="00123BD5">
        <w:t>, Aleš. „</w:t>
      </w:r>
      <w:proofErr w:type="spellStart"/>
      <w:r w:rsidRPr="00123BD5">
        <w:t>Několik</w:t>
      </w:r>
      <w:proofErr w:type="spellEnd"/>
      <w:r w:rsidRPr="00123BD5">
        <w:t xml:space="preserve"> </w:t>
      </w:r>
      <w:proofErr w:type="spellStart"/>
      <w:r w:rsidRPr="00123BD5">
        <w:t>poznámek</w:t>
      </w:r>
      <w:proofErr w:type="spellEnd"/>
      <w:r w:rsidRPr="00123BD5">
        <w:t xml:space="preserve"> k </w:t>
      </w:r>
      <w:proofErr w:type="spellStart"/>
      <w:r w:rsidRPr="00123BD5">
        <w:t>otázce</w:t>
      </w:r>
      <w:proofErr w:type="spellEnd"/>
      <w:r w:rsidRPr="00123BD5">
        <w:t xml:space="preserve"> </w:t>
      </w:r>
      <w:proofErr w:type="spellStart"/>
      <w:r w:rsidRPr="00123BD5">
        <w:t>vyprávěcí</w:t>
      </w:r>
      <w:proofErr w:type="spellEnd"/>
      <w:r w:rsidRPr="00123BD5">
        <w:t xml:space="preserve"> </w:t>
      </w:r>
      <w:proofErr w:type="spellStart"/>
      <w:r w:rsidRPr="00123BD5">
        <w:t>funkce</w:t>
      </w:r>
      <w:proofErr w:type="spellEnd"/>
      <w:r w:rsidRPr="00123BD5">
        <w:t xml:space="preserve"> a formy“. In </w:t>
      </w:r>
      <w:proofErr w:type="spellStart"/>
      <w:r w:rsidRPr="00123BD5">
        <w:t>Ambrosová</w:t>
      </w:r>
      <w:proofErr w:type="spellEnd"/>
      <w:r w:rsidRPr="00123BD5">
        <w:t xml:space="preserve"> a kol. </w:t>
      </w:r>
      <w:r w:rsidRPr="00123BD5">
        <w:rPr>
          <w:i/>
        </w:rPr>
        <w:t xml:space="preserve">Od </w:t>
      </w:r>
      <w:proofErr w:type="spellStart"/>
      <w:r w:rsidRPr="00123BD5">
        <w:rPr>
          <w:i/>
        </w:rPr>
        <w:t>struktury</w:t>
      </w:r>
      <w:proofErr w:type="spellEnd"/>
      <w:r w:rsidRPr="00123BD5">
        <w:rPr>
          <w:i/>
        </w:rPr>
        <w:t xml:space="preserve"> k </w:t>
      </w:r>
      <w:proofErr w:type="spellStart"/>
      <w:r w:rsidRPr="00123BD5">
        <w:rPr>
          <w:i/>
        </w:rPr>
        <w:t>fikčnímu</w:t>
      </w:r>
      <w:proofErr w:type="spellEnd"/>
      <w:r w:rsidRPr="00123BD5">
        <w:rPr>
          <w:i/>
        </w:rPr>
        <w:t xml:space="preserve"> </w:t>
      </w:r>
      <w:proofErr w:type="spellStart"/>
      <w:r w:rsidRPr="00123BD5">
        <w:rPr>
          <w:i/>
        </w:rPr>
        <w:t>světu</w:t>
      </w:r>
      <w:proofErr w:type="spellEnd"/>
      <w:r w:rsidRPr="00123BD5">
        <w:rPr>
          <w:i/>
        </w:rPr>
        <w:t xml:space="preserve">: </w:t>
      </w:r>
      <w:proofErr w:type="spellStart"/>
      <w:r w:rsidRPr="00123BD5">
        <w:rPr>
          <w:i/>
        </w:rPr>
        <w:t>Lubomíru</w:t>
      </w:r>
      <w:proofErr w:type="spellEnd"/>
      <w:r w:rsidRPr="00123BD5">
        <w:rPr>
          <w:i/>
        </w:rPr>
        <w:t xml:space="preserve"> </w:t>
      </w:r>
      <w:proofErr w:type="spellStart"/>
      <w:r w:rsidRPr="00123BD5">
        <w:rPr>
          <w:i/>
        </w:rPr>
        <w:t>Doleželovi</w:t>
      </w:r>
      <w:proofErr w:type="spellEnd"/>
      <w:r w:rsidRPr="00123BD5">
        <w:t xml:space="preserve">. Olomouc: </w:t>
      </w:r>
      <w:proofErr w:type="spellStart"/>
      <w:r w:rsidRPr="00123BD5">
        <w:t>Aluze</w:t>
      </w:r>
      <w:proofErr w:type="spellEnd"/>
      <w:r w:rsidRPr="00123BD5">
        <w:t>, 2004.</w:t>
      </w:r>
    </w:p>
    <w:p w:rsidR="00913345" w:rsidRPr="00123BD5" w:rsidRDefault="00913345" w:rsidP="00913345">
      <w:pPr>
        <w:spacing w:line="240" w:lineRule="auto"/>
        <w:ind w:firstLine="708"/>
        <w:jc w:val="left"/>
      </w:pPr>
    </w:p>
    <w:p w:rsidR="00913345" w:rsidRPr="00123BD5" w:rsidRDefault="00376FA9" w:rsidP="00913345">
      <w:pPr>
        <w:spacing w:line="240" w:lineRule="auto"/>
        <w:ind w:firstLine="708"/>
        <w:jc w:val="left"/>
      </w:pPr>
      <w:r w:rsidRPr="00123BD5">
        <w:rPr>
          <w:b/>
        </w:rPr>
        <w:t>Poviedka:</w:t>
      </w:r>
      <w:r w:rsidR="00913345" w:rsidRPr="00123BD5">
        <w:t xml:space="preserve"> </w:t>
      </w:r>
      <w:proofErr w:type="spellStart"/>
      <w:r w:rsidR="00913345" w:rsidRPr="00123BD5">
        <w:t>Lu</w:t>
      </w:r>
      <w:proofErr w:type="spellEnd"/>
      <w:r w:rsidR="00913345" w:rsidRPr="00123BD5">
        <w:t xml:space="preserve"> </w:t>
      </w:r>
      <w:proofErr w:type="spellStart"/>
      <w:r w:rsidR="00913345" w:rsidRPr="00123BD5">
        <w:t>Xun</w:t>
      </w:r>
      <w:proofErr w:type="spellEnd"/>
      <w:r w:rsidR="00913345" w:rsidRPr="00123BD5">
        <w:t>. „</w:t>
      </w:r>
      <w:proofErr w:type="spellStart"/>
      <w:r w:rsidR="00913345" w:rsidRPr="00123BD5">
        <w:t>Lék</w:t>
      </w:r>
      <w:proofErr w:type="spellEnd"/>
      <w:r w:rsidR="00913345" w:rsidRPr="00123BD5">
        <w:t>“</w:t>
      </w:r>
    </w:p>
    <w:p w:rsidR="00376FA9" w:rsidRPr="00123BD5" w:rsidRDefault="00376FA9" w:rsidP="00376FA9">
      <w:pPr>
        <w:ind w:firstLine="708"/>
        <w:jc w:val="left"/>
      </w:pPr>
    </w:p>
    <w:p w:rsidR="001A3C2E" w:rsidRDefault="001A3C2E" w:rsidP="001A3C2E">
      <w:pPr>
        <w:ind w:left="1134" w:hanging="426"/>
        <w:rPr>
          <w:b/>
        </w:rPr>
      </w:pPr>
      <w:r w:rsidRPr="005F3FB0">
        <w:rPr>
          <w:b/>
        </w:rPr>
        <w:t xml:space="preserve">Podklad pre </w:t>
      </w:r>
      <w:proofErr w:type="spellStart"/>
      <w:r w:rsidRPr="005F3FB0">
        <w:rPr>
          <w:b/>
        </w:rPr>
        <w:t>seminárku</w:t>
      </w:r>
      <w:proofErr w:type="spellEnd"/>
      <w:r w:rsidRPr="005F3FB0">
        <w:rPr>
          <w:b/>
        </w:rPr>
        <w:t xml:space="preserve">: </w:t>
      </w:r>
    </w:p>
    <w:p w:rsidR="001A3C2E" w:rsidRPr="001A3C2E" w:rsidRDefault="001A3C2E" w:rsidP="001A3C2E">
      <w:pPr>
        <w:ind w:left="1134" w:hanging="426"/>
      </w:pPr>
      <w:r w:rsidRPr="001A3C2E">
        <w:t>Ľ</w:t>
      </w:r>
      <w:r>
        <w:t>ubovoľné literárne dielo v preklade. (román, alebo zbierka poviedok)</w:t>
      </w:r>
    </w:p>
    <w:p w:rsidR="007E5D8F" w:rsidRDefault="007E5D8F" w:rsidP="007E5D8F">
      <w:pPr>
        <w:jc w:val="left"/>
      </w:pPr>
    </w:p>
    <w:p w:rsidR="007E5D8F" w:rsidRPr="00123BD5" w:rsidRDefault="007E5D8F" w:rsidP="007E5D8F">
      <w:pPr>
        <w:ind w:left="1276" w:hanging="568"/>
        <w:jc w:val="left"/>
      </w:pPr>
      <w:r>
        <w:t>DÚ:</w:t>
      </w:r>
      <w:r w:rsidRPr="007E5D8F">
        <w:t xml:space="preserve"> </w:t>
      </w:r>
      <w:r w:rsidRPr="00123BD5">
        <w:t>Na jednu A4 (cca 500 slov)</w:t>
      </w:r>
      <w:r>
        <w:t xml:space="preserve"> zhrňte hlavné argumenty autorov: </w:t>
      </w:r>
      <w:proofErr w:type="spellStart"/>
      <w:r w:rsidRPr="00123BD5">
        <w:t>Wellek</w:t>
      </w:r>
      <w:proofErr w:type="spellEnd"/>
      <w:r w:rsidRPr="00123BD5">
        <w:t xml:space="preserve">, René – </w:t>
      </w:r>
      <w:proofErr w:type="spellStart"/>
      <w:r w:rsidRPr="00123BD5">
        <w:t>Warren</w:t>
      </w:r>
      <w:proofErr w:type="spellEnd"/>
      <w:r w:rsidRPr="00123BD5">
        <w:t xml:space="preserve">, </w:t>
      </w:r>
      <w:proofErr w:type="spellStart"/>
      <w:r w:rsidRPr="00123BD5">
        <w:t>Austin</w:t>
      </w:r>
      <w:proofErr w:type="spellEnd"/>
      <w:r w:rsidRPr="00123BD5">
        <w:t xml:space="preserve">. „Povaha a </w:t>
      </w:r>
      <w:proofErr w:type="spellStart"/>
      <w:r w:rsidRPr="00123BD5">
        <w:t>způsoby</w:t>
      </w:r>
      <w:proofErr w:type="spellEnd"/>
      <w:r w:rsidRPr="00123BD5">
        <w:t xml:space="preserve"> </w:t>
      </w:r>
      <w:proofErr w:type="spellStart"/>
      <w:r w:rsidRPr="00123BD5">
        <w:t>narativní</w:t>
      </w:r>
      <w:proofErr w:type="spellEnd"/>
      <w:r w:rsidRPr="00123BD5">
        <w:t xml:space="preserve"> prózy“. In </w:t>
      </w:r>
      <w:proofErr w:type="spellStart"/>
      <w:r w:rsidRPr="00123BD5">
        <w:rPr>
          <w:i/>
        </w:rPr>
        <w:t>Teorie</w:t>
      </w:r>
      <w:proofErr w:type="spellEnd"/>
      <w:r w:rsidRPr="00123BD5">
        <w:rPr>
          <w:i/>
        </w:rPr>
        <w:t xml:space="preserve"> </w:t>
      </w:r>
      <w:proofErr w:type="spellStart"/>
      <w:r w:rsidRPr="00123BD5">
        <w:rPr>
          <w:i/>
        </w:rPr>
        <w:t>literatury</w:t>
      </w:r>
      <w:proofErr w:type="spellEnd"/>
      <w:r w:rsidRPr="00123BD5">
        <w:t xml:space="preserve">. Olomouc: </w:t>
      </w:r>
      <w:proofErr w:type="spellStart"/>
      <w:r w:rsidRPr="00123BD5">
        <w:t>Votobia</w:t>
      </w:r>
      <w:proofErr w:type="spellEnd"/>
      <w:r w:rsidRPr="00123BD5">
        <w:t>, 1996.</w:t>
      </w:r>
    </w:p>
    <w:p w:rsidR="007E5D8F" w:rsidRPr="00123BD5" w:rsidRDefault="00EB213F" w:rsidP="007E5D8F">
      <w:pPr>
        <w:jc w:val="left"/>
      </w:pPr>
      <w:r>
        <w:t xml:space="preserve"> </w:t>
      </w:r>
    </w:p>
    <w:p w:rsidR="00376FA9" w:rsidRPr="00123BD5" w:rsidRDefault="006F5E4F" w:rsidP="006F5E4F">
      <w:pPr>
        <w:jc w:val="left"/>
      </w:pPr>
      <w:r w:rsidRPr="00123BD5">
        <w:br/>
      </w:r>
      <w:r w:rsidRPr="00123BD5">
        <w:rPr>
          <w:b/>
          <w:sz w:val="32"/>
          <w:szCs w:val="32"/>
        </w:rPr>
        <w:t>4.</w:t>
      </w:r>
      <w:r w:rsidR="000001EF" w:rsidRPr="00123BD5">
        <w:rPr>
          <w:b/>
          <w:sz w:val="32"/>
          <w:szCs w:val="32"/>
        </w:rPr>
        <w:t xml:space="preserve"> Teória prekladu</w:t>
      </w:r>
      <w:r w:rsidR="009A46C6">
        <w:rPr>
          <w:b/>
          <w:sz w:val="32"/>
          <w:szCs w:val="32"/>
        </w:rPr>
        <w:t xml:space="preserve"> (30. 4. 2013)</w:t>
      </w:r>
    </w:p>
    <w:p w:rsidR="009A46C6" w:rsidRDefault="00376FA9" w:rsidP="00376FA9">
      <w:pPr>
        <w:ind w:firstLine="708"/>
        <w:jc w:val="left"/>
      </w:pPr>
      <w:r w:rsidRPr="00123BD5">
        <w:t>Povinná literatúra:</w:t>
      </w:r>
      <w:r w:rsidR="009A46C6">
        <w:t xml:space="preserve"> </w:t>
      </w:r>
    </w:p>
    <w:p w:rsidR="00376FA9" w:rsidRPr="009A46C6" w:rsidRDefault="009A46C6" w:rsidP="00376FA9">
      <w:pPr>
        <w:ind w:firstLine="708"/>
        <w:jc w:val="left"/>
      </w:pPr>
      <w:r>
        <w:t xml:space="preserve">LEVÝ, </w:t>
      </w:r>
      <w:proofErr w:type="spellStart"/>
      <w:r>
        <w:t>Jiří</w:t>
      </w:r>
      <w:proofErr w:type="spellEnd"/>
      <w:r>
        <w:t>. „P</w:t>
      </w:r>
      <w:proofErr w:type="spellStart"/>
      <w:r>
        <w:rPr>
          <w:lang w:val="cs-CZ"/>
        </w:rPr>
        <w:t>řekladatelský</w:t>
      </w:r>
      <w:proofErr w:type="spellEnd"/>
      <w:r>
        <w:rPr>
          <w:lang w:val="cs-CZ"/>
        </w:rPr>
        <w:t xml:space="preserve"> proces</w:t>
      </w:r>
      <w:r>
        <w:t xml:space="preserve">“. IN </w:t>
      </w:r>
      <w:proofErr w:type="spellStart"/>
      <w:r>
        <w:rPr>
          <w:i/>
        </w:rPr>
        <w:t>Umění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překladu</w:t>
      </w:r>
      <w:proofErr w:type="spellEnd"/>
      <w:r>
        <w:t xml:space="preserve">. </w:t>
      </w:r>
      <w:proofErr w:type="spellStart"/>
      <w:r>
        <w:t>Praha:Apostrof</w:t>
      </w:r>
      <w:proofErr w:type="spellEnd"/>
      <w:r>
        <w:t>, 2012.</w:t>
      </w:r>
    </w:p>
    <w:p w:rsidR="00EB213F" w:rsidRDefault="00EB213F" w:rsidP="00376FA9">
      <w:pPr>
        <w:ind w:firstLine="708"/>
        <w:jc w:val="left"/>
      </w:pPr>
    </w:p>
    <w:p w:rsidR="00376FA9" w:rsidRDefault="00376FA9" w:rsidP="00376FA9">
      <w:pPr>
        <w:ind w:firstLine="708"/>
        <w:jc w:val="left"/>
      </w:pPr>
      <w:r w:rsidRPr="00123BD5">
        <w:t>Literatúra pre prezentáciu:</w:t>
      </w:r>
    </w:p>
    <w:p w:rsidR="00EB213F" w:rsidRPr="00123BD5" w:rsidRDefault="00EB213F" w:rsidP="00376FA9">
      <w:pPr>
        <w:ind w:firstLine="708"/>
        <w:jc w:val="left"/>
      </w:pPr>
      <w:proofErr w:type="spellStart"/>
      <w:r>
        <w:t>Jiří</w:t>
      </w:r>
      <w:proofErr w:type="spellEnd"/>
      <w:r>
        <w:t xml:space="preserve"> </w:t>
      </w:r>
      <w:proofErr w:type="spellStart"/>
      <w:r>
        <w:t>Levý</w:t>
      </w:r>
      <w:proofErr w:type="spellEnd"/>
      <w:r w:rsidR="009A46C6">
        <w:t xml:space="preserve">. </w:t>
      </w:r>
      <w:proofErr w:type="spellStart"/>
      <w:r w:rsidR="009A46C6">
        <w:rPr>
          <w:i/>
        </w:rPr>
        <w:t>Umění</w:t>
      </w:r>
      <w:proofErr w:type="spellEnd"/>
      <w:r w:rsidR="009A46C6">
        <w:rPr>
          <w:i/>
        </w:rPr>
        <w:t xml:space="preserve"> </w:t>
      </w:r>
      <w:proofErr w:type="spellStart"/>
      <w:r w:rsidR="009A46C6">
        <w:rPr>
          <w:i/>
        </w:rPr>
        <w:t>překladu</w:t>
      </w:r>
      <w:proofErr w:type="spellEnd"/>
      <w:r w:rsidR="009A46C6">
        <w:t xml:space="preserve">. </w:t>
      </w:r>
      <w:proofErr w:type="spellStart"/>
      <w:r w:rsidR="009A46C6">
        <w:t>Praha:Apostrof</w:t>
      </w:r>
      <w:proofErr w:type="spellEnd"/>
      <w:r w:rsidR="009A46C6">
        <w:t>, 2012.</w:t>
      </w:r>
    </w:p>
    <w:p w:rsidR="00376FA9" w:rsidRPr="00123BD5" w:rsidRDefault="00376FA9" w:rsidP="00376FA9">
      <w:pPr>
        <w:ind w:firstLine="708"/>
        <w:jc w:val="left"/>
      </w:pPr>
    </w:p>
    <w:p w:rsidR="009A46C6" w:rsidRDefault="009A46C6" w:rsidP="00C163FD">
      <w:pPr>
        <w:jc w:val="left"/>
      </w:pPr>
      <w:r>
        <w:t xml:space="preserve">DÚ: Bude </w:t>
      </w:r>
      <w:proofErr w:type="spellStart"/>
      <w:r>
        <w:t>upresnené</w:t>
      </w:r>
      <w:proofErr w:type="spellEnd"/>
    </w:p>
    <w:p w:rsidR="00376FA9" w:rsidRPr="00123BD5" w:rsidRDefault="006F5E4F" w:rsidP="00C163FD">
      <w:pPr>
        <w:jc w:val="left"/>
        <w:rPr>
          <w:b/>
          <w:sz w:val="32"/>
          <w:szCs w:val="32"/>
        </w:rPr>
      </w:pPr>
      <w:r w:rsidRPr="00123BD5">
        <w:br/>
      </w:r>
      <w:r w:rsidRPr="00123BD5">
        <w:rPr>
          <w:b/>
          <w:sz w:val="32"/>
          <w:szCs w:val="32"/>
        </w:rPr>
        <w:t>5.</w:t>
      </w:r>
      <w:r w:rsidR="00C163FD" w:rsidRPr="00123BD5">
        <w:rPr>
          <w:b/>
          <w:sz w:val="32"/>
          <w:szCs w:val="32"/>
        </w:rPr>
        <w:t xml:space="preserve"> </w:t>
      </w:r>
      <w:proofErr w:type="spellStart"/>
      <w:r w:rsidR="00123BD5">
        <w:rPr>
          <w:b/>
          <w:sz w:val="32"/>
          <w:szCs w:val="32"/>
        </w:rPr>
        <w:t>Foucault</w:t>
      </w:r>
      <w:proofErr w:type="spellEnd"/>
      <w:r w:rsidR="00123BD5">
        <w:rPr>
          <w:b/>
          <w:sz w:val="32"/>
          <w:szCs w:val="32"/>
        </w:rPr>
        <w:t xml:space="preserve">, </w:t>
      </w:r>
      <w:proofErr w:type="spellStart"/>
      <w:r w:rsidR="00123BD5">
        <w:rPr>
          <w:b/>
          <w:sz w:val="32"/>
          <w:szCs w:val="32"/>
        </w:rPr>
        <w:t>o</w:t>
      </w:r>
      <w:r w:rsidRPr="00123BD5">
        <w:rPr>
          <w:b/>
          <w:sz w:val="32"/>
          <w:szCs w:val="32"/>
        </w:rPr>
        <w:t>rientalizmus</w:t>
      </w:r>
      <w:proofErr w:type="spellEnd"/>
      <w:r w:rsidRPr="00123BD5">
        <w:rPr>
          <w:b/>
          <w:sz w:val="32"/>
          <w:szCs w:val="32"/>
        </w:rPr>
        <w:t xml:space="preserve"> a </w:t>
      </w:r>
      <w:proofErr w:type="spellStart"/>
      <w:r w:rsidRPr="00123BD5">
        <w:rPr>
          <w:b/>
          <w:sz w:val="32"/>
          <w:szCs w:val="32"/>
        </w:rPr>
        <w:t>postkoloniáln</w:t>
      </w:r>
      <w:r w:rsidR="00123BD5" w:rsidRPr="00123BD5">
        <w:rPr>
          <w:b/>
          <w:sz w:val="32"/>
          <w:szCs w:val="32"/>
        </w:rPr>
        <w:t>y</w:t>
      </w:r>
      <w:proofErr w:type="spellEnd"/>
      <w:r w:rsidRPr="00123BD5">
        <w:rPr>
          <w:b/>
          <w:sz w:val="32"/>
          <w:szCs w:val="32"/>
        </w:rPr>
        <w:t xml:space="preserve"> p</w:t>
      </w:r>
      <w:r w:rsidR="00123BD5" w:rsidRPr="00123BD5">
        <w:rPr>
          <w:b/>
          <w:sz w:val="32"/>
          <w:szCs w:val="32"/>
        </w:rPr>
        <w:t>r</w:t>
      </w:r>
      <w:r w:rsidRPr="00123BD5">
        <w:rPr>
          <w:b/>
          <w:sz w:val="32"/>
          <w:szCs w:val="32"/>
        </w:rPr>
        <w:t>ístup</w:t>
      </w:r>
      <w:r w:rsidR="009A46C6">
        <w:rPr>
          <w:b/>
          <w:sz w:val="32"/>
          <w:szCs w:val="32"/>
        </w:rPr>
        <w:t xml:space="preserve"> (14. 5. 2013)</w:t>
      </w:r>
    </w:p>
    <w:p w:rsidR="00376FA9" w:rsidRPr="00123BD5" w:rsidRDefault="00376FA9" w:rsidP="00376FA9">
      <w:pPr>
        <w:ind w:firstLine="708"/>
        <w:jc w:val="left"/>
      </w:pPr>
      <w:r w:rsidRPr="005F3FB0">
        <w:rPr>
          <w:b/>
        </w:rPr>
        <w:t>Povinná literatúra</w:t>
      </w:r>
      <w:r w:rsidRPr="00123BD5">
        <w:t>:</w:t>
      </w:r>
    </w:p>
    <w:p w:rsidR="00913345" w:rsidRDefault="00123BD5" w:rsidP="00376FA9">
      <w:pPr>
        <w:ind w:firstLine="708"/>
        <w:jc w:val="left"/>
      </w:pPr>
      <w:proofErr w:type="spellStart"/>
      <w:r>
        <w:t>Said</w:t>
      </w:r>
      <w:proofErr w:type="spellEnd"/>
      <w:r>
        <w:t xml:space="preserve">, </w:t>
      </w:r>
      <w:proofErr w:type="spellStart"/>
      <w:r>
        <w:t>Edward</w:t>
      </w:r>
      <w:proofErr w:type="spellEnd"/>
      <w:r>
        <w:t>. „</w:t>
      </w:r>
      <w:proofErr w:type="spellStart"/>
      <w:r>
        <w:t>Orientalism</w:t>
      </w:r>
      <w:proofErr w:type="spellEnd"/>
      <w:r>
        <w:t xml:space="preserve"> </w:t>
      </w:r>
      <w:proofErr w:type="spellStart"/>
      <w:r>
        <w:t>Reconsidered</w:t>
      </w:r>
      <w:proofErr w:type="spellEnd"/>
      <w:r>
        <w:t xml:space="preserve">“. </w:t>
      </w:r>
      <w:proofErr w:type="spellStart"/>
      <w:r>
        <w:rPr>
          <w:i/>
        </w:rPr>
        <w:t>Cultural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Critueque</w:t>
      </w:r>
      <w:proofErr w:type="spellEnd"/>
      <w:r>
        <w:t>. 1. 1985, 89-107</w:t>
      </w:r>
      <w:r w:rsidR="005F3FB0">
        <w:t>.</w:t>
      </w:r>
    </w:p>
    <w:p w:rsidR="00123BD5" w:rsidRDefault="00123BD5" w:rsidP="00376FA9">
      <w:pPr>
        <w:ind w:firstLine="708"/>
        <w:jc w:val="left"/>
        <w:rPr>
          <w:b/>
        </w:rPr>
      </w:pPr>
    </w:p>
    <w:p w:rsidR="00376FA9" w:rsidRPr="00123BD5" w:rsidRDefault="00376FA9" w:rsidP="00376FA9">
      <w:pPr>
        <w:ind w:firstLine="708"/>
        <w:jc w:val="left"/>
        <w:rPr>
          <w:b/>
        </w:rPr>
      </w:pPr>
      <w:r w:rsidRPr="00123BD5">
        <w:rPr>
          <w:b/>
        </w:rPr>
        <w:t>Literatúra pre prezentáciu:</w:t>
      </w:r>
    </w:p>
    <w:p w:rsidR="00913345" w:rsidRPr="00123BD5" w:rsidRDefault="00913345" w:rsidP="00913345">
      <w:pPr>
        <w:ind w:left="1134" w:hanging="426"/>
      </w:pPr>
      <w:proofErr w:type="spellStart"/>
      <w:r w:rsidRPr="00123BD5">
        <w:t>Said</w:t>
      </w:r>
      <w:proofErr w:type="spellEnd"/>
      <w:r w:rsidRPr="00123BD5">
        <w:t xml:space="preserve">, </w:t>
      </w:r>
      <w:proofErr w:type="spellStart"/>
      <w:r w:rsidRPr="00123BD5">
        <w:t>Edward</w:t>
      </w:r>
      <w:proofErr w:type="spellEnd"/>
      <w:r w:rsidRPr="00123BD5">
        <w:t xml:space="preserve"> W. </w:t>
      </w:r>
      <w:proofErr w:type="spellStart"/>
      <w:r w:rsidRPr="00123BD5">
        <w:rPr>
          <w:i/>
        </w:rPr>
        <w:t>Orientalismus</w:t>
      </w:r>
      <w:proofErr w:type="spellEnd"/>
      <w:r w:rsidRPr="00123BD5">
        <w:rPr>
          <w:i/>
        </w:rPr>
        <w:t xml:space="preserve"> : západní </w:t>
      </w:r>
      <w:proofErr w:type="spellStart"/>
      <w:r w:rsidRPr="00123BD5">
        <w:rPr>
          <w:i/>
        </w:rPr>
        <w:t>koncepce</w:t>
      </w:r>
      <w:proofErr w:type="spellEnd"/>
      <w:r w:rsidRPr="00123BD5">
        <w:rPr>
          <w:i/>
        </w:rPr>
        <w:t xml:space="preserve"> Orientu</w:t>
      </w:r>
      <w:r w:rsidRPr="00123BD5">
        <w:t xml:space="preserve">. Vyd. 1. Praha : </w:t>
      </w:r>
      <w:proofErr w:type="spellStart"/>
      <w:r w:rsidRPr="00123BD5">
        <w:t>Paseka</w:t>
      </w:r>
      <w:proofErr w:type="spellEnd"/>
      <w:r w:rsidRPr="00123BD5">
        <w:t>, 2008.</w:t>
      </w:r>
    </w:p>
    <w:p w:rsidR="00913345" w:rsidRDefault="00913345" w:rsidP="00913345">
      <w:pPr>
        <w:ind w:left="1134" w:hanging="426"/>
      </w:pPr>
      <w:proofErr w:type="spellStart"/>
      <w:r w:rsidRPr="00123BD5">
        <w:t>Boehmer</w:t>
      </w:r>
      <w:proofErr w:type="spellEnd"/>
      <w:r w:rsidRPr="00123BD5">
        <w:t xml:space="preserve">, </w:t>
      </w:r>
      <w:proofErr w:type="spellStart"/>
      <w:r w:rsidRPr="00123BD5">
        <w:t>Elleke</w:t>
      </w:r>
      <w:proofErr w:type="spellEnd"/>
      <w:r w:rsidRPr="00123BD5">
        <w:t xml:space="preserve">. </w:t>
      </w:r>
      <w:proofErr w:type="spellStart"/>
      <w:r w:rsidRPr="00123BD5">
        <w:rPr>
          <w:i/>
        </w:rPr>
        <w:t>Colonial</w:t>
      </w:r>
      <w:proofErr w:type="spellEnd"/>
      <w:r w:rsidRPr="00123BD5">
        <w:rPr>
          <w:i/>
        </w:rPr>
        <w:t xml:space="preserve"> and </w:t>
      </w:r>
      <w:proofErr w:type="spellStart"/>
      <w:r w:rsidRPr="00123BD5">
        <w:rPr>
          <w:i/>
        </w:rPr>
        <w:t>Postcolonial</w:t>
      </w:r>
      <w:proofErr w:type="spellEnd"/>
      <w:r w:rsidRPr="00123BD5">
        <w:rPr>
          <w:i/>
        </w:rPr>
        <w:t xml:space="preserve"> </w:t>
      </w:r>
      <w:proofErr w:type="spellStart"/>
      <w:r w:rsidRPr="00123BD5">
        <w:rPr>
          <w:i/>
        </w:rPr>
        <w:t>Literature</w:t>
      </w:r>
      <w:proofErr w:type="spellEnd"/>
      <w:r w:rsidRPr="00123BD5">
        <w:rPr>
          <w:i/>
        </w:rPr>
        <w:t xml:space="preserve"> : Migrant </w:t>
      </w:r>
      <w:proofErr w:type="spellStart"/>
      <w:r w:rsidRPr="00123BD5">
        <w:rPr>
          <w:i/>
        </w:rPr>
        <w:t>Metaphors</w:t>
      </w:r>
      <w:proofErr w:type="spellEnd"/>
      <w:r w:rsidRPr="00123BD5">
        <w:t xml:space="preserve">. </w:t>
      </w:r>
      <w:proofErr w:type="spellStart"/>
      <w:r w:rsidRPr="00123BD5">
        <w:t>Oxford</w:t>
      </w:r>
      <w:proofErr w:type="spellEnd"/>
      <w:r w:rsidRPr="00123BD5">
        <w:t xml:space="preserve"> : </w:t>
      </w:r>
      <w:proofErr w:type="spellStart"/>
      <w:r w:rsidRPr="00123BD5">
        <w:t>Oxford</w:t>
      </w:r>
      <w:proofErr w:type="spellEnd"/>
      <w:r w:rsidRPr="00123BD5">
        <w:t xml:space="preserve"> </w:t>
      </w:r>
      <w:proofErr w:type="spellStart"/>
      <w:r w:rsidRPr="00123BD5">
        <w:t>University</w:t>
      </w:r>
      <w:proofErr w:type="spellEnd"/>
      <w:r w:rsidRPr="00123BD5">
        <w:t xml:space="preserve"> Press, 1995.</w:t>
      </w:r>
    </w:p>
    <w:p w:rsidR="009A46C6" w:rsidRDefault="009A46C6" w:rsidP="009A46C6"/>
    <w:p w:rsidR="009A46C6" w:rsidRPr="00123BD5" w:rsidRDefault="009A46C6" w:rsidP="009A46C6">
      <w:pPr>
        <w:ind w:firstLine="708"/>
        <w:jc w:val="left"/>
      </w:pPr>
      <w:r>
        <w:t xml:space="preserve">DÚ: </w:t>
      </w:r>
      <w:r>
        <w:t xml:space="preserve">Čo je </w:t>
      </w:r>
      <w:proofErr w:type="spellStart"/>
      <w:r>
        <w:t>orientalizmus</w:t>
      </w:r>
      <w:proofErr w:type="spellEnd"/>
      <w:r>
        <w:t>? Cca 500 slov</w:t>
      </w:r>
    </w:p>
    <w:p w:rsidR="009A46C6" w:rsidRDefault="009A46C6" w:rsidP="009A46C6"/>
    <w:p w:rsidR="005F3FB0" w:rsidRPr="005F3FB0" w:rsidRDefault="005F3FB0" w:rsidP="00913345">
      <w:pPr>
        <w:ind w:left="1134" w:hanging="426"/>
        <w:rPr>
          <w:b/>
        </w:rPr>
      </w:pPr>
      <w:r w:rsidRPr="005F3FB0">
        <w:rPr>
          <w:b/>
        </w:rPr>
        <w:t xml:space="preserve">Podklad pre </w:t>
      </w:r>
      <w:proofErr w:type="spellStart"/>
      <w:r w:rsidRPr="005F3FB0">
        <w:rPr>
          <w:b/>
        </w:rPr>
        <w:t>seminárku</w:t>
      </w:r>
      <w:proofErr w:type="spellEnd"/>
      <w:r w:rsidRPr="005F3FB0">
        <w:rPr>
          <w:b/>
        </w:rPr>
        <w:t xml:space="preserve">: </w:t>
      </w:r>
    </w:p>
    <w:p w:rsidR="005F3FB0" w:rsidRDefault="005F3FB0" w:rsidP="005F3FB0">
      <w:pPr>
        <w:pStyle w:val="Odstavecseseznamem"/>
        <w:numPr>
          <w:ilvl w:val="0"/>
          <w:numId w:val="3"/>
        </w:numPr>
      </w:pPr>
      <w:r>
        <w:t xml:space="preserve">Novák. </w:t>
      </w:r>
      <w:r w:rsidRPr="005F3FB0">
        <w:rPr>
          <w:i/>
        </w:rPr>
        <w:t xml:space="preserve">V zemi </w:t>
      </w:r>
      <w:proofErr w:type="spellStart"/>
      <w:r w:rsidRPr="005F3FB0">
        <w:rPr>
          <w:i/>
        </w:rPr>
        <w:t>žlutých</w:t>
      </w:r>
      <w:proofErr w:type="spellEnd"/>
      <w:r>
        <w:t xml:space="preserve">. </w:t>
      </w:r>
    </w:p>
    <w:p w:rsidR="005F3FB0" w:rsidRDefault="005F3FB0" w:rsidP="005F3FB0">
      <w:pPr>
        <w:ind w:left="708"/>
      </w:pPr>
      <w:proofErr w:type="spellStart"/>
      <w:r>
        <w:t>Ťiang</w:t>
      </w:r>
      <w:proofErr w:type="spellEnd"/>
      <w:r>
        <w:t xml:space="preserve"> </w:t>
      </w:r>
      <w:proofErr w:type="spellStart"/>
      <w:r>
        <w:t>Žung</w:t>
      </w:r>
      <w:proofErr w:type="spellEnd"/>
      <w:r>
        <w:t xml:space="preserve">. </w:t>
      </w:r>
      <w:r w:rsidRPr="005F3FB0">
        <w:rPr>
          <w:i/>
        </w:rPr>
        <w:t>Totem vlka</w:t>
      </w:r>
      <w:r>
        <w:t xml:space="preserve">. Praha: Rybka </w:t>
      </w:r>
      <w:proofErr w:type="spellStart"/>
      <w:r>
        <w:t>Publishers</w:t>
      </w:r>
      <w:proofErr w:type="spellEnd"/>
      <w:r>
        <w:t>, 2010.</w:t>
      </w:r>
    </w:p>
    <w:p w:rsidR="005F3FB0" w:rsidRPr="008D5C0E" w:rsidRDefault="005F3FB0" w:rsidP="005F3FB0">
      <w:pPr>
        <w:ind w:left="708"/>
      </w:pPr>
      <w:proofErr w:type="spellStart"/>
      <w:r>
        <w:t>povídky</w:t>
      </w:r>
      <w:proofErr w:type="spellEnd"/>
      <w:r>
        <w:t xml:space="preserve"> </w:t>
      </w:r>
      <w:proofErr w:type="spellStart"/>
      <w:r>
        <w:t>čínských</w:t>
      </w:r>
      <w:proofErr w:type="spellEnd"/>
      <w:r>
        <w:t xml:space="preserve"> </w:t>
      </w:r>
      <w:proofErr w:type="spellStart"/>
      <w:r>
        <w:t>autorů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sbírky</w:t>
      </w:r>
      <w:proofErr w:type="spellEnd"/>
      <w:r>
        <w:t xml:space="preserve"> </w:t>
      </w:r>
      <w:r w:rsidRPr="005F3FB0">
        <w:rPr>
          <w:i/>
        </w:rPr>
        <w:t xml:space="preserve">Vábení </w:t>
      </w:r>
      <w:proofErr w:type="spellStart"/>
      <w:r w:rsidRPr="005F3FB0">
        <w:rPr>
          <w:i/>
        </w:rPr>
        <w:t>Kailásu</w:t>
      </w:r>
      <w:proofErr w:type="spellEnd"/>
      <w:r w:rsidRPr="005F3FB0">
        <w:rPr>
          <w:i/>
        </w:rPr>
        <w:t xml:space="preserve">: Moderní </w:t>
      </w:r>
      <w:proofErr w:type="spellStart"/>
      <w:r w:rsidRPr="005F3FB0">
        <w:rPr>
          <w:i/>
        </w:rPr>
        <w:t>povídky</w:t>
      </w:r>
      <w:proofErr w:type="spellEnd"/>
      <w:r w:rsidRPr="005F3FB0">
        <w:rPr>
          <w:i/>
        </w:rPr>
        <w:t xml:space="preserve"> z Tibetu</w:t>
      </w:r>
      <w:r>
        <w:t xml:space="preserve">. Praha: </w:t>
      </w:r>
      <w:proofErr w:type="spellStart"/>
      <w:r>
        <w:t>Dharmagaia</w:t>
      </w:r>
      <w:proofErr w:type="spellEnd"/>
      <w:r>
        <w:t xml:space="preserve">, 2006. </w:t>
      </w:r>
    </w:p>
    <w:p w:rsidR="005F3FB0" w:rsidRPr="005F3FB0" w:rsidRDefault="005F3FB0" w:rsidP="005F3FB0">
      <w:pPr>
        <w:ind w:left="708"/>
        <w:rPr>
          <w:b/>
        </w:rPr>
      </w:pPr>
    </w:p>
    <w:p w:rsidR="00E767D3" w:rsidRPr="00123BD5" w:rsidRDefault="006F5E4F" w:rsidP="006F5E4F">
      <w:pPr>
        <w:jc w:val="left"/>
        <w:rPr>
          <w:b/>
          <w:sz w:val="32"/>
          <w:szCs w:val="32"/>
        </w:rPr>
      </w:pPr>
      <w:r w:rsidRPr="00123BD5">
        <w:br/>
      </w:r>
      <w:r w:rsidRPr="00123BD5">
        <w:rPr>
          <w:b/>
          <w:sz w:val="32"/>
          <w:szCs w:val="32"/>
        </w:rPr>
        <w:t>6.</w:t>
      </w:r>
      <w:r w:rsidR="00C163FD" w:rsidRPr="00123BD5">
        <w:rPr>
          <w:b/>
          <w:sz w:val="32"/>
          <w:szCs w:val="32"/>
        </w:rPr>
        <w:t xml:space="preserve"> </w:t>
      </w:r>
      <w:r w:rsidRPr="00123BD5">
        <w:rPr>
          <w:b/>
          <w:sz w:val="32"/>
          <w:szCs w:val="32"/>
        </w:rPr>
        <w:t xml:space="preserve">Feministický </w:t>
      </w:r>
      <w:proofErr w:type="spellStart"/>
      <w:r w:rsidRPr="00123BD5">
        <w:rPr>
          <w:b/>
          <w:sz w:val="32"/>
          <w:szCs w:val="32"/>
        </w:rPr>
        <w:t>přístup</w:t>
      </w:r>
      <w:proofErr w:type="spellEnd"/>
      <w:r w:rsidR="009A46C6">
        <w:rPr>
          <w:b/>
          <w:sz w:val="32"/>
          <w:szCs w:val="32"/>
        </w:rPr>
        <w:t xml:space="preserve"> (21. 5. 2013)</w:t>
      </w:r>
    </w:p>
    <w:p w:rsidR="00376FA9" w:rsidRPr="00172365" w:rsidRDefault="00376FA9" w:rsidP="00376FA9">
      <w:pPr>
        <w:ind w:firstLine="708"/>
        <w:jc w:val="left"/>
        <w:rPr>
          <w:b/>
        </w:rPr>
      </w:pPr>
      <w:r w:rsidRPr="00172365">
        <w:rPr>
          <w:b/>
        </w:rPr>
        <w:t>Povinná literatúra:</w:t>
      </w:r>
    </w:p>
    <w:p w:rsidR="00B34330" w:rsidRDefault="00172365" w:rsidP="00376FA9">
      <w:pPr>
        <w:ind w:firstLine="708"/>
        <w:jc w:val="left"/>
      </w:pPr>
      <w:proofErr w:type="spellStart"/>
      <w:r>
        <w:t>Viginia</w:t>
      </w:r>
      <w:proofErr w:type="spellEnd"/>
      <w:r>
        <w:t xml:space="preserve"> </w:t>
      </w:r>
      <w:proofErr w:type="spellStart"/>
      <w:r>
        <w:t>Woolf</w:t>
      </w:r>
      <w:proofErr w:type="spellEnd"/>
      <w:r>
        <w:t xml:space="preserve">. </w:t>
      </w:r>
      <w:r w:rsidRPr="00172365">
        <w:rPr>
          <w:i/>
        </w:rPr>
        <w:t>Vlastní pokoj.</w:t>
      </w:r>
    </w:p>
    <w:p w:rsidR="00172365" w:rsidRDefault="00172365" w:rsidP="00376FA9">
      <w:pPr>
        <w:ind w:firstLine="708"/>
        <w:jc w:val="left"/>
      </w:pPr>
      <w:r>
        <w:t>Otázka: Prečo toto dielo býva označované ako feministická literatúra? Čo ho robí feministickým?</w:t>
      </w:r>
    </w:p>
    <w:p w:rsidR="00172365" w:rsidRPr="00172365" w:rsidRDefault="00172365" w:rsidP="009A46C6">
      <w:pPr>
        <w:tabs>
          <w:tab w:val="left" w:pos="3945"/>
        </w:tabs>
        <w:ind w:firstLine="708"/>
        <w:jc w:val="left"/>
      </w:pPr>
      <w:r>
        <w:t xml:space="preserve"> </w:t>
      </w:r>
      <w:r w:rsidR="009A46C6">
        <w:tab/>
      </w:r>
    </w:p>
    <w:p w:rsidR="00376FA9" w:rsidRPr="00172365" w:rsidRDefault="00376FA9" w:rsidP="00376FA9">
      <w:pPr>
        <w:ind w:firstLine="708"/>
        <w:jc w:val="left"/>
        <w:rPr>
          <w:b/>
        </w:rPr>
      </w:pPr>
      <w:r w:rsidRPr="00172365">
        <w:rPr>
          <w:b/>
        </w:rPr>
        <w:t xml:space="preserve">Literatúra pre </w:t>
      </w:r>
      <w:r w:rsidR="00172365" w:rsidRPr="00172365">
        <w:rPr>
          <w:b/>
        </w:rPr>
        <w:t>referát</w:t>
      </w:r>
      <w:r w:rsidRPr="00172365">
        <w:rPr>
          <w:b/>
        </w:rPr>
        <w:t>:</w:t>
      </w:r>
    </w:p>
    <w:p w:rsidR="00B34330" w:rsidRPr="00651C53" w:rsidRDefault="00B34330" w:rsidP="00B34330">
      <w:pPr>
        <w:ind w:left="284" w:hanging="284"/>
        <w:rPr>
          <w:b/>
        </w:rPr>
      </w:pPr>
      <w:proofErr w:type="spellStart"/>
      <w:r>
        <w:t>Felski</w:t>
      </w:r>
      <w:proofErr w:type="spellEnd"/>
      <w:r>
        <w:t xml:space="preserve">, Rita. </w:t>
      </w:r>
      <w:proofErr w:type="spellStart"/>
      <w:r>
        <w:rPr>
          <w:i/>
        </w:rPr>
        <w:t>Beyond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Feminist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Aesthetics</w:t>
      </w:r>
      <w:proofErr w:type="spellEnd"/>
      <w:r>
        <w:t>. Cambridge (</w:t>
      </w:r>
      <w:proofErr w:type="spellStart"/>
      <w:r>
        <w:t>Mass</w:t>
      </w:r>
      <w:proofErr w:type="spellEnd"/>
      <w:r>
        <w:t xml:space="preserve">.): </w:t>
      </w:r>
      <w:proofErr w:type="spellStart"/>
      <w:r>
        <w:t>Harvard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Press, 1989.</w:t>
      </w:r>
    </w:p>
    <w:p w:rsidR="00B34330" w:rsidRDefault="00B34330" w:rsidP="00B34330"/>
    <w:p w:rsidR="00B34330" w:rsidRPr="00172365" w:rsidRDefault="00B34330" w:rsidP="00172365">
      <w:pPr>
        <w:ind w:firstLine="284"/>
        <w:rPr>
          <w:b/>
        </w:rPr>
      </w:pPr>
      <w:r w:rsidRPr="00172365">
        <w:rPr>
          <w:b/>
        </w:rPr>
        <w:t>Ďalšia literatúra</w:t>
      </w:r>
    </w:p>
    <w:p w:rsidR="00B34330" w:rsidRDefault="00B34330" w:rsidP="00B34330">
      <w:proofErr w:type="spellStart"/>
      <w:r>
        <w:t>Eagleton</w:t>
      </w:r>
      <w:proofErr w:type="spellEnd"/>
      <w:r>
        <w:t xml:space="preserve">, </w:t>
      </w:r>
      <w:proofErr w:type="spellStart"/>
      <w:r>
        <w:t>Terry</w:t>
      </w:r>
      <w:proofErr w:type="spellEnd"/>
      <w:r>
        <w:t xml:space="preserve">. </w:t>
      </w:r>
      <w:r>
        <w:rPr>
          <w:i/>
        </w:rPr>
        <w:t xml:space="preserve">Úvod do </w:t>
      </w:r>
      <w:proofErr w:type="spellStart"/>
      <w:r>
        <w:rPr>
          <w:i/>
        </w:rPr>
        <w:t>literární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teorie</w:t>
      </w:r>
      <w:proofErr w:type="spellEnd"/>
      <w:r>
        <w:t>. Praha: Triáda, 2005.</w:t>
      </w:r>
    </w:p>
    <w:p w:rsidR="00B34330" w:rsidRDefault="00B34330" w:rsidP="00B34330">
      <w:pPr>
        <w:ind w:left="284" w:hanging="284"/>
      </w:pPr>
      <w:proofErr w:type="spellStart"/>
      <w:r>
        <w:t>Oates-Indruchová</w:t>
      </w:r>
      <w:proofErr w:type="spellEnd"/>
      <w:r>
        <w:t>, Libora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 xml:space="preserve">Ženská </w:t>
      </w:r>
      <w:proofErr w:type="spellStart"/>
      <w:r>
        <w:rPr>
          <w:i/>
        </w:rPr>
        <w:t>literární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tradice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hledání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identit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antologie</w:t>
      </w:r>
      <w:proofErr w:type="spellEnd"/>
      <w:r>
        <w:rPr>
          <w:i/>
        </w:rPr>
        <w:t xml:space="preserve"> angloamerické feministické </w:t>
      </w:r>
      <w:proofErr w:type="spellStart"/>
      <w:r>
        <w:rPr>
          <w:i/>
        </w:rPr>
        <w:t>literární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teorie</w:t>
      </w:r>
      <w:proofErr w:type="spellEnd"/>
      <w:r>
        <w:t>. Praha: Slon, 2007.</w:t>
      </w:r>
    </w:p>
    <w:p w:rsidR="00B34330" w:rsidRPr="00123BD5" w:rsidRDefault="00B34330" w:rsidP="00376FA9">
      <w:pPr>
        <w:ind w:firstLine="708"/>
        <w:jc w:val="left"/>
      </w:pPr>
    </w:p>
    <w:p w:rsidR="00376FA9" w:rsidRPr="00172365" w:rsidRDefault="00376FA9" w:rsidP="006F5E4F">
      <w:pPr>
        <w:jc w:val="left"/>
        <w:rPr>
          <w:b/>
        </w:rPr>
      </w:pPr>
      <w:r w:rsidRPr="00123BD5">
        <w:tab/>
      </w:r>
      <w:r w:rsidRPr="00172365">
        <w:rPr>
          <w:b/>
        </w:rPr>
        <w:t xml:space="preserve">Poviedka: </w:t>
      </w:r>
    </w:p>
    <w:p w:rsidR="00B34330" w:rsidRDefault="00B34330" w:rsidP="006F5E4F">
      <w:pPr>
        <w:jc w:val="left"/>
      </w:pPr>
      <w:r>
        <w:t xml:space="preserve">Poviedka z antológie </w:t>
      </w:r>
      <w:proofErr w:type="spellStart"/>
      <w:r>
        <w:rPr>
          <w:i/>
        </w:rPr>
        <w:t>Ďábelská</w:t>
      </w:r>
      <w:proofErr w:type="spellEnd"/>
      <w:r>
        <w:rPr>
          <w:i/>
        </w:rPr>
        <w:t xml:space="preserve"> žena</w:t>
      </w:r>
      <w:r>
        <w:t>.</w:t>
      </w:r>
    </w:p>
    <w:p w:rsidR="00B34330" w:rsidRDefault="00B34330" w:rsidP="006F5E4F">
      <w:pPr>
        <w:jc w:val="left"/>
      </w:pPr>
    </w:p>
    <w:p w:rsidR="00B34330" w:rsidRDefault="00B34330" w:rsidP="006F5E4F">
      <w:pPr>
        <w:jc w:val="left"/>
      </w:pPr>
      <w:r w:rsidRPr="00B34330">
        <w:rPr>
          <w:b/>
        </w:rPr>
        <w:t xml:space="preserve">Podklad pre </w:t>
      </w:r>
      <w:proofErr w:type="spellStart"/>
      <w:r w:rsidRPr="00B34330">
        <w:rPr>
          <w:b/>
        </w:rPr>
        <w:t>seminárku</w:t>
      </w:r>
      <w:proofErr w:type="spellEnd"/>
      <w:r>
        <w:t>:</w:t>
      </w:r>
    </w:p>
    <w:p w:rsidR="00B34330" w:rsidRDefault="00B34330" w:rsidP="00B34330">
      <w:proofErr w:type="spellStart"/>
      <w:r>
        <w:t>Li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. </w:t>
      </w:r>
      <w:proofErr w:type="spellStart"/>
      <w:r w:rsidRPr="00E62DB2">
        <w:rPr>
          <w:i/>
        </w:rPr>
        <w:t>The</w:t>
      </w:r>
      <w:proofErr w:type="spellEnd"/>
      <w:r w:rsidRPr="00E62DB2">
        <w:rPr>
          <w:i/>
        </w:rPr>
        <w:t xml:space="preserve"> </w:t>
      </w:r>
      <w:proofErr w:type="spellStart"/>
      <w:r w:rsidRPr="00E62DB2">
        <w:rPr>
          <w:i/>
        </w:rPr>
        <w:t>Butcher´s</w:t>
      </w:r>
      <w:proofErr w:type="spellEnd"/>
      <w:r w:rsidRPr="00E62DB2">
        <w:rPr>
          <w:i/>
        </w:rPr>
        <w:t xml:space="preserve"> </w:t>
      </w:r>
      <w:proofErr w:type="spellStart"/>
      <w:r w:rsidRPr="00E62DB2">
        <w:rPr>
          <w:i/>
        </w:rPr>
        <w:t>Wife</w:t>
      </w:r>
      <w:proofErr w:type="spellEnd"/>
      <w:r>
        <w:t>.</w:t>
      </w:r>
    </w:p>
    <w:p w:rsidR="00B34330" w:rsidRPr="00B34330" w:rsidRDefault="00B34330" w:rsidP="006F5E4F">
      <w:pPr>
        <w:jc w:val="left"/>
      </w:pPr>
    </w:p>
    <w:p w:rsidR="003B0B11" w:rsidRPr="00123BD5" w:rsidRDefault="003B0B11" w:rsidP="006F5E4F">
      <w:pPr>
        <w:jc w:val="left"/>
      </w:pPr>
    </w:p>
    <w:p w:rsidR="003B0B11" w:rsidRPr="00123BD5" w:rsidRDefault="003B0B11" w:rsidP="006F5E4F">
      <w:pPr>
        <w:jc w:val="left"/>
      </w:pPr>
    </w:p>
    <w:p w:rsidR="003B0B11" w:rsidRPr="00123BD5" w:rsidRDefault="003B0B11" w:rsidP="006F5E4F">
      <w:pPr>
        <w:jc w:val="left"/>
      </w:pPr>
    </w:p>
    <w:p w:rsidR="003B0B11" w:rsidRPr="00123BD5" w:rsidRDefault="003B0B11" w:rsidP="006F5E4F">
      <w:pPr>
        <w:jc w:val="left"/>
      </w:pPr>
    </w:p>
    <w:p w:rsidR="003B0B11" w:rsidRPr="00123BD5" w:rsidRDefault="003B0B11" w:rsidP="006F5E4F">
      <w:pPr>
        <w:jc w:val="left"/>
      </w:pPr>
    </w:p>
    <w:p w:rsidR="003B0B11" w:rsidRPr="00123BD5" w:rsidRDefault="003B0B11" w:rsidP="006F5E4F">
      <w:pPr>
        <w:jc w:val="left"/>
      </w:pPr>
    </w:p>
    <w:p w:rsidR="003B0B11" w:rsidRPr="00123BD5" w:rsidRDefault="003B0B11" w:rsidP="006F5E4F">
      <w:pPr>
        <w:jc w:val="left"/>
      </w:pPr>
    </w:p>
    <w:p w:rsidR="003B0B11" w:rsidRPr="00123BD5" w:rsidRDefault="003B0B11" w:rsidP="006F5E4F">
      <w:pPr>
        <w:jc w:val="left"/>
      </w:pPr>
    </w:p>
    <w:p w:rsidR="003B0B11" w:rsidRPr="00123BD5" w:rsidRDefault="003B0B11" w:rsidP="006F5E4F">
      <w:pPr>
        <w:jc w:val="left"/>
      </w:pPr>
    </w:p>
    <w:sectPr w:rsidR="003B0B11" w:rsidRPr="00123B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C6" w:rsidRDefault="009A46C6" w:rsidP="009A46C6">
      <w:pPr>
        <w:spacing w:line="240" w:lineRule="auto"/>
      </w:pPr>
      <w:r>
        <w:separator/>
      </w:r>
    </w:p>
  </w:endnote>
  <w:endnote w:type="continuationSeparator" w:id="0">
    <w:p w:rsidR="009A46C6" w:rsidRDefault="009A46C6" w:rsidP="009A4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C6" w:rsidRDefault="009A46C6" w:rsidP="009A46C6">
      <w:pPr>
        <w:spacing w:line="240" w:lineRule="auto"/>
      </w:pPr>
      <w:r>
        <w:separator/>
      </w:r>
    </w:p>
  </w:footnote>
  <w:footnote w:type="continuationSeparator" w:id="0">
    <w:p w:rsidR="009A46C6" w:rsidRDefault="009A46C6" w:rsidP="009A4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6" w:rsidRPr="009A46C6" w:rsidRDefault="009A46C6" w:rsidP="009A46C6">
    <w:pPr>
      <w:jc w:val="left"/>
      <w:rPr>
        <w:i/>
      </w:rPr>
    </w:pPr>
    <w:r w:rsidRPr="009A46C6">
      <w:rPr>
        <w:i/>
      </w:rPr>
      <w:t>SYLABUS – Písanie odborných textov – literárny seminár 2013</w:t>
    </w:r>
  </w:p>
  <w:p w:rsidR="009A46C6" w:rsidRDefault="009A46C6">
    <w:pPr>
      <w:pStyle w:val="Zhlav"/>
    </w:pPr>
  </w:p>
  <w:p w:rsidR="009A46C6" w:rsidRDefault="009A46C6">
    <w:pPr>
      <w:pStyle w:val="Zhlav"/>
    </w:pPr>
  </w:p>
  <w:p w:rsidR="009A46C6" w:rsidRDefault="009A46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A39"/>
    <w:multiLevelType w:val="hybridMultilevel"/>
    <w:tmpl w:val="4FE21E92"/>
    <w:lvl w:ilvl="0" w:tplc="99B06D5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337E9"/>
    <w:multiLevelType w:val="hybridMultilevel"/>
    <w:tmpl w:val="DDFCAE1C"/>
    <w:lvl w:ilvl="0" w:tplc="785A8BE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76B8E"/>
    <w:multiLevelType w:val="hybridMultilevel"/>
    <w:tmpl w:val="46768682"/>
    <w:lvl w:ilvl="0" w:tplc="A9B07A0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4F"/>
    <w:rsid w:val="000001EF"/>
    <w:rsid w:val="00123BD5"/>
    <w:rsid w:val="00172365"/>
    <w:rsid w:val="001A3C2E"/>
    <w:rsid w:val="002571CD"/>
    <w:rsid w:val="002F5F13"/>
    <w:rsid w:val="00376FA9"/>
    <w:rsid w:val="003B0B11"/>
    <w:rsid w:val="004F0991"/>
    <w:rsid w:val="005E31B7"/>
    <w:rsid w:val="005F3FB0"/>
    <w:rsid w:val="006F5E4F"/>
    <w:rsid w:val="007E5D8F"/>
    <w:rsid w:val="00903529"/>
    <w:rsid w:val="00913345"/>
    <w:rsid w:val="009A46C6"/>
    <w:rsid w:val="00B34330"/>
    <w:rsid w:val="00BE289C"/>
    <w:rsid w:val="00C163FD"/>
    <w:rsid w:val="00C7306D"/>
    <w:rsid w:val="00E767D3"/>
    <w:rsid w:val="00EB213F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2C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1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46C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6C6"/>
    <w:rPr>
      <w:rFonts w:ascii="Times New Roman" w:hAnsi="Times New Roman" w:cs="Times New Roman"/>
      <w:sz w:val="24"/>
      <w:szCs w:val="24"/>
      <w:lang w:val="sk-SK"/>
    </w:rPr>
  </w:style>
  <w:style w:type="paragraph" w:styleId="Zpat">
    <w:name w:val="footer"/>
    <w:basedOn w:val="Normln"/>
    <w:link w:val="ZpatChar"/>
    <w:uiPriority w:val="99"/>
    <w:unhideWhenUsed/>
    <w:rsid w:val="009A46C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6C6"/>
    <w:rPr>
      <w:rFonts w:ascii="Times New Roman" w:hAnsi="Times New Roman" w:cs="Times New Roman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2C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1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46C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6C6"/>
    <w:rPr>
      <w:rFonts w:ascii="Times New Roman" w:hAnsi="Times New Roman" w:cs="Times New Roman"/>
      <w:sz w:val="24"/>
      <w:szCs w:val="24"/>
      <w:lang w:val="sk-SK"/>
    </w:rPr>
  </w:style>
  <w:style w:type="paragraph" w:styleId="Zpat">
    <w:name w:val="footer"/>
    <w:basedOn w:val="Normln"/>
    <w:link w:val="ZpatChar"/>
    <w:uiPriority w:val="99"/>
    <w:unhideWhenUsed/>
    <w:rsid w:val="009A46C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6C6"/>
    <w:rPr>
      <w:rFonts w:ascii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Tana</cp:lastModifiedBy>
  <cp:revision>5</cp:revision>
  <dcterms:created xsi:type="dcterms:W3CDTF">2013-02-25T22:40:00Z</dcterms:created>
  <dcterms:modified xsi:type="dcterms:W3CDTF">2013-04-11T15:10:00Z</dcterms:modified>
</cp:coreProperties>
</file>