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69" w:rsidRDefault="009C31B3" w:rsidP="009C3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Důchod – mzdy a vlastnické </w:t>
      </w:r>
      <w:proofErr w:type="gramStart"/>
      <w:r>
        <w:rPr>
          <w:rFonts w:ascii="Arial" w:hAnsi="Arial" w:cs="Arial"/>
          <w:sz w:val="24"/>
          <w:szCs w:val="24"/>
        </w:rPr>
        <w:t>důchody</w:t>
      </w:r>
      <w:proofErr w:type="gramEnd"/>
      <w:r>
        <w:rPr>
          <w:rFonts w:ascii="Arial" w:hAnsi="Arial" w:cs="Arial"/>
          <w:sz w:val="24"/>
          <w:szCs w:val="24"/>
        </w:rPr>
        <w:t xml:space="preserve"> (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renta</w:t>
      </w:r>
      <w:proofErr w:type="gramEnd"/>
      <w:r>
        <w:rPr>
          <w:rFonts w:ascii="Arial" w:hAnsi="Arial" w:cs="Arial"/>
          <w:sz w:val="24"/>
          <w:szCs w:val="24"/>
        </w:rPr>
        <w:t>,úrok</w:t>
      </w:r>
      <w:proofErr w:type="spellEnd"/>
      <w:r>
        <w:rPr>
          <w:rFonts w:ascii="Arial" w:hAnsi="Arial" w:cs="Arial"/>
          <w:sz w:val="24"/>
          <w:szCs w:val="24"/>
        </w:rPr>
        <w:t>, dividenda, transferové platby)</w:t>
      </w:r>
    </w:p>
    <w:p w:rsidR="009C31B3" w:rsidRDefault="009C31B3" w:rsidP="009C3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782"/>
      </w:tblGrid>
      <w:tr w:rsidR="009C31B3" w:rsidRPr="009C31B3" w:rsidTr="009C31B3">
        <w:trPr>
          <w:tblCellSpacing w:w="15" w:type="dxa"/>
        </w:trPr>
        <w:tc>
          <w:tcPr>
            <w:tcW w:w="0" w:type="auto"/>
            <w:hideMark/>
          </w:tcPr>
          <w:p w:rsidR="009C31B3" w:rsidRPr="009C31B3" w:rsidRDefault="009C31B3" w:rsidP="009C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pracovní důchod</w:t>
            </w:r>
          </w:p>
        </w:tc>
        <w:tc>
          <w:tcPr>
            <w:tcW w:w="0" w:type="auto"/>
            <w:vAlign w:val="center"/>
            <w:hideMark/>
          </w:tcPr>
          <w:p w:rsidR="009C31B3" w:rsidRPr="009C31B3" w:rsidRDefault="009C31B3" w:rsidP="009C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hyperlink r:id="rId5" w:history="1">
              <w:proofErr w:type="spellStart"/>
              <w:r w:rsidRPr="009C3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working</w:t>
              </w:r>
              <w:proofErr w:type="spellEnd"/>
              <w:r w:rsidRPr="009C3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9C3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income</w:t>
              </w:r>
              <w:proofErr w:type="spellEnd"/>
            </w:hyperlink>
          </w:p>
        </w:tc>
      </w:tr>
    </w:tbl>
    <w:p w:rsidR="009C31B3" w:rsidRDefault="009C31B3" w:rsidP="009C31B3">
      <w:pPr>
        <w:autoSpaceDE w:val="0"/>
        <w:autoSpaceDN w:val="0"/>
        <w:adjustRightInd w:val="0"/>
        <w:spacing w:after="0" w:line="240" w:lineRule="auto"/>
      </w:pPr>
    </w:p>
    <w:p w:rsidR="009C31B3" w:rsidRPr="009C31B3" w:rsidRDefault="009C31B3" w:rsidP="009C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1B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Špidla návrh prosadí, což je zatím nejisté, fondy by začaly vznikat příští rok. Podle autorů návrhu by nový režim mohl v budoucnu zvýšit důchody účastníků až o dvacet procent.</w:t>
      </w:r>
    </w:p>
    <w:p w:rsidR="00852FBA" w:rsidRDefault="009C31B3" w:rsidP="009C3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1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6" w:history="1">
        <w:r w:rsidRPr="009C3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http://ekonomika.idnes.cz/boj-o-firemni-penze-se-priostruje-dlf-/ekonomika.aspx?c=A010612_214904_ekonomika_was</w:t>
        </w:r>
      </w:hyperlink>
    </w:p>
    <w:p w:rsidR="00852FBA" w:rsidRDefault="00852FBA" w:rsidP="009C31B3">
      <w:pPr>
        <w:spacing w:before="100" w:beforeAutospacing="1" w:after="100" w:afterAutospacing="1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Auskommen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t xml:space="preserve">1. </w:t>
      </w:r>
      <w:proofErr w:type="spellStart"/>
      <w:r>
        <w:t>ausreichender</w:t>
      </w:r>
      <w:proofErr w:type="spellEnd"/>
      <w:r>
        <w:t xml:space="preserve"> </w:t>
      </w:r>
      <w:proofErr w:type="spellStart"/>
      <w:r>
        <w:t>Lebensunterhalt</w:t>
      </w:r>
      <w:proofErr w:type="spellEnd"/>
      <w:r>
        <w:t>;</w:t>
      </w:r>
    </w:p>
    <w:p w:rsidR="00060E67" w:rsidRDefault="00060E67" w:rsidP="009C31B3">
      <w:pPr>
        <w:spacing w:before="100" w:beforeAutospacing="1" w:after="100" w:afterAutospacing="1" w:line="240" w:lineRule="auto"/>
      </w:pPr>
      <w:proofErr w:type="spellStart"/>
      <w:r>
        <w:t>Beschäftigte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Gehalts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betriebliche</w:t>
      </w:r>
      <w:proofErr w:type="spellEnd"/>
      <w:r>
        <w:t xml:space="preserve"> </w:t>
      </w:r>
      <w:proofErr w:type="spellStart"/>
      <w:r>
        <w:t>Altersvorsorge</w:t>
      </w:r>
      <w:proofErr w:type="spellEnd"/>
      <w:r>
        <w:t xml:space="preserve"> </w:t>
      </w:r>
      <w:proofErr w:type="spellStart"/>
      <w:r>
        <w:t>aufwenden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Beträge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Arbeitgeber</w:t>
      </w:r>
      <w:proofErr w:type="spellEnd"/>
      <w:r>
        <w:t xml:space="preserve"> direkt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Bruttolohn</w:t>
      </w:r>
      <w:proofErr w:type="spellEnd"/>
      <w:r>
        <w:t xml:space="preserve"> </w:t>
      </w:r>
      <w:proofErr w:type="spellStart"/>
      <w:r>
        <w:t>abgezogen</w:t>
      </w:r>
      <w:proofErr w:type="spellEnd"/>
      <w:r>
        <w:t xml:space="preserve">. </w:t>
      </w:r>
      <w:proofErr w:type="spellStart"/>
      <w:r w:rsidRPr="00DD7F90">
        <w:rPr>
          <w:b/>
        </w:rPr>
        <w:t>Dadurch</w:t>
      </w:r>
      <w:proofErr w:type="spellEnd"/>
      <w:r w:rsidRPr="00DD7F90">
        <w:rPr>
          <w:b/>
        </w:rPr>
        <w:t xml:space="preserve"> </w:t>
      </w:r>
      <w:proofErr w:type="spellStart"/>
      <w:r w:rsidRPr="00DD7F90">
        <w:rPr>
          <w:b/>
        </w:rPr>
        <w:t>mindert</w:t>
      </w:r>
      <w:proofErr w:type="spellEnd"/>
      <w:r w:rsidRPr="00DD7F90">
        <w:rPr>
          <w:b/>
        </w:rPr>
        <w:t xml:space="preserve"> </w:t>
      </w:r>
      <w:proofErr w:type="spellStart"/>
      <w:r w:rsidRPr="00DD7F90">
        <w:rPr>
          <w:b/>
        </w:rPr>
        <w:t>sich</w:t>
      </w:r>
      <w:proofErr w:type="spellEnd"/>
      <w:r w:rsidRPr="00DD7F90">
        <w:rPr>
          <w:b/>
        </w:rPr>
        <w:t xml:space="preserve"> </w:t>
      </w:r>
      <w:proofErr w:type="spellStart"/>
      <w:r w:rsidRPr="00DD7F90">
        <w:rPr>
          <w:b/>
        </w:rPr>
        <w:t>das</w:t>
      </w:r>
      <w:proofErr w:type="spellEnd"/>
      <w:r w:rsidRPr="00DD7F90">
        <w:rPr>
          <w:b/>
        </w:rPr>
        <w:t xml:space="preserve"> </w:t>
      </w:r>
      <w:proofErr w:type="spellStart"/>
      <w:r w:rsidRPr="00DD7F90">
        <w:rPr>
          <w:b/>
        </w:rPr>
        <w:t>steuer</w:t>
      </w:r>
      <w:proofErr w:type="spellEnd"/>
      <w:r w:rsidRPr="00DD7F90">
        <w:rPr>
          <w:b/>
        </w:rPr>
        <w:t xml:space="preserve">- </w:t>
      </w:r>
      <w:proofErr w:type="spellStart"/>
      <w:r w:rsidRPr="00DD7F90">
        <w:rPr>
          <w:b/>
        </w:rPr>
        <w:t>und</w:t>
      </w:r>
      <w:proofErr w:type="spellEnd"/>
      <w:r w:rsidRPr="00DD7F90">
        <w:rPr>
          <w:b/>
        </w:rPr>
        <w:t xml:space="preserve"> </w:t>
      </w:r>
      <w:proofErr w:type="spellStart"/>
      <w:r w:rsidRPr="00DD7F90">
        <w:rPr>
          <w:b/>
        </w:rPr>
        <w:t>sozialversicherungspflichtige</w:t>
      </w:r>
      <w:proofErr w:type="spellEnd"/>
      <w:r w:rsidRPr="00DD7F90">
        <w:rPr>
          <w:b/>
        </w:rPr>
        <w:t xml:space="preserve"> </w:t>
      </w:r>
      <w:proofErr w:type="spellStart"/>
      <w:r w:rsidRPr="00DD7F90">
        <w:rPr>
          <w:b/>
        </w:rPr>
        <w:t>Einkommen</w:t>
      </w:r>
      <w:proofErr w:type="spellEnd"/>
      <w:r w:rsidRPr="00DD7F90">
        <w:rPr>
          <w:b/>
        </w:rPr>
        <w:t xml:space="preserve"> des </w:t>
      </w:r>
      <w:proofErr w:type="spellStart"/>
      <w:r w:rsidRPr="00DD7F90">
        <w:rPr>
          <w:b/>
        </w:rPr>
        <w:t>Arbeitnehmers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es </w:t>
      </w:r>
      <w:proofErr w:type="spellStart"/>
      <w:r>
        <w:t>fallen</w:t>
      </w:r>
      <w:proofErr w:type="spellEnd"/>
      <w:r>
        <w:t xml:space="preserve"> – </w:t>
      </w:r>
      <w:proofErr w:type="spellStart"/>
      <w:r>
        <w:t>abhängig</w:t>
      </w:r>
      <w:proofErr w:type="spellEnd"/>
      <w:r>
        <w:t xml:space="preserve"> von der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Verdienstsituation</w:t>
      </w:r>
      <w:proofErr w:type="spellEnd"/>
      <w:r>
        <w:t xml:space="preserve"> –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Lohnsteuern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Sozialabgaben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von </w:t>
      </w:r>
      <w:proofErr w:type="spellStart"/>
      <w:r>
        <w:t>Teilen</w:t>
      </w:r>
      <w:proofErr w:type="spellEnd"/>
      <w:r>
        <w:t xml:space="preserve"> des </w:t>
      </w:r>
      <w:proofErr w:type="spellStart"/>
      <w:r>
        <w:t>Gehaltes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unbare</w:t>
      </w:r>
      <w:proofErr w:type="spellEnd"/>
      <w:r>
        <w:t xml:space="preserve"> </w:t>
      </w:r>
      <w:proofErr w:type="spellStart"/>
      <w:r>
        <w:t>Leistungen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rPr>
          <w:b/>
          <w:bCs/>
        </w:rPr>
        <w:t>Entgeltumwandlung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.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Entgeltumwandlung</w:t>
      </w:r>
      <w:proofErr w:type="spellEnd"/>
      <w:r>
        <w:t xml:space="preserve"> </w:t>
      </w:r>
      <w:proofErr w:type="spellStart"/>
      <w:r>
        <w:t>sinkt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gegenwärtige</w:t>
      </w:r>
      <w:proofErr w:type="spellEnd"/>
      <w:r>
        <w:t xml:space="preserve"> </w:t>
      </w:r>
      <w:proofErr w:type="spellStart"/>
      <w:r>
        <w:t>Rentenniveau</w:t>
      </w:r>
      <w:proofErr w:type="spellEnd"/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488"/>
      </w:tblGrid>
      <w:tr w:rsidR="00060E67" w:rsidRPr="00060E67" w:rsidTr="00060E67">
        <w:trPr>
          <w:tblCellSpacing w:w="15" w:type="dxa"/>
        </w:trPr>
        <w:tc>
          <w:tcPr>
            <w:tcW w:w="0" w:type="auto"/>
            <w:hideMark/>
          </w:tcPr>
          <w:p w:rsidR="00060E67" w:rsidRPr="00060E67" w:rsidRDefault="00060E67" w:rsidP="000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deferred</w:t>
            </w:r>
            <w:proofErr w:type="spellEnd"/>
            <w:r w:rsidRPr="000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tax</w:t>
            </w:r>
          </w:p>
        </w:tc>
        <w:tc>
          <w:tcPr>
            <w:tcW w:w="0" w:type="auto"/>
            <w:vAlign w:val="center"/>
            <w:hideMark/>
          </w:tcPr>
          <w:p w:rsidR="00060E67" w:rsidRPr="00060E67" w:rsidRDefault="00060E67" w:rsidP="000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E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hyperlink r:id="rId7" w:history="1">
              <w:r w:rsidRPr="00060E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odložená daň</w:t>
              </w:r>
            </w:hyperlink>
          </w:p>
        </w:tc>
      </w:tr>
    </w:tbl>
    <w:p w:rsidR="00060E67" w:rsidRDefault="00060E67" w:rsidP="009C31B3">
      <w:pPr>
        <w:spacing w:before="100" w:beforeAutospacing="1" w:after="100" w:afterAutospacing="1" w:line="240" w:lineRule="auto"/>
      </w:pPr>
      <w:r>
        <w:t xml:space="preserve">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Pfeiffer</w:t>
      </w:r>
      <w:proofErr w:type="spellEnd"/>
      <w:r>
        <w:t xml:space="preserve"> 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Mitarbeitern</w:t>
      </w:r>
      <w:proofErr w:type="spellEnd"/>
      <w:r>
        <w:t xml:space="preserve"> </w:t>
      </w:r>
      <w:proofErr w:type="spellStart"/>
      <w:r w:rsidRPr="00060E67">
        <w:rPr>
          <w:b/>
        </w:rPr>
        <w:t>betriebliche</w:t>
      </w:r>
      <w:proofErr w:type="spellEnd"/>
      <w:r w:rsidRPr="00060E67">
        <w:rPr>
          <w:b/>
        </w:rPr>
        <w:t xml:space="preserve"> </w:t>
      </w:r>
      <w:proofErr w:type="spellStart"/>
      <w:r w:rsidRPr="00060E67">
        <w:rPr>
          <w:b/>
        </w:rPr>
        <w:t>Altersversorgung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rückgedeckte</w:t>
      </w:r>
      <w:proofErr w:type="spellEnd"/>
      <w:r>
        <w:t xml:space="preserve"> </w:t>
      </w:r>
      <w:proofErr w:type="spellStart"/>
      <w:r>
        <w:t>Unterstützungskasse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Pensionskasse</w:t>
      </w:r>
      <w:proofErr w:type="spellEnd"/>
      <w:r>
        <w:t xml:space="preserve">, </w:t>
      </w:r>
      <w:proofErr w:type="spellStart"/>
      <w:r>
        <w:t>wodurch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Weg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Entgeltumwandlung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</w:t>
      </w:r>
      <w:proofErr w:type="spellEnd"/>
      <w:r>
        <w:t xml:space="preserve"> </w:t>
      </w:r>
      <w:proofErr w:type="spellStart"/>
      <w:r>
        <w:t>steuerlich</w:t>
      </w:r>
      <w:proofErr w:type="spellEnd"/>
      <w:r>
        <w:t xml:space="preserve"> </w:t>
      </w:r>
      <w:proofErr w:type="spellStart"/>
      <w:r>
        <w:t>attraktive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zusätzliche</w:t>
      </w:r>
      <w:proofErr w:type="spellEnd"/>
      <w:r>
        <w:t xml:space="preserve"> </w:t>
      </w:r>
      <w:proofErr w:type="spellStart"/>
      <w:r>
        <w:t>Altersrente</w:t>
      </w:r>
      <w:proofErr w:type="spellEnd"/>
      <w:r>
        <w:t xml:space="preserve"> </w:t>
      </w:r>
      <w:proofErr w:type="spellStart"/>
      <w:r>
        <w:t>entsteht</w:t>
      </w:r>
      <w:proofErr w:type="spellEnd"/>
      <w:r>
        <w:t>.</w:t>
      </w:r>
    </w:p>
    <w:p w:rsidR="00060E67" w:rsidRDefault="00060E67" w:rsidP="009C31B3">
      <w:pPr>
        <w:spacing w:before="100" w:beforeAutospacing="1" w:after="100" w:afterAutospacing="1" w:line="240" w:lineRule="auto"/>
      </w:pPr>
      <w:r>
        <w:t xml:space="preserve">In </w:t>
      </w:r>
      <w:proofErr w:type="spellStart"/>
      <w:r>
        <w:t>Germany</w:t>
      </w:r>
      <w:proofErr w:type="spellEnd"/>
      <w:r>
        <w:t xml:space="preserve">, </w:t>
      </w:r>
      <w:proofErr w:type="spellStart"/>
      <w:r>
        <w:t>Pfeiffer</w:t>
      </w:r>
      <w:proofErr w:type="spellEnd"/>
      <w:r>
        <w:t xml:space="preserve"> 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r w:rsidRPr="00060E67">
        <w:rPr>
          <w:b/>
        </w:rPr>
        <w:t xml:space="preserve">a </w:t>
      </w:r>
      <w:proofErr w:type="spellStart"/>
      <w:r w:rsidRPr="00060E67">
        <w:rPr>
          <w:b/>
        </w:rPr>
        <w:t>Company</w:t>
      </w:r>
      <w:proofErr w:type="spellEnd"/>
      <w:r w:rsidRPr="00060E67">
        <w:rPr>
          <w:b/>
        </w:rPr>
        <w:t xml:space="preserve"> </w:t>
      </w:r>
      <w:proofErr w:type="spellStart"/>
      <w:r w:rsidRPr="00060E67">
        <w:rPr>
          <w:b/>
        </w:rPr>
        <w:t>old-age</w:t>
      </w:r>
      <w:proofErr w:type="spellEnd"/>
      <w:r w:rsidRPr="00060E67">
        <w:rPr>
          <w:b/>
        </w:rPr>
        <w:t xml:space="preserve"> pension </w:t>
      </w:r>
      <w:proofErr w:type="spellStart"/>
      <w:r w:rsidRPr="00060E67">
        <w:rPr>
          <w:b/>
        </w:rPr>
        <w:t>plan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supplemental</w:t>
      </w:r>
      <w:proofErr w:type="spellEnd"/>
      <w:r>
        <w:t xml:space="preserve"> </w:t>
      </w:r>
      <w:proofErr w:type="spellStart"/>
      <w:r>
        <w:t>retirement</w:t>
      </w:r>
      <w:proofErr w:type="spellEnd"/>
      <w:r>
        <w:t xml:space="preserve"> benefit </w:t>
      </w:r>
      <w:proofErr w:type="spellStart"/>
      <w:r>
        <w:t>corporation</w:t>
      </w:r>
      <w:proofErr w:type="spellEnd"/>
      <w:r>
        <w:t xml:space="preserve"> and a pension </w:t>
      </w:r>
      <w:proofErr w:type="spellStart"/>
      <w:r>
        <w:t>fund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a tax-</w:t>
      </w:r>
      <w:proofErr w:type="spellStart"/>
      <w:r>
        <w:t>advantaged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old-age</w:t>
      </w:r>
      <w:proofErr w:type="spellEnd"/>
      <w:r>
        <w:t xml:space="preserve"> pension by </w:t>
      </w:r>
      <w:proofErr w:type="spellStart"/>
      <w:r>
        <w:t>earmarking</w:t>
      </w:r>
      <w:proofErr w:type="spellEnd"/>
      <w:r>
        <w:t xml:space="preserve"> a </w:t>
      </w:r>
      <w:proofErr w:type="spellStart"/>
      <w:r>
        <w:t>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purpose</w:t>
      </w:r>
      <w:proofErr w:type="spellEnd"/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2248"/>
      </w:tblGrid>
      <w:tr w:rsidR="00DD7F90" w:rsidRPr="00DD7F90" w:rsidTr="00DD7F90">
        <w:trPr>
          <w:tblCellSpacing w:w="15" w:type="dxa"/>
        </w:trPr>
        <w:tc>
          <w:tcPr>
            <w:tcW w:w="0" w:type="auto"/>
            <w:hideMark/>
          </w:tcPr>
          <w:p w:rsidR="00DD7F90" w:rsidRPr="00DD7F90" w:rsidRDefault="00DD7F90" w:rsidP="00D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earmark</w:t>
            </w:r>
            <w:proofErr w:type="spellEnd"/>
            <w:r w:rsidRPr="00DD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balance</w:t>
            </w:r>
          </w:p>
        </w:tc>
        <w:tc>
          <w:tcPr>
            <w:tcW w:w="0" w:type="auto"/>
            <w:vAlign w:val="center"/>
            <w:hideMark/>
          </w:tcPr>
          <w:p w:rsidR="00DD7F90" w:rsidRPr="00DD7F90" w:rsidRDefault="00DD7F90" w:rsidP="00D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F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hyperlink r:id="rId8" w:history="1">
              <w:r w:rsidRPr="00DD7F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rezervovaný zůstatek</w:t>
              </w:r>
            </w:hyperlink>
          </w:p>
        </w:tc>
      </w:tr>
    </w:tbl>
    <w:p w:rsidR="00DD7F90" w:rsidRDefault="00DD7F90" w:rsidP="00DD7F90">
      <w:pPr>
        <w:pStyle w:val="Normlnweb"/>
      </w:pPr>
      <w:r>
        <w:t xml:space="preserve">závodní stravování, příspěvky zaměstnavatele na </w:t>
      </w:r>
      <w:hyperlink r:id="rId9" w:tooltip="Penzijní připojištění" w:history="1">
        <w:r>
          <w:rPr>
            <w:rStyle w:val="Hypertextovodkaz"/>
          </w:rPr>
          <w:t>penzijní připojištění</w:t>
        </w:r>
      </w:hyperlink>
      <w:r>
        <w:t xml:space="preserve"> zaměstnance (zde existují maximální limity příspěvku – ten činí pro každého zaměstnavatele 24 000 Kč za rok) a jiné.</w:t>
      </w:r>
      <w:r w:rsidR="00641349">
        <w:t xml:space="preserve"> </w:t>
      </w:r>
      <w:r>
        <w:t xml:space="preserve">Příjmy </w:t>
      </w:r>
      <w:r w:rsidRPr="00641349">
        <w:rPr>
          <w:b/>
        </w:rPr>
        <w:t>osvobozené</w:t>
      </w:r>
      <w:r>
        <w:t xml:space="preserve"> se do výpočtu základu daně nezahrnují.</w:t>
      </w:r>
    </w:p>
    <w:p w:rsidR="00DD7F90" w:rsidRDefault="00A0147C" w:rsidP="009C31B3">
      <w:pPr>
        <w:spacing w:before="100" w:beforeAutospacing="1" w:after="100" w:afterAutospacing="1" w:line="240" w:lineRule="auto"/>
      </w:pPr>
      <w:proofErr w:type="spellStart"/>
      <w:r>
        <w:t>Beitragsbemessungsgrenze</w:t>
      </w:r>
      <w:proofErr w:type="spellEnd"/>
      <w:r>
        <w:t xml:space="preserve">:  </w:t>
      </w:r>
      <w:proofErr w:type="spellStart"/>
      <w:r>
        <w:t>höchste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Berechnung</w:t>
      </w:r>
      <w:proofErr w:type="spellEnd"/>
      <w:r>
        <w:t xml:space="preserve"> der </w:t>
      </w:r>
      <w:proofErr w:type="spellStart"/>
      <w:r>
        <w:t>Pflichtbeiträge</w:t>
      </w:r>
      <w:proofErr w:type="spellEnd"/>
      <w:r>
        <w:t xml:space="preserve"> </w:t>
      </w:r>
      <w:proofErr w:type="spellStart"/>
      <w:r>
        <w:t>zugrunde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legende</w:t>
      </w:r>
      <w:proofErr w:type="spellEnd"/>
      <w:r>
        <w:t xml:space="preserve"> </w:t>
      </w:r>
      <w:proofErr w:type="spellStart"/>
      <w:r>
        <w:t>Gehaltsstufe</w:t>
      </w:r>
      <w:proofErr w:type="spellEnd"/>
    </w:p>
    <w:p w:rsidR="00A0147C" w:rsidRDefault="00A0147C" w:rsidP="009C31B3">
      <w:pPr>
        <w:spacing w:before="100" w:beforeAutospacing="1" w:after="100" w:afterAutospacing="1" w:line="240" w:lineRule="auto"/>
      </w:pPr>
      <w:proofErr w:type="spellStart"/>
      <w:r>
        <w:t>Bruttolohnbetrag</w:t>
      </w:r>
      <w:proofErr w:type="spellEnd"/>
      <w:r>
        <w:t xml:space="preserve">, von dem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Beiträge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gesetzlichen</w:t>
      </w:r>
      <w:proofErr w:type="spellEnd"/>
      <w:r>
        <w:t xml:space="preserve"> </w:t>
      </w:r>
      <w:hyperlink r:id="rId10" w:tooltip="Sozialversicherung" w:history="1">
        <w:proofErr w:type="spellStart"/>
        <w:r>
          <w:rPr>
            <w:rStyle w:val="Hypertextovodkaz"/>
          </w:rPr>
          <w:t>Sozialversicherung</w:t>
        </w:r>
        <w:proofErr w:type="spellEnd"/>
      </w:hyperlink>
      <w:r>
        <w:t xml:space="preserve"> </w:t>
      </w:r>
      <w:proofErr w:type="spellStart"/>
      <w:r>
        <w:t>höchstens</w:t>
      </w:r>
      <w:proofErr w:type="spellEnd"/>
      <w:r>
        <w:t xml:space="preserve"> </w:t>
      </w:r>
      <w:proofErr w:type="spellStart"/>
      <w:r>
        <w:t>erhoben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Der </w:t>
      </w:r>
      <w:proofErr w:type="spellStart"/>
      <w:r>
        <w:t>Teil</w:t>
      </w:r>
      <w:proofErr w:type="spellEnd"/>
      <w:r>
        <w:t xml:space="preserve"> des </w:t>
      </w:r>
      <w:hyperlink r:id="rId11" w:tooltip="Bruttolohn" w:history="1">
        <w:proofErr w:type="spellStart"/>
        <w:r>
          <w:rPr>
            <w:rStyle w:val="Hypertextovodkaz"/>
          </w:rPr>
          <w:t>Bruttolohns</w:t>
        </w:r>
        <w:proofErr w:type="spellEnd"/>
      </w:hyperlink>
      <w:r>
        <w:t xml:space="preserve">, 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Beitragsbemessungsgrenze</w:t>
      </w:r>
      <w:proofErr w:type="spellEnd"/>
      <w:r>
        <w:t xml:space="preserve"> </w:t>
      </w:r>
      <w:proofErr w:type="spellStart"/>
      <w:r>
        <w:t>übersteigt</w:t>
      </w:r>
      <w:proofErr w:type="spellEnd"/>
      <w:r>
        <w:t xml:space="preserve">,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Beitragsbemessung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Betracht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Einkommen</w:t>
      </w:r>
      <w:proofErr w:type="spellEnd"/>
      <w:r>
        <w:t xml:space="preserve"> </w:t>
      </w:r>
      <w:proofErr w:type="spellStart"/>
      <w:r>
        <w:t>oberhalb</w:t>
      </w:r>
      <w:proofErr w:type="spellEnd"/>
      <w:r>
        <w:t xml:space="preserve"> der </w:t>
      </w:r>
      <w:proofErr w:type="spellStart"/>
      <w:r>
        <w:t>Beitragsbemessungsgrenze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der </w:t>
      </w:r>
      <w:proofErr w:type="spellStart"/>
      <w:r>
        <w:t>Beitrag</w:t>
      </w:r>
      <w:proofErr w:type="spellEnd"/>
      <w:r>
        <w:t xml:space="preserve"> </w:t>
      </w:r>
      <w:proofErr w:type="spellStart"/>
      <w:r>
        <w:t>erhoben</w:t>
      </w:r>
      <w:proofErr w:type="spellEnd"/>
      <w:r>
        <w:t xml:space="preserve">, der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Einkommen</w:t>
      </w:r>
      <w:proofErr w:type="spellEnd"/>
      <w:r>
        <w:t xml:space="preserve"> in </w:t>
      </w:r>
      <w:proofErr w:type="spellStart"/>
      <w:r>
        <w:t>Höhe</w:t>
      </w:r>
      <w:proofErr w:type="spellEnd"/>
      <w:r>
        <w:t xml:space="preserve"> der </w:t>
      </w:r>
      <w:proofErr w:type="spellStart"/>
      <w:r>
        <w:t>Beitragsbemessungsgrenze</w:t>
      </w:r>
      <w:proofErr w:type="spellEnd"/>
      <w:r>
        <w:t xml:space="preserve"> </w:t>
      </w:r>
      <w:proofErr w:type="spellStart"/>
      <w:r>
        <w:t>anfällt</w:t>
      </w:r>
      <w:proofErr w:type="spellEnd"/>
      <w:r>
        <w:t>.</w:t>
      </w:r>
    </w:p>
    <w:p w:rsidR="00060E67" w:rsidRPr="009C31B3" w:rsidRDefault="00060E67" w:rsidP="009C3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31B3" w:rsidRDefault="009C31B3" w:rsidP="009C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Firemní penze</w:t>
      </w:r>
    </w:p>
    <w:p w:rsidR="009C31B3" w:rsidRDefault="009C31B3" w:rsidP="009C31B3">
      <w:pPr>
        <w:autoSpaceDE w:val="0"/>
        <w:autoSpaceDN w:val="0"/>
        <w:adjustRightInd w:val="0"/>
        <w:spacing w:after="0" w:line="240" w:lineRule="auto"/>
      </w:pPr>
    </w:p>
    <w:p w:rsidR="009C31B3" w:rsidRDefault="009C31B3" w:rsidP="009C31B3">
      <w:pPr>
        <w:autoSpaceDE w:val="0"/>
        <w:autoSpaceDN w:val="0"/>
        <w:adjustRightInd w:val="0"/>
        <w:spacing w:after="0" w:line="240" w:lineRule="auto"/>
      </w:pPr>
      <w:r>
        <w:t>S</w:t>
      </w:r>
      <w:r w:rsidR="00B43D01">
        <w:t> </w:t>
      </w:r>
      <w:r w:rsidR="00852FBA">
        <w:t>hrozící</w:t>
      </w:r>
      <w:r w:rsidR="00B43D01">
        <w:t>mi omezeními / škrty</w:t>
      </w:r>
      <w:r w:rsidR="00852FBA">
        <w:t xml:space="preserve"> ve </w:t>
      </w:r>
      <w:proofErr w:type="gramStart"/>
      <w:r w:rsidR="00852FBA">
        <w:t>státním  důchodovém</w:t>
      </w:r>
      <w:proofErr w:type="gramEnd"/>
      <w:r w:rsidR="00852FBA">
        <w:t xml:space="preserve"> pojištění je třeba se zabývat.</w:t>
      </w:r>
    </w:p>
    <w:p w:rsidR="00852FBA" w:rsidRDefault="00852FBA" w:rsidP="009C31B3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Kdo se do budoucna spoléhá jen na státní důchod, ve stáří s penězi </w:t>
      </w:r>
      <w:r w:rsidR="00B43D01">
        <w:t>nevyjde / nebude mít zajištěny životní potřeby.</w:t>
      </w:r>
    </w:p>
    <w:p w:rsidR="00641349" w:rsidRDefault="00B43D01" w:rsidP="009C31B3">
      <w:pPr>
        <w:autoSpaceDE w:val="0"/>
        <w:autoSpaceDN w:val="0"/>
        <w:adjustRightInd w:val="0"/>
        <w:spacing w:after="0" w:line="240" w:lineRule="auto"/>
      </w:pPr>
      <w:proofErr w:type="gramStart"/>
      <w:r>
        <w:t>Zaměstnancům  má</w:t>
      </w:r>
      <w:proofErr w:type="gramEnd"/>
      <w:r>
        <w:t xml:space="preserve"> ve stáří být k dispozici další příjem z jejich firemní penze.  Výměnou za to jim klesne jejich státní důchod, protože kvůli </w:t>
      </w:r>
      <w:r w:rsidR="00DD7F90">
        <w:t>vyvedení části mzdy před</w:t>
      </w:r>
      <w:r w:rsidR="00641349">
        <w:t xml:space="preserve"> stanovením základu daně budou odvádět nižší příspěvky na sociální pojištění</w:t>
      </w:r>
      <w:r w:rsidR="00DD7F90">
        <w:t xml:space="preserve"> </w:t>
      </w:r>
      <w:r w:rsidR="00641349">
        <w:t>/ kvůli osvobození části příjmu od daně odvedou méně na důchodové pojištění.</w:t>
      </w:r>
    </w:p>
    <w:p w:rsidR="00641349" w:rsidRDefault="00641349" w:rsidP="009C31B3">
      <w:pPr>
        <w:autoSpaceDE w:val="0"/>
        <w:autoSpaceDN w:val="0"/>
        <w:adjustRightInd w:val="0"/>
        <w:spacing w:after="0" w:line="240" w:lineRule="auto"/>
      </w:pPr>
    </w:p>
    <w:p w:rsidR="00B43D01" w:rsidRDefault="0087305C" w:rsidP="009C31B3">
      <w:pPr>
        <w:autoSpaceDE w:val="0"/>
        <w:autoSpaceDN w:val="0"/>
        <w:adjustRightInd w:val="0"/>
        <w:spacing w:after="0" w:line="240" w:lineRule="auto"/>
      </w:pPr>
      <w:r>
        <w:t xml:space="preserve">Každý zaměstnanec s povinným důchodovým pojištěním má </w:t>
      </w:r>
      <w:proofErr w:type="gramStart"/>
      <w:r>
        <w:t>nárok  na</w:t>
      </w:r>
      <w:proofErr w:type="gramEnd"/>
      <w:r>
        <w:t xml:space="preserve"> vyvedení až 4% příslušné </w:t>
      </w:r>
      <w:r w:rsidR="00641349">
        <w:t xml:space="preserve"> </w:t>
      </w:r>
      <w:r w:rsidR="00052BFA">
        <w:t>nejvyšší výměry příspěvku na státní důchodové pojištění ve prospěch firemní penze.</w:t>
      </w:r>
    </w:p>
    <w:p w:rsidR="00052BFA" w:rsidRDefault="00052BFA" w:rsidP="009C31B3">
      <w:pPr>
        <w:autoSpaceDE w:val="0"/>
        <w:autoSpaceDN w:val="0"/>
        <w:adjustRightInd w:val="0"/>
        <w:spacing w:after="0" w:line="240" w:lineRule="auto"/>
      </w:pPr>
    </w:p>
    <w:p w:rsidR="00052BFA" w:rsidRDefault="00052BFA" w:rsidP="009C31B3">
      <w:pPr>
        <w:autoSpaceDE w:val="0"/>
        <w:autoSpaceDN w:val="0"/>
        <w:adjustRightInd w:val="0"/>
        <w:spacing w:after="0" w:line="240" w:lineRule="auto"/>
      </w:pPr>
      <w:r>
        <w:t xml:space="preserve">Jako základ </w:t>
      </w:r>
      <w:r w:rsidR="00F27607">
        <w:t xml:space="preserve">firemního </w:t>
      </w:r>
      <w:r>
        <w:t>penzijního připojištění platí zaměstnavatelé (</w:t>
      </w:r>
      <w:r w:rsidR="00F27607">
        <w:t xml:space="preserve">po dvanáctiměsíčním pracovním poměru / </w:t>
      </w:r>
      <w:r>
        <w:t xml:space="preserve">po 12 měsících zaměstnání v podniku) do fondu příspěvek na </w:t>
      </w:r>
      <w:r w:rsidR="00F27607">
        <w:t xml:space="preserve">nastartování / </w:t>
      </w:r>
      <w:bookmarkStart w:id="0" w:name="_GoBack"/>
      <w:bookmarkEnd w:id="0"/>
      <w:r>
        <w:t>zprovoznění systému firemních penzí.</w:t>
      </w:r>
    </w:p>
    <w:p w:rsidR="00052BFA" w:rsidRDefault="00052BFA" w:rsidP="009C31B3">
      <w:pPr>
        <w:autoSpaceDE w:val="0"/>
        <w:autoSpaceDN w:val="0"/>
        <w:adjustRightInd w:val="0"/>
        <w:spacing w:after="0" w:line="240" w:lineRule="auto"/>
      </w:pPr>
    </w:p>
    <w:p w:rsidR="00052BFA" w:rsidRDefault="00052BFA" w:rsidP="009C31B3">
      <w:pPr>
        <w:autoSpaceDE w:val="0"/>
        <w:autoSpaceDN w:val="0"/>
        <w:adjustRightInd w:val="0"/>
        <w:spacing w:after="0" w:line="240" w:lineRule="auto"/>
      </w:pPr>
      <w:r>
        <w:t>Jedná se o příspěvek</w:t>
      </w:r>
      <w:r w:rsidR="000E1973">
        <w:t xml:space="preserve"> zaměstnavatele</w:t>
      </w:r>
      <w:r>
        <w:t xml:space="preserve">, vyjednaný </w:t>
      </w:r>
      <w:r w:rsidR="000E1973">
        <w:t>při uzavírání kolektivní smlouvy, a jeho výše je stanovena pro zaměstnance na plný úvazek na 150 Euro za každý (odpracovaný) rok.</w:t>
      </w:r>
    </w:p>
    <w:p w:rsidR="000E1973" w:rsidRDefault="000E1973" w:rsidP="009C31B3">
      <w:pPr>
        <w:autoSpaceDE w:val="0"/>
        <w:autoSpaceDN w:val="0"/>
        <w:adjustRightInd w:val="0"/>
        <w:spacing w:after="0" w:line="240" w:lineRule="auto"/>
      </w:pPr>
    </w:p>
    <w:p w:rsidR="000E1973" w:rsidRDefault="000E1973" w:rsidP="009C31B3">
      <w:pPr>
        <w:autoSpaceDE w:val="0"/>
        <w:autoSpaceDN w:val="0"/>
        <w:adjustRightInd w:val="0"/>
        <w:spacing w:after="0" w:line="240" w:lineRule="auto"/>
      </w:pPr>
      <w:proofErr w:type="gramStart"/>
      <w:r>
        <w:t>Zaměstnanci  mají</w:t>
      </w:r>
      <w:proofErr w:type="gramEnd"/>
      <w:r>
        <w:t xml:space="preserve"> tento příspěvek na zprovoznění systému navyšovat ze svého aktuálního příjmu a získat tím značné úspory na daních a platbách sociálního pojištění.</w:t>
      </w:r>
    </w:p>
    <w:sectPr w:rsidR="000E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B3"/>
    <w:rsid w:val="00052BFA"/>
    <w:rsid w:val="00060E67"/>
    <w:rsid w:val="000E1973"/>
    <w:rsid w:val="001C0CDC"/>
    <w:rsid w:val="005756AA"/>
    <w:rsid w:val="00641349"/>
    <w:rsid w:val="00852FBA"/>
    <w:rsid w:val="0087305C"/>
    <w:rsid w:val="00877130"/>
    <w:rsid w:val="00890FF3"/>
    <w:rsid w:val="009C31B3"/>
    <w:rsid w:val="00A0147C"/>
    <w:rsid w:val="00B43D01"/>
    <w:rsid w:val="00DD7F90"/>
    <w:rsid w:val="00F27607"/>
    <w:rsid w:val="00F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31B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31B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in.cz/WebForm1.aspx?slovo=72657A6572766F76616EFD207AF973746174656B&amp;smer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win.cz/WebForm1.aspx?slovo=6F646C6F9E656EE1206461F2&amp;smer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konomika.idnes.cz/boj-o-firemni-penze-se-priostruje-dlf-/ekonomika.aspx?c=A010612_214904_ekonomika_was" TargetMode="External"/><Relationship Id="rId11" Type="http://schemas.openxmlformats.org/officeDocument/2006/relationships/hyperlink" Target="http://de.wikipedia.org/wiki/Bruttolohn" TargetMode="External"/><Relationship Id="rId5" Type="http://schemas.openxmlformats.org/officeDocument/2006/relationships/hyperlink" Target="http://www.rewin.cz/WebForm1.aspx?slovo=776F726B696E6720696E636F6D65&amp;smer=0" TargetMode="External"/><Relationship Id="rId10" Type="http://schemas.openxmlformats.org/officeDocument/2006/relationships/hyperlink" Target="http://de.wikipedia.org/wiki/Sozialversicher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Penzijn%C3%AD_p%C5%99ipoji%C5%A1t%C4%9Bn%C3%A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6F24AA4C.dotm</Template>
  <TotalTime>40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4</cp:revision>
  <dcterms:created xsi:type="dcterms:W3CDTF">2013-01-23T07:56:00Z</dcterms:created>
  <dcterms:modified xsi:type="dcterms:W3CDTF">2013-02-18T12:53:00Z</dcterms:modified>
</cp:coreProperties>
</file>