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AB0" w:rsidRPr="009B0AB0" w:rsidRDefault="009B0AB0" w:rsidP="009B0AB0">
      <w:pPr>
        <w:spacing w:after="0" w:line="240" w:lineRule="auto"/>
        <w:jc w:val="center"/>
        <w:rPr>
          <w:rFonts w:eastAsia="Times New Roman"/>
          <w:sz w:val="20"/>
          <w:szCs w:val="20"/>
          <w:lang w:eastAsia="cs-CZ"/>
        </w:rPr>
      </w:pPr>
      <w:r w:rsidRPr="009B0AB0">
        <w:rPr>
          <w:rFonts w:eastAsia="Times New Roman"/>
          <w:b/>
          <w:bCs/>
          <w:sz w:val="20"/>
          <w:szCs w:val="20"/>
          <w:lang w:eastAsia="cs-CZ"/>
        </w:rPr>
        <w:t>Vaclav Havel</w:t>
      </w:r>
      <w:r w:rsidRPr="009B0AB0">
        <w:rPr>
          <w:rFonts w:eastAsia="Times New Roman"/>
          <w:b/>
          <w:bCs/>
          <w:sz w:val="20"/>
          <w:szCs w:val="20"/>
          <w:lang w:eastAsia="cs-CZ"/>
        </w:rPr>
        <w:br/>
        <w:t>"The Power of the Powerless"</w:t>
      </w:r>
      <w:r w:rsidRPr="009B0AB0">
        <w:rPr>
          <w:rFonts w:eastAsia="Times New Roman"/>
          <w:b/>
          <w:bCs/>
          <w:sz w:val="20"/>
          <w:szCs w:val="20"/>
          <w:lang w:eastAsia="cs-CZ"/>
        </w:rPr>
        <w:br/>
        <w:t>(1978)</w:t>
      </w:r>
    </w:p>
    <w:p w:rsidR="009B0AB0" w:rsidRPr="009B0AB0" w:rsidRDefault="009B0AB0" w:rsidP="009B0AB0">
      <w:pPr>
        <w:spacing w:before="100" w:beforeAutospacing="1" w:after="100" w:afterAutospacing="1" w:line="240" w:lineRule="auto"/>
        <w:jc w:val="center"/>
        <w:rPr>
          <w:rFonts w:eastAsia="Times New Roman"/>
          <w:szCs w:val="24"/>
          <w:lang w:eastAsia="cs-CZ"/>
        </w:rPr>
      </w:pPr>
      <w:r w:rsidRPr="009B0AB0">
        <w:rPr>
          <w:rFonts w:eastAsia="Times New Roman"/>
          <w:b/>
          <w:bCs/>
          <w:sz w:val="18"/>
          <w:szCs w:val="18"/>
          <w:lang w:eastAsia="cs-CZ"/>
        </w:rPr>
        <w:t xml:space="preserve">Excerpts from the </w:t>
      </w:r>
      <w:hyperlink r:id="rId6" w:history="1">
        <w:r w:rsidRPr="009B0AB0">
          <w:rPr>
            <w:rFonts w:eastAsia="Times New Roman"/>
            <w:b/>
            <w:bCs/>
            <w:color w:val="0000FF"/>
            <w:sz w:val="18"/>
            <w:szCs w:val="18"/>
            <w:u w:val="single"/>
            <w:lang w:eastAsia="cs-CZ"/>
          </w:rPr>
          <w:t>Original Electronic Text</w:t>
        </w:r>
      </w:hyperlink>
      <w:r w:rsidRPr="009B0AB0">
        <w:rPr>
          <w:rFonts w:eastAsia="Times New Roman"/>
          <w:b/>
          <w:bCs/>
          <w:sz w:val="18"/>
          <w:szCs w:val="18"/>
          <w:lang w:eastAsia="cs-CZ"/>
        </w:rPr>
        <w:t xml:space="preserve"> provided by </w:t>
      </w:r>
      <w:hyperlink r:id="rId7" w:history="1">
        <w:r w:rsidRPr="009B0AB0">
          <w:rPr>
            <w:rFonts w:eastAsia="Times New Roman"/>
            <w:b/>
            <w:bCs/>
            <w:color w:val="0000FF"/>
            <w:sz w:val="18"/>
            <w:szCs w:val="18"/>
            <w:u w:val="single"/>
            <w:lang w:eastAsia="cs-CZ"/>
          </w:rPr>
          <w:t>Bob Moeller</w:t>
        </w:r>
      </w:hyperlink>
      <w:r w:rsidRPr="009B0AB0">
        <w:rPr>
          <w:rFonts w:eastAsia="Times New Roman"/>
          <w:b/>
          <w:bCs/>
          <w:sz w:val="18"/>
          <w:szCs w:val="18"/>
          <w:lang w:eastAsia="cs-CZ"/>
        </w:rPr>
        <w:t>, of the University of California, Irvine.</w:t>
      </w:r>
      <w:r w:rsidRPr="009B0AB0">
        <w:rPr>
          <w:rFonts w:eastAsia="Times New Roman"/>
          <w:b/>
          <w:bCs/>
          <w:szCs w:val="24"/>
          <w:lang w:eastAsia="cs-CZ"/>
        </w:rPr>
        <w:t xml:space="preserve"> </w:t>
      </w:r>
      <w:r>
        <w:rPr>
          <w:rFonts w:eastAsia="Times New Roman"/>
          <w:b/>
          <w:bCs/>
          <w:noProof/>
          <w:szCs w:val="24"/>
          <w:lang w:eastAsia="cs-CZ"/>
        </w:rPr>
        <mc:AlternateContent>
          <mc:Choice Requires="wps">
            <w:drawing>
              <wp:inline distT="0" distB="0" distL="0" distR="0" wp14:anchorId="4D1E55B2" wp14:editId="1FCA6110">
                <wp:extent cx="304800" cy="304800"/>
                <wp:effectExtent l="0" t="0" r="0" b="0"/>
                <wp:docPr id="1" name="Obdélník 1" descr="http://history.hanover.edu/aqua_thin.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1" o:spid="_x0000_s1026" alt="Popis: http://history.hanover.edu/aqua_thin.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NXIsfzeAgAA6QUAAA4AAAAAAAAAAAAAAAAALgIAAGRy&#10;cy9lMm9Eb2MueG1sUEsBAi0AFAAGAAgAAAAhAEyg6SzYAAAAAwEAAA8AAAAAAAAAAAAAAAAAOAUA&#10;AGRycy9kb3ducmV2LnhtbFBLBQYAAAAABAAEAPMAAAA9BgAAAAA=&#10;" filled="f" stroked="f">
                <o:lock v:ext="edit" aspectratio="t"/>
                <w10:anchorlock/>
              </v:rect>
            </w:pict>
          </mc:Fallback>
        </mc:AlternateContent>
      </w:r>
    </w:p>
    <w:p w:rsidR="009B0AB0" w:rsidRPr="009B0AB0" w:rsidRDefault="009B0AB0" w:rsidP="009B0AB0">
      <w:pPr>
        <w:spacing w:beforeAutospacing="1" w:after="100" w:afterAutospacing="1" w:line="240" w:lineRule="auto"/>
        <w:rPr>
          <w:rFonts w:eastAsia="Times New Roman"/>
          <w:szCs w:val="24"/>
          <w:lang w:eastAsia="cs-CZ"/>
        </w:rPr>
      </w:pPr>
      <w:r w:rsidRPr="009B0AB0">
        <w:rPr>
          <w:rFonts w:eastAsia="Times New Roman"/>
          <w:sz w:val="15"/>
          <w:szCs w:val="15"/>
          <w:lang w:eastAsia="cs-CZ"/>
        </w:rPr>
        <w:t>{1}</w:t>
      </w:r>
      <w:r w:rsidRPr="009B0AB0">
        <w:rPr>
          <w:rFonts w:eastAsia="Times New Roman"/>
          <w:szCs w:val="24"/>
          <w:lang w:eastAsia="cs-CZ"/>
        </w:rPr>
        <w:t xml:space="preserve">A SPECTER is haunting Eastern Europe: the specter of what in the West is called "dissent" This specter has not appeared out of thin air. It is a natural and inevitable consequence of the present historical phase of the system it is haunting. It was born at a time when this system, for a thousand reasons, can no longer base itself on the unadulterated, brutal, and arbitrary application of power, eliminating all expressions of nonconformity. What </w:t>
      </w:r>
      <w:proofErr w:type="gramStart"/>
      <w:r w:rsidRPr="009B0AB0">
        <w:rPr>
          <w:rFonts w:eastAsia="Times New Roman"/>
          <w:szCs w:val="24"/>
          <w:lang w:eastAsia="cs-CZ"/>
        </w:rPr>
        <w:t>is more</w:t>
      </w:r>
      <w:proofErr w:type="gramEnd"/>
      <w:r w:rsidRPr="009B0AB0">
        <w:rPr>
          <w:rFonts w:eastAsia="Times New Roman"/>
          <w:szCs w:val="24"/>
          <w:lang w:eastAsia="cs-CZ"/>
        </w:rPr>
        <w:t xml:space="preserve">, the system has become so ossified politically that there is practically no way for such nonconformity to be implemented within its official structures. . . . </w:t>
      </w:r>
    </w:p>
    <w:p w:rsidR="009B0AB0" w:rsidRPr="009B0AB0" w:rsidRDefault="009B0AB0" w:rsidP="009B0AB0">
      <w:pPr>
        <w:spacing w:before="100" w:beforeAutospacing="1" w:after="100" w:afterAutospacing="1" w:line="240" w:lineRule="auto"/>
        <w:rPr>
          <w:rFonts w:eastAsia="Times New Roman"/>
          <w:szCs w:val="24"/>
          <w:lang w:eastAsia="cs-CZ"/>
        </w:rPr>
      </w:pPr>
      <w:r w:rsidRPr="009B0AB0">
        <w:rPr>
          <w:rFonts w:eastAsia="Times New Roman"/>
          <w:sz w:val="15"/>
          <w:szCs w:val="15"/>
          <w:lang w:eastAsia="cs-CZ"/>
        </w:rPr>
        <w:t>{2}</w:t>
      </w:r>
      <w:r w:rsidRPr="009B0AB0">
        <w:rPr>
          <w:rFonts w:eastAsia="Times New Roman"/>
          <w:szCs w:val="24"/>
          <w:lang w:eastAsia="cs-CZ"/>
        </w:rPr>
        <w:t xml:space="preserve">Our system is most frequently characterized as a dictatorship or, more precisely, as the dictatorship of a political bureaucracy over a society which has undergone economic and social leveling. I am afraid that the term "dictatorship," regardless of how intelligible it may otherwise be, tends to obscure rather than clarify the real nature of power in this </w:t>
      </w:r>
      <w:proofErr w:type="gramStart"/>
      <w:r w:rsidRPr="009B0AB0">
        <w:rPr>
          <w:rFonts w:eastAsia="Times New Roman"/>
          <w:szCs w:val="24"/>
          <w:lang w:eastAsia="cs-CZ"/>
        </w:rPr>
        <w:t>system. . . Even</w:t>
      </w:r>
      <w:proofErr w:type="gramEnd"/>
      <w:r w:rsidRPr="009B0AB0">
        <w:rPr>
          <w:rFonts w:eastAsia="Times New Roman"/>
          <w:szCs w:val="24"/>
          <w:lang w:eastAsia="cs-CZ"/>
        </w:rPr>
        <w:t xml:space="preserve"> though our dictatorship has long since alienated itself completely from the social movements that give birth to it, the authenticity of these movements (and I am thinking of the proletarian and socialist movements of the nineteenth century) gives it undeniable historicity. These origins provided a solid foundation of sorts on which it could build until it became the utterly new social and political reality it is today, which has become so inextricably a part of the structure of the modern </w:t>
      </w:r>
      <w:proofErr w:type="gramStart"/>
      <w:r w:rsidRPr="009B0AB0">
        <w:rPr>
          <w:rFonts w:eastAsia="Times New Roman"/>
          <w:szCs w:val="24"/>
          <w:lang w:eastAsia="cs-CZ"/>
        </w:rPr>
        <w:t>world. . . . It</w:t>
      </w:r>
      <w:proofErr w:type="gramEnd"/>
      <w:r w:rsidRPr="009B0AB0">
        <w:rPr>
          <w:rFonts w:eastAsia="Times New Roman"/>
          <w:szCs w:val="24"/>
          <w:lang w:eastAsia="cs-CZ"/>
        </w:rPr>
        <w:t xml:space="preserve"> commands an incomparably more precise, logically structured, generally comprehensible and, in essence, extremely flexible ideology that, in its elaborateness and completeness, is almost a secularized religion. It offers a ready answer to any question whatsoever; it can scarcely be accepted only in part, and accepting it has profound implications for human life. In an era when metaphysical and existential certainties are in a state of crisis, when people are being uprooted and alienated and are losing their sense of what this world means, this ideology inevitably has a certain hypnotic </w:t>
      </w:r>
      <w:proofErr w:type="gramStart"/>
      <w:r w:rsidRPr="009B0AB0">
        <w:rPr>
          <w:rFonts w:eastAsia="Times New Roman"/>
          <w:szCs w:val="24"/>
          <w:lang w:eastAsia="cs-CZ"/>
        </w:rPr>
        <w:t>charm. . . .</w:t>
      </w:r>
      <w:proofErr w:type="gramEnd"/>
      <w:r w:rsidRPr="009B0AB0">
        <w:rPr>
          <w:rFonts w:eastAsia="Times New Roman"/>
          <w:szCs w:val="24"/>
          <w:lang w:eastAsia="cs-CZ"/>
        </w:rPr>
        <w:t xml:space="preserve"> </w:t>
      </w:r>
    </w:p>
    <w:p w:rsidR="009B0AB0" w:rsidRPr="009B0AB0" w:rsidRDefault="009B0AB0" w:rsidP="009B0AB0">
      <w:pPr>
        <w:spacing w:before="100" w:beforeAutospacing="1" w:after="100" w:afterAutospacing="1" w:line="240" w:lineRule="auto"/>
        <w:rPr>
          <w:rFonts w:eastAsia="Times New Roman"/>
          <w:szCs w:val="24"/>
          <w:lang w:eastAsia="cs-CZ"/>
        </w:rPr>
      </w:pPr>
      <w:r w:rsidRPr="009B0AB0">
        <w:rPr>
          <w:rFonts w:eastAsia="Times New Roman"/>
          <w:sz w:val="15"/>
          <w:szCs w:val="15"/>
          <w:lang w:eastAsia="cs-CZ"/>
        </w:rPr>
        <w:t>{3}</w:t>
      </w:r>
      <w:r w:rsidRPr="009B0AB0">
        <w:rPr>
          <w:rFonts w:eastAsia="Times New Roman"/>
          <w:szCs w:val="24"/>
          <w:lang w:eastAsia="cs-CZ"/>
        </w:rPr>
        <w:t xml:space="preserve">The profound difference between our system-in terms of the nature of power-and what we traditionally understand by dictatorship, a difference I hope is clear even from this quite superficial comparison, has caused me to search for some term appropriate for our system, purely for the purposes of this essay. If I refer to it henceforth as a "post-totalitarian" system, I am fully aware that this is perhaps not the most precise term, but I am unable to think of a better one. I do not wish to imply by the prefix "post" that the system is no longer totalitarian; on the contrary, I mean that it is totalitarian in a way fundamentally different from classical dictatorships, different from totalitarianism as we usually understand </w:t>
      </w:r>
      <w:proofErr w:type="gramStart"/>
      <w:r w:rsidRPr="009B0AB0">
        <w:rPr>
          <w:rFonts w:eastAsia="Times New Roman"/>
          <w:szCs w:val="24"/>
          <w:lang w:eastAsia="cs-CZ"/>
        </w:rPr>
        <w:t xml:space="preserve">it. </w:t>
      </w:r>
      <w:r>
        <w:rPr>
          <w:rFonts w:eastAsia="Times New Roman"/>
          <w:szCs w:val="24"/>
          <w:lang w:eastAsia="cs-CZ"/>
        </w:rPr>
        <w:t xml:space="preserve"> </w:t>
      </w:r>
      <w:proofErr w:type="gramEnd"/>
      <w:r>
        <w:rPr>
          <w:rFonts w:eastAsia="Times New Roman"/>
          <w:szCs w:val="24"/>
          <w:lang w:eastAsia="cs-CZ"/>
        </w:rPr>
        <w:t>…</w:t>
      </w:r>
      <w:bookmarkStart w:id="0" w:name="_GoBack"/>
      <w:bookmarkEnd w:id="0"/>
    </w:p>
    <w:p w:rsidR="009B0AB0" w:rsidRPr="009B0AB0" w:rsidRDefault="009B0AB0" w:rsidP="009B0AB0">
      <w:pPr>
        <w:spacing w:before="100" w:beforeAutospacing="1" w:after="100" w:afterAutospacing="1" w:line="240" w:lineRule="auto"/>
        <w:rPr>
          <w:rFonts w:eastAsia="Times New Roman"/>
          <w:szCs w:val="24"/>
          <w:lang w:eastAsia="cs-CZ"/>
        </w:rPr>
      </w:pPr>
      <w:r w:rsidRPr="009B0AB0">
        <w:rPr>
          <w:rFonts w:eastAsia="Times New Roman"/>
          <w:sz w:val="15"/>
          <w:szCs w:val="15"/>
          <w:lang w:eastAsia="cs-CZ"/>
        </w:rPr>
        <w:t>{4}</w:t>
      </w:r>
      <w:r w:rsidRPr="009B0AB0">
        <w:rPr>
          <w:rFonts w:eastAsia="Times New Roman"/>
          <w:szCs w:val="24"/>
          <w:lang w:eastAsia="cs-CZ"/>
        </w:rPr>
        <w:t xml:space="preserve">The manager of a fruit-and-vegetable shop places in his window, among the onions and carrots, the slogan: "Workers of the world, unite!" Why does he do it? What is he trying to communicate to the world? Is he genuinely enthusiastic about the idea of unity among the workers of the world? Is his enthusiasm so great that he feels an irrepressible impulse to acquaint the public with his ideals? Has he really given more than a moment's thought to how such a unification might occur and what it would mean? </w:t>
      </w:r>
    </w:p>
    <w:p w:rsidR="009B0AB0" w:rsidRPr="009B0AB0" w:rsidRDefault="009B0AB0" w:rsidP="009B0AB0">
      <w:pPr>
        <w:spacing w:before="100" w:beforeAutospacing="1" w:after="100" w:afterAutospacing="1" w:line="240" w:lineRule="auto"/>
        <w:rPr>
          <w:rFonts w:eastAsia="Times New Roman"/>
          <w:szCs w:val="24"/>
          <w:lang w:eastAsia="cs-CZ"/>
        </w:rPr>
      </w:pPr>
      <w:r w:rsidRPr="009B0AB0">
        <w:rPr>
          <w:rFonts w:eastAsia="Times New Roman"/>
          <w:sz w:val="15"/>
          <w:szCs w:val="15"/>
          <w:lang w:eastAsia="cs-CZ"/>
        </w:rPr>
        <w:t>{5}</w:t>
      </w:r>
      <w:r w:rsidRPr="009B0AB0">
        <w:rPr>
          <w:rFonts w:eastAsia="Times New Roman"/>
          <w:szCs w:val="24"/>
          <w:lang w:eastAsia="cs-CZ"/>
        </w:rPr>
        <w:t xml:space="preserve">I think it can safely be assumed that the overwhelming majority of shopkeepers never think about the slogans they put in their windows, nor do </w:t>
      </w:r>
      <w:proofErr w:type="gramStart"/>
      <w:r w:rsidRPr="009B0AB0">
        <w:rPr>
          <w:rFonts w:eastAsia="Times New Roman"/>
          <w:szCs w:val="24"/>
          <w:lang w:eastAsia="cs-CZ"/>
        </w:rPr>
        <w:t>they</w:t>
      </w:r>
      <w:proofErr w:type="gramEnd"/>
      <w:r w:rsidRPr="009B0AB0">
        <w:rPr>
          <w:rFonts w:eastAsia="Times New Roman"/>
          <w:szCs w:val="24"/>
          <w:lang w:eastAsia="cs-CZ"/>
        </w:rPr>
        <w:t xml:space="preserve"> use them to express their real opinions. That poster was delivered to our greengrocer from the enterprise headquarters along </w:t>
      </w:r>
      <w:r w:rsidRPr="009B0AB0">
        <w:rPr>
          <w:rFonts w:eastAsia="Times New Roman"/>
          <w:szCs w:val="24"/>
          <w:lang w:eastAsia="cs-CZ"/>
        </w:rPr>
        <w:lastRenderedPageBreak/>
        <w:t xml:space="preserve">with the onions and carrots. He put them all into the window simply because it has been done that way for years, because everyone does it, and because that is the way it has to be. If he were to refuse, there could be trouble. He could be reproached for not having the proper decoration in his window; someone might even accuse him of disloyalty. He does it because these things must be done if one is to get along in life. It is one of the thousands of details that guarantee him a relatively tranquil life "in harmony with society," as they say. </w:t>
      </w:r>
    </w:p>
    <w:p w:rsidR="009B0AB0" w:rsidRPr="009B0AB0" w:rsidRDefault="009B0AB0" w:rsidP="009B0AB0">
      <w:pPr>
        <w:spacing w:before="100" w:beforeAutospacing="1" w:after="100" w:afterAutospacing="1" w:line="240" w:lineRule="auto"/>
        <w:rPr>
          <w:rFonts w:eastAsia="Times New Roman"/>
          <w:szCs w:val="24"/>
          <w:lang w:eastAsia="cs-CZ"/>
        </w:rPr>
      </w:pPr>
      <w:r w:rsidRPr="009B0AB0">
        <w:rPr>
          <w:rFonts w:eastAsia="Times New Roman"/>
          <w:sz w:val="15"/>
          <w:szCs w:val="15"/>
          <w:lang w:eastAsia="cs-CZ"/>
        </w:rPr>
        <w:t>{6}</w:t>
      </w:r>
      <w:r w:rsidRPr="009B0AB0">
        <w:rPr>
          <w:rFonts w:eastAsia="Times New Roman"/>
          <w:szCs w:val="24"/>
          <w:lang w:eastAsia="cs-CZ"/>
        </w:rPr>
        <w:t xml:space="preserve">Obviously the </w:t>
      </w:r>
      <w:proofErr w:type="gramStart"/>
      <w:r w:rsidRPr="009B0AB0">
        <w:rPr>
          <w:rFonts w:eastAsia="Times New Roman"/>
          <w:szCs w:val="24"/>
          <w:lang w:eastAsia="cs-CZ"/>
        </w:rPr>
        <w:t>greengrocer . . . does</w:t>
      </w:r>
      <w:proofErr w:type="gramEnd"/>
      <w:r w:rsidRPr="009B0AB0">
        <w:rPr>
          <w:rFonts w:eastAsia="Times New Roman"/>
          <w:szCs w:val="24"/>
          <w:lang w:eastAsia="cs-CZ"/>
        </w:rPr>
        <w:t xml:space="preserve"> not put the slogan in his window from any personal desire to acquaint the public with the ideal it expresses. This, of course, does not mean that his action </w:t>
      </w:r>
      <w:proofErr w:type="gramStart"/>
      <w:r w:rsidRPr="009B0AB0">
        <w:rPr>
          <w:rFonts w:eastAsia="Times New Roman"/>
          <w:szCs w:val="24"/>
          <w:lang w:eastAsia="cs-CZ"/>
        </w:rPr>
        <w:t>has</w:t>
      </w:r>
      <w:proofErr w:type="gramEnd"/>
      <w:r w:rsidRPr="009B0AB0">
        <w:rPr>
          <w:rFonts w:eastAsia="Times New Roman"/>
          <w:szCs w:val="24"/>
          <w:lang w:eastAsia="cs-CZ"/>
        </w:rPr>
        <w:t xml:space="preserve"> no </w:t>
      </w:r>
      <w:proofErr w:type="gramStart"/>
      <w:r w:rsidRPr="009B0AB0">
        <w:rPr>
          <w:rFonts w:eastAsia="Times New Roman"/>
          <w:szCs w:val="24"/>
          <w:lang w:eastAsia="cs-CZ"/>
        </w:rPr>
        <w:t>motive</w:t>
      </w:r>
      <w:proofErr w:type="gramEnd"/>
      <w:r w:rsidRPr="009B0AB0">
        <w:rPr>
          <w:rFonts w:eastAsia="Times New Roman"/>
          <w:szCs w:val="24"/>
          <w:lang w:eastAsia="cs-CZ"/>
        </w:rPr>
        <w:t xml:space="preserve"> or significance at all, or that the slogan communicates nothing to anyone. The slogan is really a sign, and as such it contains a subliminal but very definite message. Verbally, it might be expressed this way: "I, the greengrocer XY, live here and I know what I must </w:t>
      </w:r>
      <w:proofErr w:type="gramStart"/>
      <w:r w:rsidRPr="009B0AB0">
        <w:rPr>
          <w:rFonts w:eastAsia="Times New Roman"/>
          <w:szCs w:val="24"/>
          <w:lang w:eastAsia="cs-CZ"/>
        </w:rPr>
        <w:t>do</w:t>
      </w:r>
      <w:proofErr w:type="gramEnd"/>
      <w:r w:rsidRPr="009B0AB0">
        <w:rPr>
          <w:rFonts w:eastAsia="Times New Roman"/>
          <w:szCs w:val="24"/>
          <w:lang w:eastAsia="cs-CZ"/>
        </w:rPr>
        <w:t xml:space="preserve">. I behave in the manner expected of me. I can be depended upon and am beyond reproach. I am obedient and therefore I have the right to be left in peace." This message, of course, has an addressee: it is directed above, to the greengrocer's superior, and at the same time it is a shield that protects the greengrocer from potential informers. The slogan's real meaning, therefore, is rooted firmly in the greengrocer's existence. It reflects his vital interests. But what are those vital interests? </w:t>
      </w:r>
    </w:p>
    <w:p w:rsidR="009B0AB0" w:rsidRPr="009B0AB0" w:rsidRDefault="009B0AB0" w:rsidP="009B0AB0">
      <w:pPr>
        <w:spacing w:before="100" w:beforeAutospacing="1" w:after="100" w:afterAutospacing="1" w:line="240" w:lineRule="auto"/>
        <w:rPr>
          <w:rFonts w:eastAsia="Times New Roman"/>
          <w:szCs w:val="24"/>
          <w:lang w:eastAsia="cs-CZ"/>
        </w:rPr>
      </w:pPr>
      <w:r w:rsidRPr="009B0AB0">
        <w:rPr>
          <w:rFonts w:eastAsia="Times New Roman"/>
          <w:sz w:val="15"/>
          <w:szCs w:val="15"/>
          <w:lang w:eastAsia="cs-CZ"/>
        </w:rPr>
        <w:t>{7}</w:t>
      </w:r>
      <w:r w:rsidRPr="009B0AB0">
        <w:rPr>
          <w:rFonts w:eastAsia="Times New Roman"/>
          <w:szCs w:val="24"/>
          <w:lang w:eastAsia="cs-CZ"/>
        </w:rPr>
        <w:t xml:space="preserve">Let us take note: if the greengrocer had been instructed to display the slogan "I am afraid and therefore unquestioningly obedient;' he would not be nearly as indifferent to its semantics, even though the statement would reflect the truth. The greengrocer would be embarrassed and ashamed to put such an unequivocal statement of his own degradation in the shop window, and quite naturally so, for he is a human being and thus has a sense of his own dignity. To overcome this complication, his expression of loyalty must take the form of a sign which, at least on its textual surface, indicates a level of disinterested conviction. It must allow the greengrocer to say, "What's wrong with the workers of the world uniting?" Thus the sign helps the greengrocer to conceal from himself the low foundations of his obedience, at the same time concealing the low foundations of power. It hides them behind the facade of something high. And that something is ideology. </w:t>
      </w:r>
    </w:p>
    <w:p w:rsidR="009B0AB0" w:rsidRPr="009B0AB0" w:rsidRDefault="009B0AB0" w:rsidP="009B0AB0">
      <w:pPr>
        <w:spacing w:before="100" w:beforeAutospacing="1" w:after="100" w:afterAutospacing="1" w:line="240" w:lineRule="auto"/>
        <w:rPr>
          <w:rFonts w:eastAsia="Times New Roman"/>
          <w:szCs w:val="24"/>
          <w:lang w:eastAsia="cs-CZ"/>
        </w:rPr>
      </w:pPr>
      <w:r w:rsidRPr="009B0AB0">
        <w:rPr>
          <w:rFonts w:eastAsia="Times New Roman"/>
          <w:sz w:val="15"/>
          <w:szCs w:val="15"/>
          <w:lang w:eastAsia="cs-CZ"/>
        </w:rPr>
        <w:t>{8}</w:t>
      </w:r>
      <w:r w:rsidRPr="009B0AB0">
        <w:rPr>
          <w:rFonts w:eastAsia="Times New Roman"/>
          <w:szCs w:val="24"/>
          <w:lang w:eastAsia="cs-CZ"/>
        </w:rPr>
        <w:t xml:space="preserve">Ideology is a specious way of relating to the world. It offers human beings the illusion of an identity, of dignity, and of morality while making it easier for them to part with them. As the repository of something suprapersonal and objective, it enables people to deceive their conscience and conceal their true position and their inglorious modus vivendi, both from the world and from themselves. It is a very pragmatic but, at the same time, an apparently dignified way of legitimizing what is above, below, and on either side. It is directed toward people and toward God. It is a veil behind which human beings can hide their own fallen existence, their trivialization, and their adaptation to the status quo. It is an excuse that everyone can use, from the greengrocer, who conceals his fear of losing his job behind an alleged interest in the unification of the workers of the world, to the highest functionary, whose interest in staying in power can be cloaked in phrases about service to the working class. The primary excusatory function of ideology, therefore, is to provide people, both as victims and pillars of the post-totalitarian system, with the illusion that the system is in harmony with the human order and the order of the </w:t>
      </w:r>
      <w:proofErr w:type="gramStart"/>
      <w:r w:rsidRPr="009B0AB0">
        <w:rPr>
          <w:rFonts w:eastAsia="Times New Roman"/>
          <w:szCs w:val="24"/>
          <w:lang w:eastAsia="cs-CZ"/>
        </w:rPr>
        <w:t>universe. . . .</w:t>
      </w:r>
      <w:proofErr w:type="gramEnd"/>
      <w:r w:rsidRPr="009B0AB0">
        <w:rPr>
          <w:rFonts w:eastAsia="Times New Roman"/>
          <w:szCs w:val="24"/>
          <w:lang w:eastAsia="cs-CZ"/>
        </w:rPr>
        <w:t xml:space="preserve"> </w:t>
      </w:r>
    </w:p>
    <w:p w:rsidR="009B0AB0" w:rsidRPr="009B0AB0" w:rsidRDefault="009B0AB0" w:rsidP="009B0AB0">
      <w:pPr>
        <w:spacing w:before="100" w:beforeAutospacing="1" w:after="100" w:afterAutospacing="1" w:line="240" w:lineRule="auto"/>
        <w:rPr>
          <w:rFonts w:eastAsia="Times New Roman"/>
          <w:szCs w:val="24"/>
          <w:lang w:eastAsia="cs-CZ"/>
        </w:rPr>
      </w:pPr>
      <w:r w:rsidRPr="009B0AB0">
        <w:rPr>
          <w:rFonts w:eastAsia="Times New Roman"/>
          <w:sz w:val="15"/>
          <w:szCs w:val="15"/>
          <w:lang w:eastAsia="cs-CZ"/>
        </w:rPr>
        <w:t>{9}</w:t>
      </w:r>
      <w:r w:rsidRPr="009B0AB0">
        <w:rPr>
          <w:rFonts w:eastAsia="Times New Roman"/>
          <w:szCs w:val="24"/>
          <w:lang w:eastAsia="cs-CZ"/>
        </w:rPr>
        <w:t xml:space="preserve">The post-totalitarian system touches people at every step, but it does so with its ideological gloves on. This is why life in the system is so thoroughly permeated with hypocrisy and lies: government by bureaucracy is called popular government; the working class is enslaved in the name of the working class; the complete degradation of the individual is presented as his </w:t>
      </w:r>
      <w:r w:rsidRPr="009B0AB0">
        <w:rPr>
          <w:rFonts w:eastAsia="Times New Roman"/>
          <w:szCs w:val="24"/>
          <w:lang w:eastAsia="cs-CZ"/>
        </w:rPr>
        <w:lastRenderedPageBreak/>
        <w:t xml:space="preserve">ultimate liberation; depriving people of information is called making it available; the use of power to manipulate is called the public control of power, and the arbitrary abuse of power is called observing the legal code; the repression of culture is called its development; the expansion of imperial influence is presented as support for the oppressed; the lack of free expression becomes the highest form of freedom; farcical elections become the highest form of democracy; banning independent thought becomes the most scientific of world views; military occupation becomes fraternal assistance. Because the regime is captive to its own lies, it must falsify everything. It falsifies the past. It falsifies the present, and it falsifies the future. It falsifies statistics. It pretends not to possess an omnipotent and unprincipled police apparatus. It pretends to respect human rights. It pretends to persecute no one. It pretends to fear nothing. It pretends to pretend nothing. </w:t>
      </w:r>
    </w:p>
    <w:p w:rsidR="009B0AB0" w:rsidRPr="009B0AB0" w:rsidRDefault="009B0AB0" w:rsidP="009B0AB0">
      <w:pPr>
        <w:spacing w:before="100" w:beforeAutospacing="1" w:after="100" w:afterAutospacing="1" w:line="240" w:lineRule="auto"/>
        <w:rPr>
          <w:rFonts w:eastAsia="Times New Roman"/>
          <w:szCs w:val="24"/>
          <w:lang w:eastAsia="cs-CZ"/>
        </w:rPr>
      </w:pPr>
      <w:r w:rsidRPr="009B0AB0">
        <w:rPr>
          <w:rFonts w:eastAsia="Times New Roman"/>
          <w:sz w:val="15"/>
          <w:szCs w:val="15"/>
          <w:lang w:eastAsia="cs-CZ"/>
        </w:rPr>
        <w:t>{10}</w:t>
      </w:r>
      <w:r w:rsidRPr="009B0AB0">
        <w:rPr>
          <w:rFonts w:eastAsia="Times New Roman"/>
          <w:szCs w:val="24"/>
          <w:lang w:eastAsia="cs-CZ"/>
        </w:rPr>
        <w:t xml:space="preserve">Individuals need not believe all these mystifications, but they must behave as though they did, or they must at least tolerate them in silence, or get along well with those who work with them. For this reason, however, they must live within a lie. They need not accept the lie. It is enough for them to have accepted their life with it and in it. For by this very fact, individuals confirm the system, fulfill the system, make the system, are the </w:t>
      </w:r>
      <w:proofErr w:type="gramStart"/>
      <w:r w:rsidRPr="009B0AB0">
        <w:rPr>
          <w:rFonts w:eastAsia="Times New Roman"/>
          <w:szCs w:val="24"/>
          <w:lang w:eastAsia="cs-CZ"/>
        </w:rPr>
        <w:t xml:space="preserve">system. </w:t>
      </w:r>
      <w:r>
        <w:rPr>
          <w:rFonts w:eastAsia="Times New Roman"/>
          <w:szCs w:val="24"/>
          <w:lang w:eastAsia="cs-CZ"/>
        </w:rPr>
        <w:t xml:space="preserve"> …</w:t>
      </w:r>
      <w:proofErr w:type="gramEnd"/>
    </w:p>
    <w:p w:rsidR="009B0AB0" w:rsidRPr="009B0AB0" w:rsidRDefault="009B0AB0" w:rsidP="009B0AB0">
      <w:pPr>
        <w:spacing w:before="100" w:beforeAutospacing="1" w:after="100" w:afterAutospacing="1" w:line="240" w:lineRule="auto"/>
        <w:rPr>
          <w:rFonts w:eastAsia="Times New Roman"/>
          <w:szCs w:val="24"/>
          <w:lang w:eastAsia="cs-CZ"/>
        </w:rPr>
      </w:pPr>
      <w:r w:rsidRPr="009B0AB0">
        <w:rPr>
          <w:rFonts w:eastAsia="Times New Roman"/>
          <w:sz w:val="15"/>
          <w:szCs w:val="15"/>
          <w:lang w:eastAsia="cs-CZ"/>
        </w:rPr>
        <w:t>{11}</w:t>
      </w:r>
      <w:r w:rsidRPr="009B0AB0">
        <w:rPr>
          <w:rFonts w:eastAsia="Times New Roman"/>
          <w:szCs w:val="24"/>
          <w:lang w:eastAsia="cs-CZ"/>
        </w:rPr>
        <w:t xml:space="preserve">Why in fact did our greengrocer have to put his loyalty on display in the shop window? Had he not already displayed it sufficiently in various internal or semipublic ways? At trade union meetings, after all, he had always voted as he should. He had always taken part in various competitions. He voted in elections like a good citizen. He had even signed the "antiCharter." Why, on top of all that, should he have to declare his loyalty publicly? After all, the people who walk past his window will certainly not stop to read that, in the greengrocer's opinion, the workers of the world ought to unite. The fact of the matter is, they don't read the slogan at all, and it can be fairly assumed they don't even see it. If you were to ask a woman who had stopped in front of his shop what she saw in the window, she could certainly tell whether or not they had tomatoes today, but it is highly unlikely that she noticed the slogan at all, let alone what it said. </w:t>
      </w:r>
    </w:p>
    <w:p w:rsidR="009B0AB0" w:rsidRPr="009B0AB0" w:rsidRDefault="009B0AB0" w:rsidP="009B0AB0">
      <w:pPr>
        <w:spacing w:before="100" w:beforeAutospacing="1" w:after="100" w:afterAutospacing="1" w:line="240" w:lineRule="auto"/>
        <w:rPr>
          <w:rFonts w:eastAsia="Times New Roman"/>
          <w:szCs w:val="24"/>
          <w:lang w:eastAsia="cs-CZ"/>
        </w:rPr>
      </w:pPr>
      <w:r w:rsidRPr="009B0AB0">
        <w:rPr>
          <w:rFonts w:eastAsia="Times New Roman"/>
          <w:sz w:val="15"/>
          <w:szCs w:val="15"/>
          <w:lang w:eastAsia="cs-CZ"/>
        </w:rPr>
        <w:t>{12}</w:t>
      </w:r>
      <w:r w:rsidRPr="009B0AB0">
        <w:rPr>
          <w:rFonts w:eastAsia="Times New Roman"/>
          <w:szCs w:val="24"/>
          <w:lang w:eastAsia="cs-CZ"/>
        </w:rPr>
        <w:t xml:space="preserve">It seems senseless to require the greengrocer to declare his loyalty publicly. But it makes sense nevertheless. People ignore his slogan, but they do so because such slogans are also found in other shop windows, on lampposts, bulletin boards, in apartment windows, and on buildings; they are everywhere, in fact. They form part of the panorama of everyday life. Of course, while they ignore the details, people are very aware of that panorama as a whole. And what else is the greengrocer's slogan but a small component in that huge backdrop to daily life? </w:t>
      </w:r>
    </w:p>
    <w:p w:rsidR="009B0AB0" w:rsidRPr="009B0AB0" w:rsidRDefault="009B0AB0" w:rsidP="009B0AB0">
      <w:pPr>
        <w:spacing w:before="100" w:beforeAutospacing="1" w:after="100" w:afterAutospacing="1" w:line="240" w:lineRule="auto"/>
        <w:rPr>
          <w:rFonts w:eastAsia="Times New Roman"/>
          <w:szCs w:val="24"/>
          <w:lang w:eastAsia="cs-CZ"/>
        </w:rPr>
      </w:pPr>
      <w:r w:rsidRPr="009B0AB0">
        <w:rPr>
          <w:rFonts w:eastAsia="Times New Roman"/>
          <w:sz w:val="15"/>
          <w:szCs w:val="15"/>
          <w:lang w:eastAsia="cs-CZ"/>
        </w:rPr>
        <w:t>{13}</w:t>
      </w:r>
      <w:r w:rsidRPr="009B0AB0">
        <w:rPr>
          <w:rFonts w:eastAsia="Times New Roman"/>
          <w:szCs w:val="24"/>
          <w:lang w:eastAsia="cs-CZ"/>
        </w:rPr>
        <w:t xml:space="preserve">The greengrocer had to put the slogan in his window, therefore, not in the hope that someone might read it or be persuaded by it, but to contribute, along with thousands of other slogans, to the panorama that everyone is very much aware of. This panorama, of course, has a subliminal meaning as well: it reminds people where they are living and what is expected of them. It tells them what everyone else is doing, and indicates to them what they must do as well, if they don't want to be excluded, to fall into isolation, alienate themselves from society, break the rules of the game, and risk the loss of their peace and tranquility and </w:t>
      </w:r>
      <w:proofErr w:type="gramStart"/>
      <w:r w:rsidRPr="009B0AB0">
        <w:rPr>
          <w:rFonts w:eastAsia="Times New Roman"/>
          <w:szCs w:val="24"/>
          <w:lang w:eastAsia="cs-CZ"/>
        </w:rPr>
        <w:t>security. . . .</w:t>
      </w:r>
      <w:proofErr w:type="gramEnd"/>
      <w:r w:rsidRPr="009B0AB0">
        <w:rPr>
          <w:rFonts w:eastAsia="Times New Roman"/>
          <w:szCs w:val="24"/>
          <w:lang w:eastAsia="cs-CZ"/>
        </w:rPr>
        <w:t xml:space="preserve"> </w:t>
      </w:r>
    </w:p>
    <w:p w:rsidR="009B0AB0" w:rsidRPr="009B0AB0" w:rsidRDefault="009B0AB0" w:rsidP="009B0AB0">
      <w:pPr>
        <w:spacing w:before="100" w:beforeAutospacing="1" w:after="100" w:afterAutospacing="1" w:line="240" w:lineRule="auto"/>
        <w:rPr>
          <w:rFonts w:eastAsia="Times New Roman"/>
          <w:szCs w:val="24"/>
          <w:lang w:eastAsia="cs-CZ"/>
        </w:rPr>
      </w:pPr>
      <w:r w:rsidRPr="009B0AB0">
        <w:rPr>
          <w:rFonts w:eastAsia="Times New Roman"/>
          <w:sz w:val="15"/>
          <w:szCs w:val="15"/>
          <w:lang w:eastAsia="cs-CZ"/>
        </w:rPr>
        <w:t>{14}</w:t>
      </w:r>
      <w:r w:rsidRPr="009B0AB0">
        <w:rPr>
          <w:rFonts w:eastAsia="Times New Roman"/>
          <w:szCs w:val="24"/>
          <w:lang w:eastAsia="cs-CZ"/>
        </w:rPr>
        <w:t xml:space="preserve">Let us now imagine that one day something in our greengrocer snaps and he stops putting up the slogans merely to ingratiate himself. He stops voting in elections he knows are a farce. He begins to say what he really thinks at political meetings. And he even finds the strength in himself to express solidarity with those whom his conscience commands him to support. In </w:t>
      </w:r>
      <w:r w:rsidRPr="009B0AB0">
        <w:rPr>
          <w:rFonts w:eastAsia="Times New Roman"/>
          <w:szCs w:val="24"/>
          <w:lang w:eastAsia="cs-CZ"/>
        </w:rPr>
        <w:lastRenderedPageBreak/>
        <w:t xml:space="preserve">this revolt the greengrocer steps out of living within the lie. He rejects the ritual and breaks the rules of the game. He discovers once more his suppressed identity and dignity. He gives his freedom a concrete significance. His revolt is an attempt to live within the </w:t>
      </w:r>
      <w:proofErr w:type="gramStart"/>
      <w:r w:rsidRPr="009B0AB0">
        <w:rPr>
          <w:rFonts w:eastAsia="Times New Roman"/>
          <w:szCs w:val="24"/>
          <w:lang w:eastAsia="cs-CZ"/>
        </w:rPr>
        <w:t>truth. . . .</w:t>
      </w:r>
      <w:proofErr w:type="gramEnd"/>
      <w:r w:rsidRPr="009B0AB0">
        <w:rPr>
          <w:rFonts w:eastAsia="Times New Roman"/>
          <w:szCs w:val="24"/>
          <w:lang w:eastAsia="cs-CZ"/>
        </w:rPr>
        <w:t xml:space="preserve"> </w:t>
      </w:r>
    </w:p>
    <w:p w:rsidR="009B0AB0" w:rsidRPr="009B0AB0" w:rsidRDefault="009B0AB0" w:rsidP="009B0AB0">
      <w:pPr>
        <w:spacing w:before="100" w:beforeAutospacing="1" w:after="100" w:afterAutospacing="1" w:line="240" w:lineRule="auto"/>
        <w:rPr>
          <w:rFonts w:eastAsia="Times New Roman"/>
          <w:szCs w:val="24"/>
          <w:lang w:eastAsia="cs-CZ"/>
        </w:rPr>
      </w:pPr>
      <w:r w:rsidRPr="009B0AB0">
        <w:rPr>
          <w:rFonts w:eastAsia="Times New Roman"/>
          <w:sz w:val="15"/>
          <w:szCs w:val="15"/>
          <w:lang w:eastAsia="cs-CZ"/>
        </w:rPr>
        <w:t>{15}</w:t>
      </w:r>
      <w:r w:rsidRPr="009B0AB0">
        <w:rPr>
          <w:rFonts w:eastAsia="Times New Roman"/>
          <w:szCs w:val="24"/>
          <w:lang w:eastAsia="cs-CZ"/>
        </w:rPr>
        <w:t xml:space="preserve">The bill is not long in coming. He will be relieved of his post as manager of the shop and transferred to the warehouse. His pay will be reduced. His hopes for a holiday in Bulgaria will evaporate. His children's access to higher education will be threatened. His superiors will harass him and his fellow workers will wonder about him. Most of those who apply these sanctions, however, will not do so from any authentic inner conviction but simply under pressure from conditions, the same conditions that once pressured the greengrocer to display the official slogans. They will persecute the greengrocer either because it is expected of them, or to demonstrate their loyalty, or simply as part of the general panorama, to which belongs an awareness that this is how situations of this sort are dealt with, that this, in fact, is how things are always done, particularly if one is not to become suspect oneself. The executors, therefore, behave essentially like everyone else, to a greater or lesser degree: as components of the post-totalitarian system, as agents of its automatism, as petty instruments of the social auto-totality. </w:t>
      </w:r>
    </w:p>
    <w:p w:rsidR="009B0AB0" w:rsidRDefault="009B0AB0" w:rsidP="009B0AB0">
      <w:pPr>
        <w:spacing w:before="100" w:beforeAutospacing="1" w:after="100" w:afterAutospacing="1" w:line="240" w:lineRule="auto"/>
        <w:rPr>
          <w:rFonts w:eastAsia="Times New Roman"/>
          <w:szCs w:val="24"/>
          <w:lang w:eastAsia="cs-CZ"/>
        </w:rPr>
      </w:pPr>
      <w:r w:rsidRPr="009B0AB0">
        <w:rPr>
          <w:rFonts w:eastAsia="Times New Roman"/>
          <w:sz w:val="15"/>
          <w:szCs w:val="15"/>
          <w:lang w:eastAsia="cs-CZ"/>
        </w:rPr>
        <w:t>{16}</w:t>
      </w:r>
      <w:r w:rsidRPr="009B0AB0">
        <w:rPr>
          <w:rFonts w:eastAsia="Times New Roman"/>
          <w:szCs w:val="24"/>
          <w:lang w:eastAsia="cs-CZ"/>
        </w:rPr>
        <w:t xml:space="preserve">Thus the power structure, through the agency of those who carry out the sanctions, those anonymous components of the system, will spew the greengrocer from its mouth. The system, through its alienating presence in people, will punish him for his rebellion. It must do so because the logic of its automatism and self-defense dictate it. The greengrocer has not committed a simple, individual offense, isolated in its own uniqueness, but something incomparably more serious. By breaking the rules of the game, he has disrupted the game as such. He has exposed it as a mere game. He has shattered the world of appearances, the fundamental pillar of the system. He has upset the power structure by tearing apart what holds it together. He has demonstrated that living a lie is living a lie. He has broken through the exalted facade of the system and exposed the real, base foundations of power. He has said that the emperor is naked. And because the emperor is in fact naked, something extremely dangerous has happened: by his action, the greengrocer has addressed the world. He has enabled everyone to peer behind the curtain. He has shown everyone that it is possible to live within the truth. Living within the lie can constitute the system only if it is universal. The principle must embrace and permeate everything. There are no terms whatsoever on which it can co-exist with living within the truth, and therefore everyone who steps out of line denies it in principle and threatens it in its </w:t>
      </w:r>
      <w:proofErr w:type="gramStart"/>
      <w:r w:rsidRPr="009B0AB0">
        <w:rPr>
          <w:rFonts w:eastAsia="Times New Roman"/>
          <w:szCs w:val="24"/>
          <w:lang w:eastAsia="cs-CZ"/>
        </w:rPr>
        <w:t>entirety. . . .</w:t>
      </w:r>
      <w:proofErr w:type="gramEnd"/>
      <w:r w:rsidRPr="009B0AB0">
        <w:rPr>
          <w:rFonts w:eastAsia="Times New Roman"/>
          <w:szCs w:val="24"/>
          <w:lang w:eastAsia="cs-CZ"/>
        </w:rPr>
        <w:t xml:space="preserve"> </w:t>
      </w:r>
    </w:p>
    <w:p w:rsidR="009B0AB0" w:rsidRPr="009B0AB0" w:rsidRDefault="009B0AB0" w:rsidP="009B0AB0">
      <w:pPr>
        <w:spacing w:before="100" w:beforeAutospacing="1" w:after="100" w:afterAutospacing="1" w:line="240" w:lineRule="auto"/>
        <w:rPr>
          <w:rFonts w:eastAsia="Times New Roman"/>
          <w:szCs w:val="24"/>
          <w:lang w:eastAsia="cs-CZ"/>
        </w:rPr>
      </w:pPr>
      <w:r w:rsidRPr="009B0AB0">
        <w:rPr>
          <w:rFonts w:eastAsia="Times New Roman"/>
          <w:sz w:val="15"/>
          <w:szCs w:val="15"/>
          <w:lang w:eastAsia="cs-CZ"/>
        </w:rPr>
        <w:t>{17}</w:t>
      </w:r>
      <w:r w:rsidRPr="009B0AB0">
        <w:rPr>
          <w:rFonts w:eastAsia="Times New Roman"/>
          <w:szCs w:val="24"/>
          <w:lang w:eastAsia="cs-CZ"/>
        </w:rPr>
        <w:t xml:space="preserve">The original and most important sphere of activity, one that predetermines all the others, is simply an attempt to create and support the independent life of society as an articulated expression of living within the truth. In other words, serving truth consistently, purposefully, and articulately, and organizing this service. This is only natural, after all: if living within the truth is an elementary starting point for every attempt made by people to oppose the alienating pressure of the system, if it is the only meaningful basis of any independent act of political import, and if, ultimately, it is also the most intrinsic existential source of the "dissident" attitude, then it is difficult to imagine that even manifest "dissent" could have any other basis than the service of truth, the truthful life, and the attempt to make room for the genuine aims of life. </w:t>
      </w:r>
    </w:p>
    <w:p w:rsidR="00324260" w:rsidRDefault="009B0AB0"/>
    <w:sectPr w:rsidR="003242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AB0"/>
    <w:rsid w:val="00292DEF"/>
    <w:rsid w:val="004D45F6"/>
    <w:rsid w:val="00895750"/>
    <w:rsid w:val="009B0AB0"/>
    <w:rsid w:val="00B247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B0AB0"/>
    <w:pPr>
      <w:spacing w:before="100" w:beforeAutospacing="1" w:after="100" w:afterAutospacing="1" w:line="240" w:lineRule="auto"/>
    </w:pPr>
    <w:rPr>
      <w:rFonts w:eastAsia="Times New Roman"/>
      <w:szCs w:val="24"/>
      <w:lang w:eastAsia="cs-CZ"/>
    </w:rPr>
  </w:style>
  <w:style w:type="character" w:styleId="Hypertextovodkaz">
    <w:name w:val="Hyperlink"/>
    <w:basedOn w:val="Standardnpsmoodstavce"/>
    <w:uiPriority w:val="99"/>
    <w:semiHidden/>
    <w:unhideWhenUsed/>
    <w:rsid w:val="009B0A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B0AB0"/>
    <w:pPr>
      <w:spacing w:before="100" w:beforeAutospacing="1" w:after="100" w:afterAutospacing="1" w:line="240" w:lineRule="auto"/>
    </w:pPr>
    <w:rPr>
      <w:rFonts w:eastAsia="Times New Roman"/>
      <w:szCs w:val="24"/>
      <w:lang w:eastAsia="cs-CZ"/>
    </w:rPr>
  </w:style>
  <w:style w:type="character" w:styleId="Hypertextovodkaz">
    <w:name w:val="Hyperlink"/>
    <w:basedOn w:val="Standardnpsmoodstavce"/>
    <w:uiPriority w:val="99"/>
    <w:semiHidden/>
    <w:unhideWhenUsed/>
    <w:rsid w:val="009B0A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43739">
      <w:bodyDiv w:val="1"/>
      <w:marLeft w:val="0"/>
      <w:marRight w:val="0"/>
      <w:marTop w:val="0"/>
      <w:marBottom w:val="0"/>
      <w:divBdr>
        <w:top w:val="none" w:sz="0" w:space="0" w:color="auto"/>
        <w:left w:val="none" w:sz="0" w:space="0" w:color="auto"/>
        <w:bottom w:val="none" w:sz="0" w:space="0" w:color="auto"/>
        <w:right w:val="none" w:sz="0" w:space="0" w:color="auto"/>
      </w:divBdr>
      <w:divsChild>
        <w:div w:id="1667437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248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umanities.uci.edu/%7Ermoeller/body/bio-info.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humanities.uci.edu/%7Ermoeller/EasternEurope/power_of_powerless.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25CBD-5780-4160-8894-86C3695E3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2308</Words>
  <Characters>13618</Characters>
  <Application>Microsoft Office Word</Application>
  <DocSecurity>0</DocSecurity>
  <Lines>113</Lines>
  <Paragraphs>31</Paragraphs>
  <ScaleCrop>false</ScaleCrop>
  <Company>UVT MU</Company>
  <LinksUpToDate>false</LinksUpToDate>
  <CharactersWithSpaces>15895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 Pichová</dc:creator>
  <cp:lastModifiedBy>Dagmar Pichová</cp:lastModifiedBy>
  <cp:revision>1</cp:revision>
  <dcterms:created xsi:type="dcterms:W3CDTF">2012-12-12T13:53:00Z</dcterms:created>
  <dcterms:modified xsi:type="dcterms:W3CDTF">2012-12-12T13:56:00Z</dcterms:modified>
</cp:coreProperties>
</file>