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EF" w:rsidRDefault="00516DEF" w:rsidP="00BC6163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BC6163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Polské</w:t>
      </w:r>
      <w:proofErr w:type="spellEnd"/>
      <w:r w:rsidRPr="00BC6163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C6163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kroniky</w:t>
      </w:r>
      <w:proofErr w:type="spellEnd"/>
    </w:p>
    <w:p w:rsidR="00BD1BC3" w:rsidRDefault="00BD1BC3" w:rsidP="00DF634C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</w:pPr>
    </w:p>
    <w:p w:rsidR="00516DEF" w:rsidRPr="00412A7F" w:rsidRDefault="00516DEF" w:rsidP="00DF634C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cs-CZ"/>
        </w:rPr>
      </w:pP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Polské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kroniky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pochází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od</w:t>
      </w:r>
      <w:proofErr w:type="spellEnd"/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tzv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“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Životů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svatých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”</w:t>
      </w:r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které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se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považují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za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nejstarší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texty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kt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eré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popisují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idealizované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příběhy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ze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života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svatých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proofErr w:type="gram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Třeba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první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život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svatého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Vojtěcha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byl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popsán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Janem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Kanapatiusem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až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l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etech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998-999.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Dva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dalších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života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byly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popsáné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Brunem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z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Querfurtu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proofErr w:type="gramEnd"/>
      <w:r w:rsidRPr="00412A7F">
        <w:rPr>
          <w:rFonts w:ascii="Arial" w:hAnsi="Arial" w:cs="Arial"/>
          <w:color w:val="222222"/>
          <w:sz w:val="28"/>
          <w:szCs w:val="28"/>
          <w:lang w:val="en-US"/>
        </w:rPr>
        <w:br/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Dalším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životem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který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došel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do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ašich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času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je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dílo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o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Stanislawu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ze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Szcepanowa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který</w:t>
      </w:r>
      <w:proofErr w:type="spellEnd"/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byl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kanonizovan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roce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1253. </w:t>
      </w:r>
      <w:proofErr w:type="spellStart"/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Ží</w:t>
      </w:r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l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ten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člověk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dobu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panování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Boleslaw</w:t>
      </w:r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Směleho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proofErr w:type="gram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Taky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opomenuje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o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něm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Gall Anonym, o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kterém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bude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tomto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handoutu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zmíněno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níže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proofErr w:type="gram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Menší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život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svatého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Stanislawa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byl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napsán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Wincentem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z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Kielc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přibližně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létech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1218-1222.</w:t>
      </w:r>
      <w:proofErr w:type="gram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Populárnost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text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získal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přepracování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významným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kronikařem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Janem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Dlugoszem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v 15.</w:t>
      </w:r>
      <w:proofErr w:type="gram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století</w:t>
      </w:r>
      <w:proofErr w:type="spellEnd"/>
      <w:proofErr w:type="gram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překladu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do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polštiny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Mikulášem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z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Wilkowiecka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v 16. </w:t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století</w:t>
      </w:r>
      <w:proofErr w:type="spellEnd"/>
      <w:proofErr w:type="gram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r w:rsidRPr="00412A7F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 </w:t>
      </w:r>
      <w:r w:rsidRPr="00412A7F">
        <w:rPr>
          <w:rFonts w:ascii="Arial" w:hAnsi="Arial" w:cs="Arial"/>
          <w:color w:val="222222"/>
          <w:sz w:val="28"/>
          <w:szCs w:val="28"/>
          <w:lang w:val="en-US"/>
        </w:rPr>
        <w:br/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Dalším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"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rodičem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"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kronik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jsou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tzv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proofErr w:type="gram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“</w:t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ročníky</w:t>
      </w:r>
      <w:proofErr w:type="spellEnd"/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”</w:t>
      </w:r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které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začali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vznikat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od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10. </w:t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století</w:t>
      </w:r>
      <w:proofErr w:type="spellEnd"/>
      <w:proofErr w:type="gram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existovali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až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do 16. </w:t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století</w:t>
      </w:r>
      <w:proofErr w:type="spellEnd"/>
      <w:proofErr w:type="gram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Lidé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začali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zaznamenáva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významné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události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aby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zachránit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dějiny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pro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potomky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Zachránilo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se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velmi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málo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textů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dodnes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se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zachovaly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takové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jako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"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Rocznik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świętokrzyski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" (12.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stole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tí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) "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Rocznik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kapitulny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krakowski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" (13.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století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) a "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Rocznik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miechows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</w:t>
      </w:r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i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" (14.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století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).</w:t>
      </w:r>
      <w:proofErr w:type="gram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Pozdější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kron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iky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často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čerpaly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z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těch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tří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ročníků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informaci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proofErr w:type="gramEnd"/>
      <w:r w:rsidRPr="00412A7F">
        <w:rPr>
          <w:rFonts w:ascii="Arial" w:hAnsi="Arial" w:cs="Arial"/>
          <w:color w:val="222222"/>
          <w:sz w:val="28"/>
          <w:szCs w:val="28"/>
          <w:lang w:val="en-US"/>
        </w:rPr>
        <w:br/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Prvni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dílo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které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bylo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pojmenováno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jako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kronika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napsal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Gall Anonym.</w:t>
      </w:r>
      <w:proofErr w:type="gram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Autor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má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takové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divné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jméno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kvůli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tomu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že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až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do 16. </w:t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století</w:t>
      </w:r>
      <w:proofErr w:type="spellEnd"/>
      <w:proofErr w:type="gram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o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ním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nikdo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nic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nevěděl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dokud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se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nenašla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díle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historika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Marcina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Kromera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poznámk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o tom,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že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Gall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byl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mnichem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Taky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je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možné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že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pochází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ten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autor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z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Francii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v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té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době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pojmenované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Galie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proofErr w:type="gramEnd"/>
      <w:r w:rsidRPr="00412A7F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 </w:t>
      </w:r>
      <w:r w:rsidRPr="00412A7F">
        <w:rPr>
          <w:rFonts w:ascii="Arial" w:hAnsi="Arial" w:cs="Arial"/>
          <w:color w:val="222222"/>
          <w:sz w:val="28"/>
          <w:szCs w:val="28"/>
          <w:lang w:val="en-US"/>
        </w:rPr>
        <w:br/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Kronika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Galla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je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psaná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latinou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má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panegiricku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skladbu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a je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stylizovaná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podobě</w:t>
      </w:r>
      <w:proofErr w:type="spellEnd"/>
      <w:proofErr w:type="gram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82593"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  <w:t>ars</w:t>
      </w:r>
      <w:proofErr w:type="spellEnd"/>
      <w:r w:rsidRPr="00582593"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82593"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  <w:t>dictandi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-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rytmizované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prózy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z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veršovanýmá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ú</w:t>
      </w:r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vodama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kvůli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čemu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vz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nikaly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spory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o tom,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zdá-li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je to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doopravdy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kronika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nebo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něco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jiné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r w:rsidRPr="00412A7F">
        <w:rPr>
          <w:rFonts w:ascii="Arial" w:hAnsi="Arial" w:cs="Arial"/>
          <w:color w:val="222222"/>
          <w:sz w:val="28"/>
          <w:szCs w:val="28"/>
          <w:lang w:val="en-US"/>
        </w:rPr>
        <w:br/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Skládá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se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kronika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z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tří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knih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proofErr w:type="gram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První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je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věnována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Boleslavu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Chrabremu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Boleslavu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Smělemu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druhá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třetí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-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jejich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potomku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Boleslavu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Křivoústu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proofErr w:type="gram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Kronika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popisuje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11.</w:t>
      </w:r>
      <w:proofErr w:type="gram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- 12. </w:t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století</w:t>
      </w:r>
      <w:proofErr w:type="spellEnd"/>
      <w:proofErr w:type="gram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r w:rsidRPr="00412A7F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 </w:t>
      </w:r>
      <w:r w:rsidRPr="00412A7F">
        <w:rPr>
          <w:rFonts w:ascii="Arial" w:hAnsi="Arial" w:cs="Arial"/>
          <w:color w:val="222222"/>
          <w:sz w:val="28"/>
          <w:szCs w:val="28"/>
          <w:lang w:val="en-US"/>
        </w:rPr>
        <w:br/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Taky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zajímavou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je "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Cronica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Polonorum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"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královského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mistra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Wincentyho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Kadlubka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(1150-1123),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napsána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pod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vlivem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kroniky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Galla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Popi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sovala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události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13.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století</w:t>
      </w:r>
      <w:proofErr w:type="spellEnd"/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až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do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roku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1202),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život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svatého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Stanislawa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také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postav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Gallové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kroniky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Skládala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se z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čtyř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knih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první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tří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podobě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dialogu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mezi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arcibiskupem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Janem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z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Hn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ězna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biscupem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Matějem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z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Krakow</w:t>
      </w:r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proofErr w:type="gram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Čtvrtá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kniha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je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napsána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jménem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autora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který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se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ob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rací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přímo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na</w:t>
      </w:r>
      <w:proofErr w:type="spellEnd"/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čtenáře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Ví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se,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že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bylo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to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dílo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středověku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použ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ité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jako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učebnice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Nějak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změnily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lastRenderedPageBreak/>
        <w:t>doplnili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přepracováli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kroniku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takové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autoři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jako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Dzierzwa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(v 13.-14.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sta</w:t>
      </w:r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letích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) a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Godzislaw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Baszko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proofErr w:type="gramEnd"/>
      <w:r w:rsidRPr="00412A7F">
        <w:rPr>
          <w:rFonts w:ascii="Arial" w:hAnsi="Arial" w:cs="Arial"/>
          <w:color w:val="222222"/>
          <w:sz w:val="28"/>
          <w:szCs w:val="28"/>
          <w:lang w:val="en-US"/>
        </w:rPr>
        <w:br/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Obě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kroniky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byli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vydané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tiskem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spolu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s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názvem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"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Vincentius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Kadlubko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et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Martinus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Gallus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scriptores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historiae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Polonae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vetustissimi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" v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roce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1749 v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Gdaňsku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a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Kadlubkova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kronika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ještě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roce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1612 v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Dobromilu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r w:rsidRPr="00412A7F">
        <w:rPr>
          <w:rFonts w:ascii="Arial" w:hAnsi="Arial" w:cs="Arial"/>
          <w:color w:val="222222"/>
          <w:sz w:val="28"/>
          <w:szCs w:val="28"/>
          <w:lang w:val="en-US"/>
        </w:rPr>
        <w:br/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Dalšímy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důležitými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kronikama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jsou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"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Księga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henrykowska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"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neznámého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autora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z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přelomu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smartTag w:uri="urn:schemas-microsoft-com:office:smarttags" w:element="metricconverter">
        <w:smartTagPr>
          <w:attr w:name="ProductID" w:val="13. a"/>
        </w:smartTagPr>
        <w:r w:rsidRPr="00412A7F">
          <w:rPr>
            <w:rFonts w:ascii="Arial" w:hAnsi="Arial" w:cs="Arial"/>
            <w:color w:val="222222"/>
            <w:sz w:val="28"/>
            <w:szCs w:val="28"/>
            <w:shd w:val="clear" w:color="auto" w:fill="FFFFFF"/>
            <w:lang w:val="en-US"/>
          </w:rPr>
          <w:t>13.</w:t>
        </w:r>
        <w:proofErr w:type="gramEnd"/>
        <w:r w:rsidRPr="00412A7F">
          <w:rPr>
            <w:rFonts w:ascii="Arial" w:hAnsi="Arial" w:cs="Arial"/>
            <w:color w:val="222222"/>
            <w:sz w:val="28"/>
            <w:szCs w:val="28"/>
            <w:shd w:val="clear" w:color="auto" w:fill="FFFFFF"/>
            <w:lang w:val="en-US"/>
          </w:rPr>
          <w:t xml:space="preserve"> </w:t>
        </w:r>
        <w:proofErr w:type="gramStart"/>
        <w:r w:rsidRPr="00412A7F">
          <w:rPr>
            <w:rFonts w:ascii="Arial" w:hAnsi="Arial" w:cs="Arial"/>
            <w:color w:val="222222"/>
            <w:sz w:val="28"/>
            <w:szCs w:val="28"/>
            <w:shd w:val="clear" w:color="auto" w:fill="FFFFFF"/>
            <w:lang w:val="en-US"/>
          </w:rPr>
          <w:t>a</w:t>
        </w:r>
      </w:smartTag>
      <w:proofErr w:type="gram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14. </w:t>
      </w:r>
      <w:proofErr w:type="spellStart"/>
      <w:proofErr w:type="gram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století</w:t>
      </w:r>
      <w:proofErr w:type="spellEnd"/>
      <w:proofErr w:type="gram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a  "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Kronika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Jana z </w:t>
      </w:r>
      <w:proofErr w:type="spellStart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Czarnkowa</w:t>
      </w:r>
      <w:proofErr w:type="spellEnd"/>
      <w:r w:rsidRPr="00412A7F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" (1376-1387).</w:t>
      </w:r>
    </w:p>
    <w:p w:rsidR="00516DEF" w:rsidRPr="00856D9B" w:rsidRDefault="00516DEF" w:rsidP="00BC6163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cs-CZ"/>
        </w:rPr>
      </w:pPr>
      <w:r w:rsidRPr="00856D9B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cs-CZ"/>
        </w:rPr>
        <w:t>Bogurodzica</w:t>
      </w:r>
    </w:p>
    <w:p w:rsidR="00BD1BC3" w:rsidRDefault="00BD1BC3" w:rsidP="00856D9B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</w:pPr>
    </w:p>
    <w:p w:rsidR="00516DEF" w:rsidRDefault="00516DEF" w:rsidP="00856D9B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"Bogurodzica" - je to název</w:t>
      </w:r>
      <w:r w:rsidRPr="00856D9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 rytířské písní (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podle prvních slov), která také</w:t>
      </w:r>
      <w:r w:rsidRPr="00856D9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 byla národní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 hymnou</w:t>
      </w:r>
      <w:r w:rsidRPr="00856D9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 a vznikla, podle j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edné z verzi, v 12. nebo 13. staletí. Podle jiné verze</w:t>
      </w:r>
      <w:r w:rsidRPr="00856D9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, její autore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m je svatý Vojtěch. Druhá část obsahuje v sobě</w:t>
      </w:r>
      <w:r w:rsidRPr="00856D9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 velikonoční písní, přidané v 15. století k první části. V 16. století byla přidána tzv. pís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eň pašijová. Kvůli všem tým přídavkům</w:t>
      </w:r>
      <w:r w:rsidRPr="00856D9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 a a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nonimnosti autora není možné</w:t>
      </w:r>
      <w:r w:rsidRPr="00856D9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 ur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čit přesný čas vzniku. Ale píseň</w:t>
      </w:r>
      <w:r w:rsidRPr="00856D9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 se považuje za nej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starší polský text. V roce 1506 </w:t>
      </w:r>
      <w:r w:rsidRPr="00856D9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byla "Bogurodzica" vepsáná do díla Jana Laskeho "Statuty". V 1529 stala součástí prvního statutu Velkého knížství Litevského. Dnes se chrání original textu v Jagellonove knihovně.</w:t>
      </w:r>
    </w:p>
    <w:p w:rsidR="00BD1BC3" w:rsidRPr="00856D9B" w:rsidRDefault="00BD1BC3" w:rsidP="00856D9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cs-CZ"/>
        </w:rPr>
      </w:pPr>
    </w:p>
    <w:p w:rsidR="00516DEF" w:rsidRPr="00582593" w:rsidRDefault="00516DEF" w:rsidP="00BC6163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cs-CZ"/>
        </w:rPr>
      </w:pPr>
      <w:r w:rsidRPr="00582593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cs-CZ"/>
        </w:rPr>
        <w:t>Kazání a žalmy</w:t>
      </w:r>
    </w:p>
    <w:p w:rsidR="00BD1BC3" w:rsidRDefault="00BD1BC3" w:rsidP="00B64342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</w:pPr>
    </w:p>
    <w:p w:rsidR="00516DEF" w:rsidRPr="00B64342" w:rsidRDefault="00516DEF" w:rsidP="00B64342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582593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Za první vzorec polské prózy považujeme tzv. kazání - zapsané během bohoslužby modlitby .</w:t>
      </w:r>
      <w:r w:rsidRPr="00582593">
        <w:rPr>
          <w:rFonts w:ascii="Arial" w:hAnsi="Arial" w:cs="Arial"/>
          <w:color w:val="222222"/>
          <w:sz w:val="28"/>
          <w:szCs w:val="28"/>
          <w:lang w:val="cs-CZ"/>
        </w:rPr>
        <w:br/>
      </w:r>
      <w:r w:rsidRPr="00582593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Nejstarším dílem je "Kazania świętokrzyskie", které našel A.Brückner v roce 1890. Vzniklo to dílo přibližně v 13. století.</w:t>
      </w:r>
      <w:r w:rsidRPr="00582593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 </w:t>
      </w:r>
      <w:r w:rsidRPr="00582593">
        <w:rPr>
          <w:rFonts w:ascii="Arial" w:hAnsi="Arial" w:cs="Arial"/>
          <w:color w:val="222222"/>
          <w:sz w:val="28"/>
          <w:szCs w:val="28"/>
          <w:lang w:val="cs-CZ"/>
        </w:rPr>
        <w:br/>
      </w:r>
      <w:r w:rsidRPr="00582593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Trochu později, v 14. století vznikly "Kazania gneźnieńske". Polských textů v tom díle jenom 10, latinskych - 103.</w:t>
      </w:r>
      <w:r w:rsidRPr="00582593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 </w:t>
      </w:r>
      <w:r w:rsidRPr="00582593">
        <w:rPr>
          <w:rFonts w:ascii="Arial" w:hAnsi="Arial" w:cs="Arial"/>
          <w:color w:val="222222"/>
          <w:sz w:val="28"/>
          <w:szCs w:val="28"/>
          <w:lang w:val="cs-CZ"/>
        </w:rPr>
        <w:br/>
      </w:r>
      <w:r w:rsidRPr="00582593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Kazání jsou důležitou části protestanství. Každé kazání je fragmentem Biblie a přednáši se nejčastěji v svátky.</w:t>
      </w:r>
      <w:r w:rsidRPr="00582593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 </w:t>
      </w:r>
      <w:r w:rsidRPr="00582593">
        <w:rPr>
          <w:rFonts w:ascii="Arial" w:hAnsi="Arial" w:cs="Arial"/>
          <w:color w:val="222222"/>
          <w:sz w:val="28"/>
          <w:szCs w:val="28"/>
          <w:lang w:val="cs-CZ"/>
        </w:rPr>
        <w:br/>
      </w:r>
      <w:r w:rsidRPr="00582593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Jiným vzorcem první polské prózy jsou žalmy - modlitby z Žaltáře, psané poetickou formou. První překlad vznikl v 13.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století a popisoval život svaté</w:t>
      </w:r>
      <w:r w:rsidRPr="00582593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 Kingi, manželky Boleslava Stydlivého. Celý Žaltář byl překladen v 14. století nebo raněji a dostal jméno "Psalterz Jadvigi" kvůli tomu, že byl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překladen pro královnu Jadvigu, také známý pod dalším názvem </w:t>
      </w:r>
      <w:r w:rsidRPr="00582593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"Psalterz </w:t>
      </w:r>
      <w:r w:rsidRPr="00582593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lastRenderedPageBreak/>
        <w:t xml:space="preserve">Floriański", kvůli tomu, že do roku 1931 se nacházel v opatství svatého Floriana,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(posléze </w:t>
      </w:r>
      <w:r w:rsidRPr="00582593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vykoupen Národní Knihovnou v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e</w:t>
      </w:r>
      <w:r w:rsidRPr="00582593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 Varšavě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)</w:t>
      </w:r>
      <w:r w:rsidRPr="00582593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.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Existuje v tří jazycích - českém, polském a německé</w:t>
      </w:r>
      <w:r w:rsidRPr="00582593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m.</w:t>
      </w:r>
      <w:r w:rsidRPr="00582593">
        <w:rPr>
          <w:rFonts w:ascii="Arial" w:hAnsi="Arial" w:cs="Arial"/>
          <w:color w:val="222222"/>
          <w:sz w:val="28"/>
          <w:szCs w:val="28"/>
          <w:lang w:val="cs-CZ"/>
        </w:rPr>
        <w:br/>
      </w:r>
      <w:r w:rsidRPr="00582593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V 1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5. staletí se objevil </w:t>
      </w:r>
      <w:r w:rsidRPr="00582593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další překlad žaltáře - Psalterz Puławski. </w:t>
      </w:r>
      <w:r w:rsidRPr="004F06F8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N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eznáme auotra tohoto překladu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Dílo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je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napsáne</w:t>
      </w:r>
      <w:proofErr w:type="spell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na</w:t>
      </w:r>
      <w:proofErr w:type="spellEnd"/>
      <w:proofErr w:type="gram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pergamentu</w:t>
      </w:r>
      <w:proofErr w:type="spell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a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je </w:t>
      </w:r>
      <w:proofErr w:type="spellStart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ozdobené</w:t>
      </w:r>
      <w:proofErr w:type="spell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barevnými</w:t>
      </w:r>
      <w:proofErr w:type="spell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i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lustrace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V tom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díle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jsou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použité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nosovky</w:t>
      </w:r>
      <w:proofErr w:type="spell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"ą" a "ę", a </w:t>
      </w:r>
      <w:proofErr w:type="spellStart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taky</w:t>
      </w:r>
      <w:proofErr w:type="spell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podvoj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e</w:t>
      </w:r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né</w:t>
      </w:r>
      <w:proofErr w:type="spell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písmena</w:t>
      </w:r>
      <w:proofErr w:type="spell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jako</w:t>
      </w:r>
      <w:proofErr w:type="spell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"</w:t>
      </w:r>
      <w:proofErr w:type="spellStart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rz</w:t>
      </w:r>
      <w:proofErr w:type="spell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" </w:t>
      </w:r>
      <w:proofErr w:type="spellStart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ebo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"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cz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".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Teď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original je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schován</w:t>
      </w:r>
      <w:proofErr w:type="spell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v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Muzeu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Czartoryskich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Krakow</w:t>
      </w:r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ě</w:t>
      </w:r>
      <w:proofErr w:type="spell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r w:rsidRPr="00B64342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 </w:t>
      </w:r>
      <w:r w:rsidRPr="00B64342">
        <w:rPr>
          <w:rFonts w:ascii="Arial" w:hAnsi="Arial" w:cs="Arial"/>
          <w:color w:val="222222"/>
          <w:sz w:val="28"/>
          <w:szCs w:val="28"/>
          <w:lang w:val="en-US"/>
        </w:rPr>
        <w:br/>
      </w:r>
      <w:proofErr w:type="spellStart"/>
      <w:proofErr w:type="gramStart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První</w:t>
      </w:r>
      <w:proofErr w:type="spell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překlad</w:t>
      </w:r>
      <w:proofErr w:type="spell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Biblie</w:t>
      </w:r>
      <w:proofErr w:type="spell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je </w:t>
      </w:r>
      <w:proofErr w:type="spellStart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datován</w:t>
      </w:r>
      <w:proofErr w:type="spell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15.</w:t>
      </w:r>
      <w:proofErr w:type="gram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stoletím</w:t>
      </w:r>
      <w:proofErr w:type="spellEnd"/>
      <w:proofErr w:type="gram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uděla</w:t>
      </w:r>
      <w:r w:rsidR="00BD1BC3" w:rsidRPr="00BD1BC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</w:t>
      </w:r>
      <w:proofErr w:type="spell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pro </w:t>
      </w:r>
      <w:proofErr w:type="spellStart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vdovu</w:t>
      </w:r>
      <w:proofErr w:type="spell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Vladislava</w:t>
      </w:r>
      <w:proofErr w:type="spell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Jegellonskeho</w:t>
      </w:r>
      <w:proofErr w:type="spell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Žofiu</w:t>
      </w:r>
      <w:proofErr w:type="spellEnd"/>
      <w:r w:rsidRPr="00B64342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</w:p>
    <w:p w:rsidR="00516DEF" w:rsidRPr="00F2021D" w:rsidRDefault="00516DEF" w:rsidP="00BC6163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cs-CZ"/>
        </w:rPr>
      </w:pPr>
    </w:p>
    <w:p w:rsidR="00516DEF" w:rsidRDefault="00516DEF" w:rsidP="008A4FB8">
      <w:pPr>
        <w:jc w:val="center"/>
        <w:rPr>
          <w:rFonts w:ascii="Arial" w:hAnsi="Arial" w:cs="Arial"/>
          <w:b/>
          <w:iCs/>
          <w:color w:val="000000"/>
          <w:sz w:val="28"/>
          <w:szCs w:val="28"/>
          <w:shd w:val="clear" w:color="auto" w:fill="FFFFFF"/>
          <w:lang w:val="cs-CZ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cs-CZ"/>
        </w:rPr>
        <w:t xml:space="preserve">Světská poezie. </w:t>
      </w:r>
      <w:r w:rsidRPr="008A4FB8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cs-CZ"/>
        </w:rPr>
        <w:t>Rozmowa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cs-CZ"/>
        </w:rPr>
        <w:t xml:space="preserve">. </w:t>
      </w:r>
      <w:r w:rsidRPr="008A4FB8">
        <w:rPr>
          <w:rFonts w:ascii="Arial" w:hAnsi="Arial" w:cs="Arial"/>
          <w:b/>
          <w:iCs/>
          <w:color w:val="000000"/>
          <w:sz w:val="28"/>
          <w:szCs w:val="28"/>
          <w:shd w:val="clear" w:color="auto" w:fill="FFFFFF"/>
          <w:lang w:val="cs-CZ"/>
        </w:rPr>
        <w:t>Żale Matki Boskiej pod krzyżem</w:t>
      </w:r>
    </w:p>
    <w:p w:rsidR="00BD1BC3" w:rsidRDefault="00BD1BC3" w:rsidP="008A4FB8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</w:pPr>
    </w:p>
    <w:p w:rsidR="00516DEF" w:rsidRPr="00D60F5B" w:rsidRDefault="00516DEF" w:rsidP="008A4FB8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Paralelně z rozkvětem poezie trubadúrů v Evropě v 14.-15. stoletích začíná se objevovat v Polsku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 literatura, odlišná od </w:t>
      </w: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náboženské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 tématiky</w:t>
      </w: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. První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mi díly tohoto žánru byly</w:t>
      </w: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 "Nagrobek Zawiszy Czarnemu" autora Adama Świnki a "Pochwala Krakowa" autora Stanislawa Ciol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kova. První dílo povídá o rytíři</w:t>
      </w: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, který upadl do tureckého zajetí, druhé dílo - žalozpěv.</w:t>
      </w:r>
      <w:r w:rsidRPr="00D60F5B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 </w:t>
      </w:r>
      <w:r w:rsidRPr="00D60F5B">
        <w:rPr>
          <w:rFonts w:ascii="Arial" w:hAnsi="Arial" w:cs="Arial"/>
          <w:color w:val="222222"/>
          <w:sz w:val="28"/>
          <w:szCs w:val="28"/>
          <w:lang w:val="cs-CZ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Také se objevují</w:t>
      </w: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 první vzorky milostné a erotické liriky, třeba "Skarga na pannę" nebo "List żaka do panny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". Taková literatura byla polským biskupstvím zakázová</w:t>
      </w: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na.</w:t>
      </w:r>
      <w:r w:rsidRPr="00D60F5B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 </w:t>
      </w:r>
      <w:r w:rsidRPr="00D60F5B">
        <w:rPr>
          <w:rFonts w:ascii="Arial" w:hAnsi="Arial" w:cs="Arial"/>
          <w:color w:val="222222"/>
          <w:sz w:val="28"/>
          <w:szCs w:val="28"/>
          <w:lang w:val="cs-CZ"/>
        </w:rPr>
        <w:br/>
      </w: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Postavy Ježíše a Marie začali dostá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vat rysy lidskosti, </w:t>
      </w:r>
      <w:r w:rsidR="00BD1BC3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n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apřiklad lidské emoc</w:t>
      </w: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e. Dřív Ježíš byl zobrazen jako někdo bez vlastního tvaru, spíš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e</w:t>
      </w: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jako absolutní symbol</w:t>
      </w: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 utrpení a objetování. Marie byla symbolem čistoty a pokory.</w:t>
      </w:r>
      <w:r w:rsidRPr="00D60F5B">
        <w:rPr>
          <w:rFonts w:ascii="Arial" w:hAnsi="Arial" w:cs="Arial"/>
          <w:color w:val="222222"/>
          <w:sz w:val="28"/>
          <w:szCs w:val="28"/>
          <w:lang w:val="cs-CZ"/>
        </w:rPr>
        <w:br/>
      </w: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Jednym z vzorku takové změny postav je dílo nevědomého autora 15. st</w:t>
      </w:r>
      <w:r w:rsidR="00BD1BC3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a</w:t>
      </w: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letí "Źale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Matki Boskiej pod krzyżem", také má názvy</w:t>
      </w: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 "Planctus", Lament świętokrzyski" a "Posłuchajcie Bracia Miła". Je to dramatický monolog Matky Boží po smrti její sy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na, v kterém ona vykazuje takov</w:t>
      </w:r>
      <w:r w:rsidR="00BD1BC3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é</w:t>
      </w: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 emoce ja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ko bolest, hněv, láska a lítost, díky</w:t>
      </w: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 čemu čtenář vidí v ní spíš nešťastnu matku, než svat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o</w:t>
      </w: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u m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učedníci</w:t>
      </w: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.</w:t>
      </w:r>
      <w:r w:rsidRPr="00D60F5B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 </w:t>
      </w:r>
      <w:r w:rsidRPr="00D60F5B">
        <w:rPr>
          <w:rFonts w:ascii="Arial" w:hAnsi="Arial" w:cs="Arial"/>
          <w:color w:val="222222"/>
          <w:sz w:val="28"/>
          <w:szCs w:val="28"/>
          <w:lang w:val="cs-CZ"/>
        </w:rPr>
        <w:br/>
      </w: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Jiným žánrem světské literatury jsou legendy - epické útvary o heroických dějinách, opravdových nebo vymýšlených. </w:t>
      </w:r>
      <w:proofErr w:type="spellStart"/>
      <w:proofErr w:type="gram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Zajímavým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vzorkem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je "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Zlata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legenda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" ("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Legenda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aurea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"),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sestavena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roce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1260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dominikanským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mnichem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Jakubem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Voragine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sbírka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zivo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topisů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svatých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Populární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byla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také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legenda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o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vatém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Alexiusu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který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nechal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celé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své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boha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tství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šel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cestovat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pomáhajíc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chudým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nešťastným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proofErr w:type="gramEnd"/>
      <w:r w:rsidRPr="00D60F5B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 </w:t>
      </w:r>
      <w:r w:rsidRPr="00D60F5B">
        <w:rPr>
          <w:rFonts w:ascii="Arial" w:hAnsi="Arial" w:cs="Arial"/>
          <w:color w:val="222222"/>
          <w:sz w:val="28"/>
          <w:szCs w:val="28"/>
          <w:lang w:val="en-US"/>
        </w:rPr>
        <w:br/>
      </w:r>
      <w:proofErr w:type="spellStart"/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lastRenderedPageBreak/>
        <w:t>Novou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literární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postavou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se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stává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smrt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Církev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prohlašovala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že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život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člověka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je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jen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přípravou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k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životu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r</w:t>
      </w: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áji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a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kvůli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omu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člověk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se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musí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omezovat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musí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čekat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na</w:t>
      </w:r>
      <w:proofErr w:type="spellEnd"/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smrt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jako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na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svého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nejlepšího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kamaráda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Kvůli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tomu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že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střed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ověké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lidé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popisovali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nahlou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skutečnost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smrt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umění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se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objevovala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dost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často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lidé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viděli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skoro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každý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den.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Přičin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tomu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bylo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nesčetné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množství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-</w:t>
      </w: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epidemie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války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neexistující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medicina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... </w:t>
      </w:r>
      <w:proofErr w:type="spellStart"/>
      <w:proofErr w:type="gram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Velké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množství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současných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lidí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nejlíp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ze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všeho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středověkého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umění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pamatují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dva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obrázky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-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lékař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kostýmu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který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musí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ho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chránit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proti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moru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a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smrt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která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tancuje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z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člověkem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jeho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za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sebou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(dance macabre</w:t>
      </w: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-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tanec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smrti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).</w:t>
      </w:r>
      <w:proofErr w:type="gramEnd"/>
      <w:r w:rsidRPr="00D60F5B">
        <w:rPr>
          <w:rFonts w:ascii="Arial" w:hAnsi="Arial" w:cs="Arial"/>
          <w:color w:val="222222"/>
          <w:sz w:val="28"/>
          <w:szCs w:val="28"/>
          <w:lang w:val="en-US"/>
        </w:rPr>
        <w:br/>
      </w:r>
      <w:proofErr w:type="spellStart"/>
      <w:proofErr w:type="gram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Významným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dílem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o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smrti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je "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Dialogus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magistri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Polycarpi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cum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Morte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"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neb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"De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Morte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prologus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"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neznámého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autora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15.</w:t>
      </w:r>
      <w:proofErr w:type="gram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století</w:t>
      </w:r>
      <w:proofErr w:type="spellEnd"/>
      <w:proofErr w:type="gram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které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popisuje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setkání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moudrého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muže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ze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smrti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její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vysvětl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ení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odkud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se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vzala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proč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bere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člověku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život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a </w:t>
      </w:r>
      <w:r w:rsidR="00BD1BC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co se </w:t>
      </w:r>
      <w:proofErr w:type="spellStart"/>
      <w:r w:rsidR="00BD1BC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stáne</w:t>
      </w:r>
      <w:proofErr w:type="spellEnd"/>
      <w:r w:rsidR="00BD1BC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D1BC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</w:t>
      </w:r>
      <w:proofErr w:type="spellEnd"/>
      <w:r w:rsidR="00BD1BC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D1BC3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smrti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r w:rsidRPr="00D60F5B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 </w:t>
      </w:r>
      <w:r w:rsidRPr="00D60F5B">
        <w:rPr>
          <w:rFonts w:ascii="Arial" w:hAnsi="Arial" w:cs="Arial"/>
          <w:color w:val="222222"/>
          <w:sz w:val="28"/>
          <w:szCs w:val="28"/>
          <w:lang w:val="en-US"/>
        </w:rPr>
        <w:br/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Ubývající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literatura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se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týká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dalších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aspektů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lidského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života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</w:t>
      </w: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řeba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"O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zachowaniu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się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przy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stole"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autora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Zloty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po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pisuje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jak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se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správně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chovat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u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stolu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a z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ženy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Taky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se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začínají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psát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ironické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íla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veršované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kalendáře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a </w:t>
      </w:r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vplná</w:t>
      </w:r>
      <w:proofErr w:type="spellEnd"/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převypravění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biblických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textů</w:t>
      </w:r>
      <w:proofErr w:type="spellEnd"/>
      <w:r w:rsidRPr="00D60F5B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</w:p>
    <w:sectPr w:rsidR="00516DEF" w:rsidRPr="00D60F5B" w:rsidSect="0016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14E55"/>
    <w:multiLevelType w:val="hybridMultilevel"/>
    <w:tmpl w:val="9DC06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163"/>
    <w:rsid w:val="001650F2"/>
    <w:rsid w:val="002939B7"/>
    <w:rsid w:val="00412A7F"/>
    <w:rsid w:val="004F06F8"/>
    <w:rsid w:val="00516DEF"/>
    <w:rsid w:val="00582593"/>
    <w:rsid w:val="005D1716"/>
    <w:rsid w:val="00856D9B"/>
    <w:rsid w:val="008A4FB8"/>
    <w:rsid w:val="009249B6"/>
    <w:rsid w:val="00B64342"/>
    <w:rsid w:val="00B66581"/>
    <w:rsid w:val="00BB7960"/>
    <w:rsid w:val="00BC6163"/>
    <w:rsid w:val="00BD1BC3"/>
    <w:rsid w:val="00C56C8A"/>
    <w:rsid w:val="00C85009"/>
    <w:rsid w:val="00CA278C"/>
    <w:rsid w:val="00D0541A"/>
    <w:rsid w:val="00D60F5B"/>
    <w:rsid w:val="00DF634C"/>
    <w:rsid w:val="00F2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6163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412A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1147</Words>
  <Characters>6540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Ашот</dc:creator>
  <cp:keywords/>
  <dc:description/>
  <cp:lastModifiedBy>Ашот</cp:lastModifiedBy>
  <cp:revision>9</cp:revision>
  <dcterms:created xsi:type="dcterms:W3CDTF">2013-04-28T14:11:00Z</dcterms:created>
  <dcterms:modified xsi:type="dcterms:W3CDTF">2013-04-29T00:18:00Z</dcterms:modified>
</cp:coreProperties>
</file>